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D49B5" w14:textId="424EBD5C" w:rsidR="00C856DA" w:rsidRDefault="00F32916" w:rsidP="00F32916">
      <w:pPr>
        <w:spacing w:after="0" w:line="240" w:lineRule="auto"/>
        <w:jc w:val="both"/>
        <w:rPr>
          <w:rFonts w:ascii="Arial" w:hAnsi="Arial" w:cs="Arial"/>
        </w:rPr>
      </w:pPr>
      <w:r w:rsidRPr="00F32916">
        <w:rPr>
          <w:rFonts w:ascii="Arial" w:eastAsia="Times New Roman" w:hAnsi="Arial" w:cs="Arial"/>
          <w:b/>
          <w:lang w:eastAsia="hr-HR"/>
        </w:rPr>
        <w:t xml:space="preserve">Izvješće o provedenom savjetovanju sa </w:t>
      </w:r>
      <w:r w:rsidR="001D79D2">
        <w:rPr>
          <w:rFonts w:ascii="Arial" w:eastAsia="Times New Roman" w:hAnsi="Arial" w:cs="Arial"/>
          <w:b/>
          <w:lang w:eastAsia="hr-HR"/>
        </w:rPr>
        <w:t xml:space="preserve">zainteresiranom </w:t>
      </w:r>
      <w:r w:rsidRPr="00F32916">
        <w:rPr>
          <w:rFonts w:ascii="Arial" w:eastAsia="Times New Roman" w:hAnsi="Arial" w:cs="Arial"/>
          <w:b/>
          <w:lang w:eastAsia="hr-HR"/>
        </w:rPr>
        <w:t xml:space="preserve">javnošću na </w:t>
      </w:r>
      <w:r w:rsidRPr="004F267C">
        <w:rPr>
          <w:rFonts w:ascii="Arial" w:eastAsia="Times New Roman" w:hAnsi="Arial" w:cs="Arial"/>
          <w:b/>
          <w:lang w:eastAsia="hr-HR"/>
        </w:rPr>
        <w:t xml:space="preserve">Nacrt prijedloga Odluke </w:t>
      </w:r>
      <w:r w:rsidRPr="004F267C">
        <w:rPr>
          <w:rFonts w:ascii="Arial" w:eastAsia="Times New Roman" w:hAnsi="Arial" w:cs="Arial"/>
          <w:b/>
          <w:bCs/>
          <w:szCs w:val="20"/>
          <w:lang w:eastAsia="hr-HR"/>
        </w:rPr>
        <w:t xml:space="preserve">o </w:t>
      </w:r>
      <w:r w:rsidR="002310A4">
        <w:rPr>
          <w:rFonts w:ascii="Arial" w:eastAsia="Times New Roman" w:hAnsi="Arial" w:cs="Arial"/>
          <w:b/>
          <w:bCs/>
          <w:szCs w:val="20"/>
          <w:lang w:eastAsia="hr-HR"/>
        </w:rPr>
        <w:t xml:space="preserve">kupoprodaji </w:t>
      </w:r>
      <w:r>
        <w:rPr>
          <w:rFonts w:ascii="Arial" w:eastAsia="Times New Roman" w:hAnsi="Arial" w:cs="Arial"/>
          <w:b/>
          <w:bCs/>
          <w:szCs w:val="20"/>
          <w:lang w:eastAsia="hr-HR"/>
        </w:rPr>
        <w:t>poslovnog prostora</w:t>
      </w:r>
      <w:r w:rsidR="002310A4">
        <w:rPr>
          <w:rFonts w:ascii="Arial" w:eastAsia="Times New Roman" w:hAnsi="Arial" w:cs="Arial"/>
          <w:b/>
          <w:bCs/>
          <w:szCs w:val="20"/>
          <w:lang w:eastAsia="hr-HR"/>
        </w:rPr>
        <w:t xml:space="preserve"> u vlasništvu Grada Rijeke</w:t>
      </w:r>
    </w:p>
    <w:p w14:paraId="3F217D8B" w14:textId="77777777" w:rsidR="00C856DA" w:rsidRDefault="00C856DA" w:rsidP="00B13F28">
      <w:pPr>
        <w:jc w:val="both"/>
        <w:rPr>
          <w:rFonts w:ascii="Arial" w:hAnsi="Arial" w:cs="Arial"/>
        </w:rPr>
      </w:pPr>
    </w:p>
    <w:p w14:paraId="2CF5B434" w14:textId="19C59747" w:rsidR="0001233E" w:rsidRDefault="00B13F28" w:rsidP="00B13F28">
      <w:pPr>
        <w:jc w:val="both"/>
        <w:rPr>
          <w:rFonts w:ascii="Arial" w:hAnsi="Arial" w:cs="Arial"/>
        </w:rPr>
      </w:pPr>
      <w:r w:rsidRPr="003D2A51">
        <w:rPr>
          <w:rFonts w:ascii="Arial" w:hAnsi="Arial" w:cs="Arial"/>
        </w:rPr>
        <w:t xml:space="preserve">Zakonom </w:t>
      </w:r>
      <w:r>
        <w:rPr>
          <w:rFonts w:ascii="Arial" w:hAnsi="Arial" w:cs="Arial"/>
        </w:rPr>
        <w:t xml:space="preserve">o pravu na pristup informacijama (“Narodne novine“ broj 25/13 i 85/15) propisana je obveza jedinicama lokalne samouprave da u svrhu savjetovanja sa zainteresiranom javnošću javno objave na internetskim stranicama, na lako pretraživ način i u strojno čitljivom obliku nacrte općih akata kojima se uređuju pitanja od značenja za život lokalne zajednice, odnosno kojima se utječe na interese građana i pravnih osoba. </w:t>
      </w:r>
    </w:p>
    <w:p w14:paraId="4C49308C" w14:textId="77777777" w:rsidR="00BD1841" w:rsidRDefault="00BD1841" w:rsidP="00B13F28">
      <w:pPr>
        <w:jc w:val="both"/>
        <w:rPr>
          <w:rFonts w:ascii="Arial" w:hAnsi="Arial" w:cs="Arial"/>
        </w:rPr>
      </w:pPr>
    </w:p>
    <w:p w14:paraId="22CCBD6F" w14:textId="105E38EF" w:rsidR="00BD1841" w:rsidRDefault="00BD1841" w:rsidP="00BD1841">
      <w:pPr>
        <w:tabs>
          <w:tab w:val="center" w:pos="4320"/>
          <w:tab w:val="right" w:pos="8640"/>
        </w:tabs>
        <w:jc w:val="both"/>
        <w:rPr>
          <w:rFonts w:ascii="Arial" w:hAnsi="Arial" w:cs="Arial"/>
        </w:rPr>
      </w:pPr>
      <w:r>
        <w:rPr>
          <w:rFonts w:ascii="Arial" w:hAnsi="Arial" w:cs="Arial"/>
        </w:rPr>
        <w:t xml:space="preserve">Nacrt akta objavljen je na www.rijeka.hr radi provedbe savjetovanja sa javnošću u trajanju od 30 dana odnosno od dana </w:t>
      </w:r>
      <w:r w:rsidR="00947859" w:rsidRPr="00947859">
        <w:rPr>
          <w:rFonts w:ascii="Arial" w:hAnsi="Arial" w:cs="Arial"/>
        </w:rPr>
        <w:t>29. svibnja</w:t>
      </w:r>
      <w:r w:rsidRPr="00947859">
        <w:rPr>
          <w:rFonts w:ascii="Arial" w:hAnsi="Arial" w:cs="Arial"/>
        </w:rPr>
        <w:t xml:space="preserve"> </w:t>
      </w:r>
      <w:r>
        <w:rPr>
          <w:rFonts w:ascii="Arial" w:hAnsi="Arial" w:cs="Arial"/>
        </w:rPr>
        <w:t xml:space="preserve">2019. godine do dana </w:t>
      </w:r>
      <w:r w:rsidR="002310A4">
        <w:rPr>
          <w:rFonts w:ascii="Arial" w:hAnsi="Arial" w:cs="Arial"/>
        </w:rPr>
        <w:t>28. lipnja</w:t>
      </w:r>
      <w:r>
        <w:rPr>
          <w:rFonts w:ascii="Arial" w:hAnsi="Arial" w:cs="Arial"/>
        </w:rPr>
        <w:t xml:space="preserve"> 201</w:t>
      </w:r>
      <w:r w:rsidR="008A2E44">
        <w:rPr>
          <w:rFonts w:ascii="Arial" w:hAnsi="Arial" w:cs="Arial"/>
        </w:rPr>
        <w:t>9</w:t>
      </w:r>
      <w:r>
        <w:rPr>
          <w:rFonts w:ascii="Arial" w:hAnsi="Arial" w:cs="Arial"/>
        </w:rPr>
        <w:t>. godine.</w:t>
      </w:r>
    </w:p>
    <w:p w14:paraId="238C0EFD" w14:textId="77777777" w:rsidR="00BD1841" w:rsidRDefault="00BD1841" w:rsidP="00BD1841">
      <w:pPr>
        <w:tabs>
          <w:tab w:val="center" w:pos="4320"/>
          <w:tab w:val="right" w:pos="8640"/>
        </w:tabs>
        <w:jc w:val="both"/>
        <w:rPr>
          <w:rFonts w:ascii="Arial" w:hAnsi="Arial" w:cs="Arial"/>
        </w:rPr>
      </w:pPr>
    </w:p>
    <w:p w14:paraId="4F27B436" w14:textId="6B3B6DCC" w:rsidR="00BD1841" w:rsidRPr="00741BDE" w:rsidRDefault="00BD1841" w:rsidP="00BD1841">
      <w:pPr>
        <w:jc w:val="both"/>
        <w:rPr>
          <w:rFonts w:ascii="Arial" w:hAnsi="Arial" w:cs="Arial"/>
        </w:rPr>
      </w:pPr>
      <w:r w:rsidRPr="003416AF">
        <w:rPr>
          <w:rFonts w:ascii="Arial" w:hAnsi="Arial" w:cs="Arial"/>
        </w:rPr>
        <w:t xml:space="preserve">U svezi navedenog, napominje se da je na Nacrt predmetnog akta </w:t>
      </w:r>
      <w:r>
        <w:rPr>
          <w:rFonts w:ascii="Arial" w:hAnsi="Arial" w:cs="Arial"/>
        </w:rPr>
        <w:t xml:space="preserve">pravovremeno </w:t>
      </w:r>
      <w:r w:rsidR="008A2E44">
        <w:rPr>
          <w:rFonts w:ascii="Arial" w:hAnsi="Arial" w:cs="Arial"/>
        </w:rPr>
        <w:t>pristigla</w:t>
      </w:r>
      <w:r w:rsidRPr="003416AF">
        <w:rPr>
          <w:rFonts w:ascii="Arial" w:hAnsi="Arial" w:cs="Arial"/>
        </w:rPr>
        <w:t xml:space="preserve"> </w:t>
      </w:r>
      <w:r w:rsidR="008A2E44">
        <w:rPr>
          <w:rFonts w:ascii="Arial" w:hAnsi="Arial" w:cs="Arial"/>
        </w:rPr>
        <w:t>1</w:t>
      </w:r>
      <w:r>
        <w:rPr>
          <w:rFonts w:ascii="Arial" w:hAnsi="Arial" w:cs="Arial"/>
        </w:rPr>
        <w:t xml:space="preserve"> </w:t>
      </w:r>
      <w:r w:rsidR="008A2E44">
        <w:rPr>
          <w:rFonts w:ascii="Arial" w:hAnsi="Arial" w:cs="Arial"/>
        </w:rPr>
        <w:t>primjedba/</w:t>
      </w:r>
      <w:r w:rsidRPr="003416AF">
        <w:rPr>
          <w:rFonts w:ascii="Arial" w:hAnsi="Arial" w:cs="Arial"/>
        </w:rPr>
        <w:t xml:space="preserve">prijedlog javnosti </w:t>
      </w:r>
      <w:r>
        <w:rPr>
          <w:rFonts w:ascii="Arial" w:hAnsi="Arial" w:cs="Arial"/>
        </w:rPr>
        <w:t xml:space="preserve">u vremenu trajanja savjetovanja, </w:t>
      </w:r>
      <w:r w:rsidRPr="00741BDE">
        <w:rPr>
          <w:rFonts w:ascii="Arial" w:hAnsi="Arial" w:cs="Arial"/>
        </w:rPr>
        <w:t>a da je sukladno obvezi iz citiranog Zakona o pravu na pristup informacijama, o provedenom savjetova</w:t>
      </w:r>
      <w:r>
        <w:rPr>
          <w:rFonts w:ascii="Arial" w:hAnsi="Arial" w:cs="Arial"/>
        </w:rPr>
        <w:t>nju sa javnošću sastavljeno Izv</w:t>
      </w:r>
      <w:r w:rsidRPr="00741BDE">
        <w:rPr>
          <w:rFonts w:ascii="Arial" w:hAnsi="Arial" w:cs="Arial"/>
        </w:rPr>
        <w:t xml:space="preserve">ješće, u prilogu, koje je objavljeno na </w:t>
      </w:r>
      <w:hyperlink r:id="rId6" w:history="1">
        <w:r w:rsidRPr="00741BDE">
          <w:rPr>
            <w:rStyle w:val="Hyperlink"/>
            <w:rFonts w:ascii="Arial" w:hAnsi="Arial" w:cs="Arial"/>
          </w:rPr>
          <w:t>www.rijeka.hr</w:t>
        </w:r>
      </w:hyperlink>
      <w:r w:rsidRPr="00741BDE">
        <w:rPr>
          <w:rFonts w:ascii="Arial" w:hAnsi="Arial" w:cs="Arial"/>
        </w:rPr>
        <w:t>.</w:t>
      </w:r>
    </w:p>
    <w:p w14:paraId="5EB9DFAE" w14:textId="77777777" w:rsidR="00BD1841" w:rsidRDefault="00BD1841" w:rsidP="00BD1841">
      <w:pPr>
        <w:pStyle w:val="Header"/>
        <w:tabs>
          <w:tab w:val="left" w:pos="708"/>
        </w:tabs>
        <w:jc w:val="both"/>
        <w:rPr>
          <w:rFonts w:ascii="Arial" w:hAnsi="Arial" w:cs="Arial"/>
        </w:rPr>
      </w:pPr>
    </w:p>
    <w:p w14:paraId="70F57283" w14:textId="77777777" w:rsidR="00F94F25" w:rsidRDefault="00F94F25" w:rsidP="00BD1841">
      <w:pPr>
        <w:pStyle w:val="Header"/>
        <w:tabs>
          <w:tab w:val="left" w:pos="708"/>
        </w:tabs>
        <w:jc w:val="both"/>
        <w:rPr>
          <w:rFonts w:ascii="Arial" w:hAnsi="Arial" w:cs="Arial"/>
        </w:rPr>
      </w:pPr>
    </w:p>
    <w:p w14:paraId="13370B45" w14:textId="77777777" w:rsidR="00F94F25" w:rsidRDefault="00F94F25" w:rsidP="00BD1841">
      <w:pPr>
        <w:pStyle w:val="Header"/>
        <w:tabs>
          <w:tab w:val="left" w:pos="708"/>
        </w:tabs>
        <w:jc w:val="both"/>
        <w:rPr>
          <w:rFonts w:ascii="Arial" w:hAnsi="Arial" w:cs="Arial"/>
        </w:rPr>
      </w:pPr>
    </w:p>
    <w:p w14:paraId="41B81D53" w14:textId="77777777" w:rsidR="00F94F25" w:rsidRDefault="00F94F25" w:rsidP="00BD1841">
      <w:pPr>
        <w:pStyle w:val="Header"/>
        <w:tabs>
          <w:tab w:val="left" w:pos="708"/>
        </w:tabs>
        <w:jc w:val="both"/>
        <w:rPr>
          <w:rFonts w:ascii="Arial" w:hAnsi="Arial" w:cs="Arial"/>
        </w:rPr>
      </w:pPr>
    </w:p>
    <w:p w14:paraId="4F49C906" w14:textId="77777777" w:rsidR="00F94F25" w:rsidRDefault="00F94F25" w:rsidP="00BD1841">
      <w:pPr>
        <w:pStyle w:val="Header"/>
        <w:tabs>
          <w:tab w:val="left" w:pos="708"/>
        </w:tabs>
        <w:jc w:val="both"/>
        <w:rPr>
          <w:rFonts w:ascii="Arial" w:hAnsi="Arial" w:cs="Arial"/>
        </w:rPr>
      </w:pPr>
    </w:p>
    <w:p w14:paraId="5CB1DD25" w14:textId="77777777" w:rsidR="00F94F25" w:rsidRDefault="00F94F25" w:rsidP="00BD1841">
      <w:pPr>
        <w:pStyle w:val="Header"/>
        <w:tabs>
          <w:tab w:val="left" w:pos="708"/>
        </w:tabs>
        <w:jc w:val="both"/>
        <w:rPr>
          <w:rFonts w:ascii="Arial" w:hAnsi="Arial" w:cs="Arial"/>
        </w:rPr>
      </w:pPr>
    </w:p>
    <w:p w14:paraId="2E7DB8D9" w14:textId="77777777" w:rsidR="00F94F25" w:rsidRDefault="00F94F25" w:rsidP="00BD1841">
      <w:pPr>
        <w:pStyle w:val="Header"/>
        <w:tabs>
          <w:tab w:val="left" w:pos="708"/>
        </w:tabs>
        <w:jc w:val="both"/>
        <w:rPr>
          <w:rFonts w:ascii="Arial" w:hAnsi="Arial" w:cs="Arial"/>
        </w:rPr>
      </w:pPr>
    </w:p>
    <w:p w14:paraId="28291F98" w14:textId="77777777" w:rsidR="00F94F25" w:rsidRDefault="00F94F25" w:rsidP="00BD1841">
      <w:pPr>
        <w:pStyle w:val="Header"/>
        <w:tabs>
          <w:tab w:val="left" w:pos="708"/>
        </w:tabs>
        <w:jc w:val="both"/>
        <w:rPr>
          <w:rFonts w:ascii="Arial" w:hAnsi="Arial" w:cs="Arial"/>
        </w:rPr>
      </w:pPr>
    </w:p>
    <w:p w14:paraId="4CADDDFD" w14:textId="77777777" w:rsidR="00F94F25" w:rsidRDefault="00F94F25" w:rsidP="00BD1841">
      <w:pPr>
        <w:pStyle w:val="Header"/>
        <w:tabs>
          <w:tab w:val="left" w:pos="708"/>
        </w:tabs>
        <w:jc w:val="both"/>
        <w:rPr>
          <w:rFonts w:ascii="Arial" w:hAnsi="Arial" w:cs="Arial"/>
        </w:rPr>
      </w:pPr>
    </w:p>
    <w:p w14:paraId="452A0F99" w14:textId="77777777" w:rsidR="00F94F25" w:rsidRDefault="00F94F25" w:rsidP="00BD1841">
      <w:pPr>
        <w:pStyle w:val="Header"/>
        <w:tabs>
          <w:tab w:val="left" w:pos="708"/>
        </w:tabs>
        <w:jc w:val="both"/>
        <w:rPr>
          <w:rFonts w:ascii="Arial" w:hAnsi="Arial" w:cs="Arial"/>
        </w:rPr>
      </w:pPr>
    </w:p>
    <w:p w14:paraId="79A52E81" w14:textId="77777777" w:rsidR="00F94F25" w:rsidRDefault="00F94F25" w:rsidP="00BD1841">
      <w:pPr>
        <w:pStyle w:val="Header"/>
        <w:tabs>
          <w:tab w:val="left" w:pos="708"/>
        </w:tabs>
        <w:jc w:val="both"/>
        <w:rPr>
          <w:rFonts w:ascii="Arial" w:hAnsi="Arial" w:cs="Arial"/>
        </w:rPr>
      </w:pPr>
    </w:p>
    <w:p w14:paraId="50F60778" w14:textId="77777777" w:rsidR="00F94F25" w:rsidRDefault="00F94F25" w:rsidP="00BD1841">
      <w:pPr>
        <w:pStyle w:val="Header"/>
        <w:tabs>
          <w:tab w:val="left" w:pos="708"/>
        </w:tabs>
        <w:jc w:val="both"/>
        <w:rPr>
          <w:rFonts w:ascii="Arial" w:hAnsi="Arial" w:cs="Arial"/>
        </w:rPr>
      </w:pPr>
    </w:p>
    <w:p w14:paraId="09896322" w14:textId="77777777" w:rsidR="00F94F25" w:rsidRDefault="00F94F25" w:rsidP="00BD1841">
      <w:pPr>
        <w:pStyle w:val="Header"/>
        <w:tabs>
          <w:tab w:val="left" w:pos="708"/>
        </w:tabs>
        <w:jc w:val="both"/>
        <w:rPr>
          <w:rFonts w:ascii="Arial" w:hAnsi="Arial" w:cs="Arial"/>
        </w:rPr>
      </w:pPr>
    </w:p>
    <w:p w14:paraId="76ACCF56" w14:textId="77777777" w:rsidR="00F94F25" w:rsidRDefault="00F94F25" w:rsidP="00BD1841">
      <w:pPr>
        <w:pStyle w:val="Header"/>
        <w:tabs>
          <w:tab w:val="left" w:pos="708"/>
        </w:tabs>
        <w:jc w:val="both"/>
        <w:rPr>
          <w:rFonts w:ascii="Arial" w:hAnsi="Arial" w:cs="Arial"/>
        </w:rPr>
      </w:pPr>
    </w:p>
    <w:p w14:paraId="37917291" w14:textId="77777777" w:rsidR="00BD1841" w:rsidRDefault="00BD1841" w:rsidP="00B13F28">
      <w:pPr>
        <w:jc w:val="both"/>
        <w:rPr>
          <w:rFonts w:ascii="Arial" w:hAnsi="Arial" w:cs="Arial"/>
        </w:rPr>
      </w:pPr>
    </w:p>
    <w:p w14:paraId="723F3690" w14:textId="77777777" w:rsidR="00B13F28" w:rsidRPr="003D2420" w:rsidRDefault="00B13F28" w:rsidP="00B13F28">
      <w:pPr>
        <w:spacing w:after="0" w:line="240" w:lineRule="auto"/>
        <w:ind w:firstLine="709"/>
        <w:jc w:val="both"/>
        <w:rPr>
          <w:rFonts w:ascii="Arial" w:eastAsia="Times New Roman" w:hAnsi="Arial" w:cs="Arial"/>
          <w:lang w:eastAsia="hr-HR"/>
        </w:rPr>
      </w:pPr>
    </w:p>
    <w:p w14:paraId="7E1D2480" w14:textId="77777777" w:rsidR="00B13F28" w:rsidRDefault="00B13F28" w:rsidP="00B13F28">
      <w:pPr>
        <w:spacing w:after="0" w:line="240" w:lineRule="auto"/>
        <w:ind w:firstLine="709"/>
        <w:jc w:val="both"/>
        <w:rPr>
          <w:rFonts w:ascii="Arial" w:eastAsia="Times New Roman" w:hAnsi="Arial" w:cs="Arial"/>
          <w:lang w:eastAsia="hr-HR"/>
        </w:rPr>
      </w:pPr>
    </w:p>
    <w:p w14:paraId="2A3A62A5" w14:textId="77777777" w:rsidR="00F03642" w:rsidRDefault="00F03642" w:rsidP="00B13F28">
      <w:pPr>
        <w:spacing w:after="0" w:line="240" w:lineRule="auto"/>
        <w:ind w:firstLine="709"/>
        <w:jc w:val="both"/>
        <w:rPr>
          <w:rFonts w:ascii="Arial" w:eastAsia="Times New Roman" w:hAnsi="Arial" w:cs="Arial"/>
          <w:lang w:eastAsia="hr-HR"/>
        </w:rPr>
      </w:pPr>
    </w:p>
    <w:p w14:paraId="1CE72AA3" w14:textId="77777777" w:rsidR="00F03642" w:rsidRDefault="00F03642" w:rsidP="00B13F28">
      <w:pPr>
        <w:spacing w:after="0" w:line="240" w:lineRule="auto"/>
        <w:ind w:firstLine="709"/>
        <w:jc w:val="both"/>
        <w:rPr>
          <w:rFonts w:ascii="Arial" w:eastAsia="Times New Roman" w:hAnsi="Arial" w:cs="Arial"/>
          <w:lang w:eastAsia="hr-HR"/>
        </w:rPr>
      </w:pPr>
    </w:p>
    <w:p w14:paraId="6B5B68C2" w14:textId="77777777" w:rsidR="00F03642" w:rsidRDefault="00F03642" w:rsidP="00B13F28">
      <w:pPr>
        <w:spacing w:after="0" w:line="240" w:lineRule="auto"/>
        <w:ind w:firstLine="709"/>
        <w:jc w:val="both"/>
        <w:rPr>
          <w:rFonts w:ascii="Arial" w:eastAsia="Times New Roman" w:hAnsi="Arial" w:cs="Arial"/>
          <w:lang w:eastAsia="hr-HR"/>
        </w:rPr>
      </w:pPr>
    </w:p>
    <w:p w14:paraId="2CCEC780" w14:textId="77777777" w:rsidR="00F03642" w:rsidRDefault="00F03642" w:rsidP="00B13F28">
      <w:pPr>
        <w:spacing w:after="0" w:line="240" w:lineRule="auto"/>
        <w:ind w:firstLine="709"/>
        <w:jc w:val="both"/>
        <w:rPr>
          <w:rFonts w:ascii="Arial" w:eastAsia="Times New Roman" w:hAnsi="Arial" w:cs="Arial"/>
          <w:lang w:eastAsia="hr-HR"/>
        </w:rPr>
      </w:pPr>
    </w:p>
    <w:p w14:paraId="13C83811" w14:textId="77777777" w:rsidR="00F03642" w:rsidRDefault="00F03642" w:rsidP="00B13F28">
      <w:pPr>
        <w:spacing w:after="0" w:line="240" w:lineRule="auto"/>
        <w:ind w:firstLine="709"/>
        <w:jc w:val="both"/>
        <w:rPr>
          <w:rFonts w:ascii="Arial" w:eastAsia="Times New Roman" w:hAnsi="Arial" w:cs="Arial"/>
          <w:lang w:eastAsia="hr-HR"/>
        </w:rPr>
      </w:pPr>
    </w:p>
    <w:p w14:paraId="031BB15B" w14:textId="77777777" w:rsidR="00F03642" w:rsidRDefault="00F03642" w:rsidP="00B13F28">
      <w:pPr>
        <w:spacing w:after="0" w:line="240" w:lineRule="auto"/>
        <w:ind w:firstLine="709"/>
        <w:jc w:val="both"/>
        <w:rPr>
          <w:rFonts w:ascii="Arial" w:eastAsia="Times New Roman" w:hAnsi="Arial" w:cs="Arial"/>
          <w:lang w:eastAsia="hr-HR"/>
        </w:rPr>
      </w:pPr>
    </w:p>
    <w:p w14:paraId="586FA6FB" w14:textId="77777777" w:rsidR="00F03642" w:rsidRDefault="00F03642" w:rsidP="00B13F28">
      <w:pPr>
        <w:spacing w:after="0" w:line="240" w:lineRule="auto"/>
        <w:ind w:firstLine="709"/>
        <w:jc w:val="both"/>
        <w:rPr>
          <w:rFonts w:ascii="Arial" w:eastAsia="Times New Roman" w:hAnsi="Arial" w:cs="Arial"/>
          <w:lang w:eastAsia="hr-HR"/>
        </w:rPr>
      </w:pPr>
    </w:p>
    <w:p w14:paraId="4E65CA7F" w14:textId="77777777" w:rsidR="00F03642" w:rsidRDefault="00F03642" w:rsidP="00B13F28">
      <w:pPr>
        <w:spacing w:after="0" w:line="240" w:lineRule="auto"/>
        <w:ind w:firstLine="709"/>
        <w:jc w:val="both"/>
        <w:rPr>
          <w:rFonts w:ascii="Arial" w:eastAsia="Times New Roman" w:hAnsi="Arial" w:cs="Arial"/>
          <w:lang w:eastAsia="hr-HR"/>
        </w:rPr>
      </w:pPr>
    </w:p>
    <w:p w14:paraId="3216366A" w14:textId="77777777" w:rsidR="00F03642" w:rsidRDefault="00F03642" w:rsidP="00B13F28">
      <w:pPr>
        <w:spacing w:after="0" w:line="240" w:lineRule="auto"/>
        <w:ind w:firstLine="709"/>
        <w:jc w:val="both"/>
        <w:rPr>
          <w:rFonts w:ascii="Arial" w:eastAsia="Times New Roman" w:hAnsi="Arial" w:cs="Arial"/>
          <w:lang w:eastAsia="hr-HR"/>
        </w:rPr>
      </w:pPr>
    </w:p>
    <w:p w14:paraId="193256E7" w14:textId="77777777" w:rsidR="00F03642" w:rsidRDefault="00F03642" w:rsidP="00B13F28">
      <w:pPr>
        <w:spacing w:after="0" w:line="240" w:lineRule="auto"/>
        <w:ind w:firstLine="709"/>
        <w:jc w:val="both"/>
        <w:rPr>
          <w:rFonts w:ascii="Arial" w:eastAsia="Times New Roman" w:hAnsi="Arial" w:cs="Arial"/>
          <w:lang w:eastAsia="hr-HR"/>
        </w:rPr>
      </w:pPr>
    </w:p>
    <w:p w14:paraId="36AAD60F" w14:textId="77777777" w:rsidR="00F03642" w:rsidRDefault="00F03642" w:rsidP="00F32916">
      <w:pPr>
        <w:spacing w:after="0" w:line="240" w:lineRule="auto"/>
        <w:jc w:val="both"/>
        <w:rPr>
          <w:rFonts w:ascii="Arial" w:eastAsia="Times New Roman" w:hAnsi="Arial" w:cs="Arial"/>
          <w:lang w:eastAsia="hr-HR"/>
        </w:rPr>
      </w:pPr>
    </w:p>
    <w:p w14:paraId="1272F812" w14:textId="77777777" w:rsidR="0005177C" w:rsidRDefault="0005177C" w:rsidP="00F32916">
      <w:pPr>
        <w:spacing w:after="0" w:line="240" w:lineRule="auto"/>
        <w:jc w:val="both"/>
        <w:rPr>
          <w:rFonts w:ascii="Arial" w:eastAsia="Times New Roman" w:hAnsi="Arial" w:cs="Arial"/>
          <w:lang w:eastAsia="hr-HR"/>
        </w:rPr>
      </w:pPr>
    </w:p>
    <w:p w14:paraId="1EE9A855" w14:textId="77777777" w:rsidR="0005177C" w:rsidRDefault="0005177C" w:rsidP="00F32916">
      <w:pPr>
        <w:spacing w:after="0" w:line="240" w:lineRule="auto"/>
        <w:jc w:val="both"/>
        <w:rPr>
          <w:rFonts w:ascii="Arial" w:eastAsia="Times New Roman" w:hAnsi="Arial" w:cs="Arial"/>
          <w:lang w:eastAsia="hr-HR"/>
        </w:rPr>
      </w:pPr>
    </w:p>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095"/>
        <w:gridCol w:w="8395"/>
      </w:tblGrid>
      <w:tr w:rsidR="0005177C" w:rsidRPr="00EA5CD7" w14:paraId="32C4A124" w14:textId="77777777" w:rsidTr="00995EB8">
        <w:trPr>
          <w:trHeight w:val="416"/>
        </w:trPr>
        <w:tc>
          <w:tcPr>
            <w:tcW w:w="10490" w:type="dxa"/>
            <w:gridSpan w:val="2"/>
            <w:vAlign w:val="center"/>
          </w:tcPr>
          <w:p w14:paraId="5E245458" w14:textId="77777777" w:rsidR="0005177C" w:rsidRPr="00EA5CD7" w:rsidRDefault="0005177C" w:rsidP="00995EB8">
            <w:pPr>
              <w:spacing w:after="0" w:line="240" w:lineRule="auto"/>
              <w:jc w:val="center"/>
              <w:rPr>
                <w:rFonts w:ascii="Arial" w:eastAsia="Times New Roman" w:hAnsi="Arial" w:cs="Arial"/>
                <w:b/>
                <w:sz w:val="20"/>
                <w:szCs w:val="20"/>
                <w:lang w:eastAsia="hr-HR"/>
              </w:rPr>
            </w:pPr>
            <w:r w:rsidRPr="00EA5CD7">
              <w:rPr>
                <w:rFonts w:ascii="Arial" w:eastAsia="Times New Roman" w:hAnsi="Arial" w:cs="Arial"/>
                <w:b/>
                <w:sz w:val="20"/>
                <w:szCs w:val="20"/>
                <w:lang w:eastAsia="hr-HR"/>
              </w:rPr>
              <w:t>IZVJEŠĆE O PROVEDENOM SAVJETOVANJU SA JAVNOŠĆU</w:t>
            </w:r>
          </w:p>
        </w:tc>
      </w:tr>
      <w:tr w:rsidR="0005177C" w:rsidRPr="00EA5CD7" w14:paraId="4B538CF5" w14:textId="77777777" w:rsidTr="00995EB8">
        <w:trPr>
          <w:trHeight w:val="415"/>
        </w:trPr>
        <w:tc>
          <w:tcPr>
            <w:tcW w:w="10490" w:type="dxa"/>
            <w:gridSpan w:val="2"/>
            <w:vAlign w:val="center"/>
          </w:tcPr>
          <w:p w14:paraId="3C66AE81" w14:textId="77777777" w:rsidR="0005177C" w:rsidRPr="00EA5CD7" w:rsidRDefault="0005177C" w:rsidP="00995EB8">
            <w:pPr>
              <w:spacing w:after="0" w:line="240" w:lineRule="auto"/>
              <w:ind w:left="1410" w:hanging="1410"/>
              <w:jc w:val="both"/>
              <w:rPr>
                <w:rFonts w:ascii="Arial" w:eastAsia="Times New Roman" w:hAnsi="Arial" w:cs="Arial"/>
                <w:sz w:val="20"/>
                <w:szCs w:val="20"/>
                <w:lang w:eastAsia="hr-HR"/>
              </w:rPr>
            </w:pPr>
            <w:r w:rsidRPr="00EA5CD7">
              <w:rPr>
                <w:rFonts w:ascii="Arial" w:eastAsia="Times New Roman" w:hAnsi="Arial" w:cs="Arial"/>
                <w:sz w:val="20"/>
                <w:szCs w:val="20"/>
                <w:lang w:eastAsia="hr-HR"/>
              </w:rPr>
              <w:t xml:space="preserve">Naziv akta o kojem je savjetovanje provedeno: </w:t>
            </w:r>
          </w:p>
          <w:p w14:paraId="4A416F31" w14:textId="77777777" w:rsidR="0005177C" w:rsidRPr="00EA5CD7" w:rsidRDefault="0005177C" w:rsidP="00995EB8">
            <w:pPr>
              <w:spacing w:after="0" w:line="240" w:lineRule="auto"/>
              <w:jc w:val="both"/>
              <w:rPr>
                <w:rFonts w:ascii="Arial" w:eastAsia="Times New Roman" w:hAnsi="Arial" w:cs="Arial"/>
                <w:sz w:val="20"/>
                <w:szCs w:val="20"/>
                <w:lang w:eastAsia="hr-HR"/>
              </w:rPr>
            </w:pPr>
            <w:r w:rsidRPr="00EA5CD7">
              <w:rPr>
                <w:rFonts w:ascii="Arial" w:eastAsia="Times New Roman" w:hAnsi="Arial" w:cs="Arial"/>
                <w:sz w:val="20"/>
                <w:szCs w:val="20"/>
                <w:lang w:eastAsia="hr-HR"/>
              </w:rPr>
              <w:t xml:space="preserve">Nacrt prijedloga Odluke o </w:t>
            </w:r>
            <w:r>
              <w:rPr>
                <w:rFonts w:ascii="Arial" w:eastAsia="Times New Roman" w:hAnsi="Arial" w:cs="Arial"/>
                <w:sz w:val="20"/>
                <w:szCs w:val="20"/>
                <w:lang w:eastAsia="hr-HR"/>
              </w:rPr>
              <w:t>kupoprodaji</w:t>
            </w:r>
            <w:r w:rsidRPr="00EA5CD7">
              <w:rPr>
                <w:rFonts w:ascii="Arial" w:eastAsia="Times New Roman" w:hAnsi="Arial" w:cs="Arial"/>
                <w:sz w:val="20"/>
                <w:szCs w:val="20"/>
                <w:lang w:eastAsia="hr-HR"/>
              </w:rPr>
              <w:t xml:space="preserve"> poslovnog prostora</w:t>
            </w:r>
            <w:r>
              <w:rPr>
                <w:rFonts w:ascii="Arial" w:eastAsia="Times New Roman" w:hAnsi="Arial" w:cs="Arial"/>
                <w:sz w:val="20"/>
                <w:szCs w:val="20"/>
                <w:lang w:eastAsia="hr-HR"/>
              </w:rPr>
              <w:t xml:space="preserve"> u vlasništvu Grada Rijeke</w:t>
            </w:r>
          </w:p>
        </w:tc>
      </w:tr>
      <w:tr w:rsidR="0005177C" w:rsidRPr="00EA5CD7" w14:paraId="1E38AF81" w14:textId="77777777" w:rsidTr="00995EB8">
        <w:trPr>
          <w:trHeight w:val="845"/>
        </w:trPr>
        <w:tc>
          <w:tcPr>
            <w:tcW w:w="10490" w:type="dxa"/>
            <w:gridSpan w:val="2"/>
            <w:tcBorders>
              <w:bottom w:val="single" w:sz="12" w:space="0" w:color="auto"/>
            </w:tcBorders>
            <w:vAlign w:val="center"/>
          </w:tcPr>
          <w:p w14:paraId="5F536AE5" w14:textId="77777777" w:rsidR="0005177C" w:rsidRPr="00EA5CD7" w:rsidRDefault="0005177C" w:rsidP="00995EB8">
            <w:pPr>
              <w:spacing w:after="0" w:line="240" w:lineRule="auto"/>
              <w:jc w:val="both"/>
              <w:rPr>
                <w:rFonts w:ascii="Arial" w:eastAsia="Times New Roman" w:hAnsi="Arial" w:cs="Arial"/>
                <w:sz w:val="20"/>
                <w:szCs w:val="20"/>
                <w:lang w:eastAsia="hr-HR"/>
              </w:rPr>
            </w:pPr>
            <w:r w:rsidRPr="00EA5CD7">
              <w:rPr>
                <w:rFonts w:ascii="Arial" w:eastAsia="Times New Roman" w:hAnsi="Arial" w:cs="Arial"/>
                <w:sz w:val="20"/>
                <w:szCs w:val="20"/>
                <w:lang w:eastAsia="hr-HR"/>
              </w:rPr>
              <w:t xml:space="preserve">Vrijeme trajanja savjetovanja: Savjetovanje je provedeno u trajanju od 30 dana odnosno od dana </w:t>
            </w:r>
            <w:r w:rsidRPr="00595ACC">
              <w:rPr>
                <w:rFonts w:ascii="Arial" w:eastAsia="Times New Roman" w:hAnsi="Arial" w:cs="Arial"/>
                <w:sz w:val="20"/>
                <w:szCs w:val="20"/>
                <w:lang w:eastAsia="hr-HR"/>
              </w:rPr>
              <w:t xml:space="preserve">29. svibnja </w:t>
            </w:r>
            <w:r w:rsidRPr="00EA5CD7">
              <w:rPr>
                <w:rFonts w:ascii="Arial" w:eastAsia="Times New Roman" w:hAnsi="Arial" w:cs="Arial"/>
                <w:sz w:val="20"/>
                <w:szCs w:val="20"/>
                <w:lang w:eastAsia="hr-HR"/>
              </w:rPr>
              <w:t xml:space="preserve">2019. godine do dana </w:t>
            </w:r>
            <w:r>
              <w:rPr>
                <w:rFonts w:ascii="Arial" w:eastAsia="Times New Roman" w:hAnsi="Arial" w:cs="Arial"/>
                <w:sz w:val="20"/>
                <w:szCs w:val="20"/>
                <w:lang w:eastAsia="hr-HR"/>
              </w:rPr>
              <w:t xml:space="preserve"> 28. lipnja</w:t>
            </w:r>
            <w:r w:rsidRPr="00EA5CD7">
              <w:rPr>
                <w:rFonts w:ascii="Arial" w:eastAsia="Times New Roman" w:hAnsi="Arial" w:cs="Arial"/>
                <w:sz w:val="20"/>
                <w:szCs w:val="20"/>
                <w:lang w:eastAsia="hr-HR"/>
              </w:rPr>
              <w:t xml:space="preserve"> 2019. godine</w:t>
            </w:r>
          </w:p>
        </w:tc>
      </w:tr>
      <w:tr w:rsidR="0005177C" w:rsidRPr="00EA5CD7" w14:paraId="1EE5339A" w14:textId="77777777" w:rsidTr="00995EB8">
        <w:trPr>
          <w:trHeight w:val="845"/>
        </w:trPr>
        <w:tc>
          <w:tcPr>
            <w:tcW w:w="2095" w:type="dxa"/>
            <w:tcBorders>
              <w:top w:val="single" w:sz="12" w:space="0" w:color="auto"/>
              <w:bottom w:val="single" w:sz="18" w:space="0" w:color="auto"/>
            </w:tcBorders>
            <w:vAlign w:val="center"/>
          </w:tcPr>
          <w:p w14:paraId="7FB1B94F" w14:textId="77777777" w:rsidR="0005177C" w:rsidRPr="00EA5CD7" w:rsidRDefault="0005177C" w:rsidP="00995EB8">
            <w:pPr>
              <w:spacing w:after="0" w:line="240" w:lineRule="auto"/>
              <w:jc w:val="center"/>
              <w:rPr>
                <w:rFonts w:ascii="Arial" w:eastAsia="Times New Roman" w:hAnsi="Arial" w:cs="Arial"/>
                <w:sz w:val="20"/>
                <w:szCs w:val="20"/>
                <w:lang w:eastAsia="hr-HR"/>
              </w:rPr>
            </w:pPr>
            <w:r w:rsidRPr="00EA5CD7">
              <w:rPr>
                <w:rFonts w:ascii="Arial" w:eastAsia="Times New Roman" w:hAnsi="Arial" w:cs="Arial"/>
                <w:sz w:val="20"/>
                <w:szCs w:val="20"/>
                <w:lang w:eastAsia="hr-HR"/>
              </w:rPr>
              <w:t>Cilj i glavne teme savjetovanja</w:t>
            </w:r>
          </w:p>
        </w:tc>
        <w:tc>
          <w:tcPr>
            <w:tcW w:w="8395" w:type="dxa"/>
            <w:tcBorders>
              <w:top w:val="single" w:sz="12" w:space="0" w:color="auto"/>
              <w:bottom w:val="single" w:sz="18" w:space="0" w:color="auto"/>
            </w:tcBorders>
            <w:vAlign w:val="center"/>
          </w:tcPr>
          <w:p w14:paraId="601EF68C" w14:textId="77777777" w:rsidR="0005177C" w:rsidRPr="00EA5CD7" w:rsidRDefault="0005177C" w:rsidP="00995EB8">
            <w:pPr>
              <w:spacing w:after="0" w:line="240" w:lineRule="auto"/>
              <w:jc w:val="both"/>
              <w:rPr>
                <w:rFonts w:ascii="Arial" w:eastAsia="Times New Roman" w:hAnsi="Arial" w:cs="Arial"/>
                <w:sz w:val="20"/>
                <w:szCs w:val="20"/>
                <w:lang w:eastAsia="hr-HR"/>
              </w:rPr>
            </w:pPr>
            <w:r w:rsidRPr="00EA5CD7">
              <w:rPr>
                <w:rFonts w:ascii="Arial" w:eastAsia="Times New Roman" w:hAnsi="Arial" w:cs="Arial"/>
                <w:sz w:val="20"/>
                <w:szCs w:val="20"/>
                <w:lang w:eastAsia="hr-HR"/>
              </w:rPr>
              <w:t>Osnovni cilj savjetovanja bio je dobivanje povratnih informacija od javnosti u svezi</w:t>
            </w:r>
            <w:r>
              <w:rPr>
                <w:rFonts w:ascii="Arial" w:eastAsia="Times New Roman" w:hAnsi="Arial" w:cs="Arial"/>
                <w:sz w:val="20"/>
                <w:szCs w:val="20"/>
                <w:lang w:eastAsia="hr-HR"/>
              </w:rPr>
              <w:t xml:space="preserve"> novina</w:t>
            </w:r>
            <w:r w:rsidRPr="00EA5CD7">
              <w:rPr>
                <w:rFonts w:ascii="Arial" w:eastAsia="Times New Roman" w:hAnsi="Arial" w:cs="Arial"/>
                <w:sz w:val="20"/>
                <w:szCs w:val="20"/>
                <w:lang w:eastAsia="hr-HR"/>
              </w:rPr>
              <w:t xml:space="preserve"> predloženih Nacrtom prijedloga</w:t>
            </w:r>
            <w:r>
              <w:rPr>
                <w:rFonts w:ascii="Arial" w:eastAsia="Times New Roman" w:hAnsi="Arial" w:cs="Arial"/>
                <w:sz w:val="20"/>
                <w:szCs w:val="20"/>
                <w:lang w:eastAsia="hr-HR"/>
              </w:rPr>
              <w:t xml:space="preserve"> Odluke o kupoprodaji poslovnog prostora u vlasništvu Grada Rijeke, točnije njenim usklađivanjem sa Zakonom o zakupu i kupoprodaji poslovnoga prostora (“Narodne novine“ broj 125/11, 64/15 i 112/18)</w:t>
            </w:r>
          </w:p>
        </w:tc>
      </w:tr>
    </w:tbl>
    <w:p w14:paraId="59F94D25" w14:textId="77777777" w:rsidR="0005177C" w:rsidRPr="00EA5CD7" w:rsidRDefault="0005177C" w:rsidP="0005177C">
      <w:pPr>
        <w:tabs>
          <w:tab w:val="center" w:pos="4320"/>
          <w:tab w:val="right" w:pos="8640"/>
        </w:tabs>
        <w:spacing w:after="0" w:line="240" w:lineRule="auto"/>
        <w:rPr>
          <w:rFonts w:ascii="Arial" w:eastAsia="Times New Roman" w:hAnsi="Arial" w:cs="Arial"/>
          <w:b/>
          <w:lang w:eastAsia="hr-HR"/>
        </w:rPr>
      </w:pPr>
    </w:p>
    <w:p w14:paraId="4C11791B" w14:textId="77777777" w:rsidR="0005177C" w:rsidRPr="00EA5CD7" w:rsidRDefault="0005177C" w:rsidP="0005177C">
      <w:pPr>
        <w:tabs>
          <w:tab w:val="center" w:pos="4320"/>
          <w:tab w:val="right" w:pos="8640"/>
        </w:tabs>
        <w:spacing w:after="0" w:line="240" w:lineRule="auto"/>
        <w:rPr>
          <w:rFonts w:ascii="Arial" w:eastAsia="Times New Roman" w:hAnsi="Arial" w:cs="Arial"/>
          <w:b/>
          <w:lang w:eastAsia="hr-HR"/>
        </w:rPr>
      </w:pPr>
    </w:p>
    <w:p w14:paraId="555FD387" w14:textId="77777777" w:rsidR="0005177C" w:rsidRPr="00EA5CD7" w:rsidRDefault="0005177C" w:rsidP="0005177C">
      <w:pPr>
        <w:tabs>
          <w:tab w:val="center" w:pos="4320"/>
          <w:tab w:val="right" w:pos="8640"/>
        </w:tabs>
        <w:spacing w:after="0" w:line="240" w:lineRule="auto"/>
        <w:rPr>
          <w:rFonts w:ascii="Arial" w:eastAsia="Times New Roman" w:hAnsi="Arial" w:cs="Arial"/>
          <w:b/>
          <w:lang w:eastAsia="hr-HR"/>
        </w:rPr>
      </w:pPr>
    </w:p>
    <w:p w14:paraId="5842D043" w14:textId="77777777" w:rsidR="0005177C" w:rsidRPr="00EA5CD7" w:rsidRDefault="0005177C" w:rsidP="0005177C">
      <w:pPr>
        <w:tabs>
          <w:tab w:val="center" w:pos="4320"/>
          <w:tab w:val="right" w:pos="8640"/>
        </w:tabs>
        <w:spacing w:after="0" w:line="240" w:lineRule="auto"/>
        <w:rPr>
          <w:rFonts w:ascii="Arial" w:eastAsia="Times New Roman" w:hAnsi="Arial" w:cs="Arial"/>
          <w:b/>
          <w:lang w:eastAsia="hr-HR"/>
        </w:rPr>
      </w:pPr>
    </w:p>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694"/>
        <w:gridCol w:w="1578"/>
        <w:gridCol w:w="1273"/>
        <w:gridCol w:w="4961"/>
        <w:gridCol w:w="7"/>
        <w:gridCol w:w="1977"/>
      </w:tblGrid>
      <w:tr w:rsidR="0005177C" w:rsidRPr="00EA5CD7" w14:paraId="130C1008" w14:textId="77777777" w:rsidTr="00995EB8">
        <w:tc>
          <w:tcPr>
            <w:tcW w:w="694" w:type="dxa"/>
            <w:vAlign w:val="center"/>
          </w:tcPr>
          <w:p w14:paraId="163C7B9A" w14:textId="77777777" w:rsidR="0005177C" w:rsidRPr="00EA5CD7" w:rsidRDefault="0005177C" w:rsidP="00995EB8">
            <w:pPr>
              <w:spacing w:after="0" w:line="240" w:lineRule="auto"/>
              <w:jc w:val="center"/>
              <w:rPr>
                <w:rFonts w:ascii="Arial" w:eastAsia="Times New Roman" w:hAnsi="Arial" w:cs="Arial"/>
                <w:sz w:val="18"/>
                <w:szCs w:val="20"/>
                <w:lang w:eastAsia="hr-HR"/>
              </w:rPr>
            </w:pPr>
            <w:r w:rsidRPr="00EA5CD7">
              <w:rPr>
                <w:rFonts w:ascii="Arial" w:eastAsia="Times New Roman" w:hAnsi="Arial" w:cs="Arial"/>
                <w:sz w:val="18"/>
                <w:szCs w:val="20"/>
                <w:lang w:eastAsia="hr-HR"/>
              </w:rPr>
              <w:t>Redni broj</w:t>
            </w:r>
          </w:p>
        </w:tc>
        <w:tc>
          <w:tcPr>
            <w:tcW w:w="1578" w:type="dxa"/>
            <w:vAlign w:val="center"/>
          </w:tcPr>
          <w:p w14:paraId="295E6D95" w14:textId="77777777" w:rsidR="0005177C" w:rsidRPr="00EA5CD7" w:rsidRDefault="0005177C" w:rsidP="00995EB8">
            <w:pPr>
              <w:spacing w:after="0" w:line="240" w:lineRule="auto"/>
              <w:jc w:val="center"/>
              <w:rPr>
                <w:rFonts w:ascii="Arial" w:eastAsia="Times New Roman" w:hAnsi="Arial" w:cs="Arial"/>
                <w:sz w:val="20"/>
                <w:szCs w:val="20"/>
                <w:lang w:eastAsia="hr-HR"/>
              </w:rPr>
            </w:pPr>
            <w:r w:rsidRPr="00EA5CD7">
              <w:rPr>
                <w:rFonts w:ascii="Arial" w:eastAsia="Times New Roman" w:hAnsi="Arial" w:cs="Arial"/>
                <w:sz w:val="20"/>
                <w:szCs w:val="20"/>
                <w:lang w:eastAsia="hr-HR"/>
              </w:rPr>
              <w:t>Naziv dionika (pojedinac, organizacija, institucija)</w:t>
            </w:r>
          </w:p>
        </w:tc>
        <w:tc>
          <w:tcPr>
            <w:tcW w:w="1273" w:type="dxa"/>
            <w:tcBorders>
              <w:bottom w:val="single" w:sz="4" w:space="0" w:color="auto"/>
              <w:right w:val="single" w:sz="4" w:space="0" w:color="auto"/>
            </w:tcBorders>
            <w:vAlign w:val="center"/>
          </w:tcPr>
          <w:p w14:paraId="269EAE2B" w14:textId="77777777" w:rsidR="0005177C" w:rsidRPr="00EA5CD7" w:rsidRDefault="0005177C" w:rsidP="00995EB8">
            <w:pPr>
              <w:spacing w:after="0" w:line="240" w:lineRule="auto"/>
              <w:jc w:val="center"/>
              <w:rPr>
                <w:rFonts w:ascii="Arial" w:eastAsia="Times New Roman" w:hAnsi="Arial" w:cs="Arial"/>
                <w:sz w:val="20"/>
                <w:szCs w:val="20"/>
                <w:lang w:eastAsia="hr-HR"/>
              </w:rPr>
            </w:pPr>
            <w:r w:rsidRPr="00EA5CD7">
              <w:rPr>
                <w:rFonts w:ascii="Arial" w:eastAsia="Times New Roman" w:hAnsi="Arial" w:cs="Arial"/>
                <w:sz w:val="20"/>
                <w:szCs w:val="20"/>
                <w:lang w:eastAsia="hr-HR"/>
              </w:rPr>
              <w:t>Članak na koji se odnosi primjedba/</w:t>
            </w:r>
          </w:p>
          <w:p w14:paraId="308C7493" w14:textId="77777777" w:rsidR="0005177C" w:rsidRPr="00EA5CD7" w:rsidRDefault="0005177C" w:rsidP="00995EB8">
            <w:pPr>
              <w:spacing w:after="0" w:line="240" w:lineRule="auto"/>
              <w:jc w:val="center"/>
              <w:rPr>
                <w:rFonts w:ascii="Arial" w:eastAsia="Times New Roman" w:hAnsi="Arial" w:cs="Arial"/>
                <w:sz w:val="20"/>
                <w:szCs w:val="20"/>
                <w:lang w:eastAsia="hr-HR"/>
              </w:rPr>
            </w:pPr>
            <w:r w:rsidRPr="00EA5CD7">
              <w:rPr>
                <w:rFonts w:ascii="Arial" w:eastAsia="Times New Roman" w:hAnsi="Arial" w:cs="Arial"/>
                <w:sz w:val="20"/>
                <w:szCs w:val="20"/>
                <w:lang w:eastAsia="hr-HR"/>
              </w:rPr>
              <w:t>prijedlog</w:t>
            </w:r>
          </w:p>
        </w:tc>
        <w:tc>
          <w:tcPr>
            <w:tcW w:w="4961" w:type="dxa"/>
            <w:tcBorders>
              <w:left w:val="single" w:sz="4" w:space="0" w:color="auto"/>
              <w:right w:val="single" w:sz="4" w:space="0" w:color="auto"/>
            </w:tcBorders>
            <w:vAlign w:val="center"/>
          </w:tcPr>
          <w:p w14:paraId="1760F3C9" w14:textId="77777777" w:rsidR="0005177C" w:rsidRPr="00EA5CD7" w:rsidRDefault="0005177C" w:rsidP="00995EB8">
            <w:pPr>
              <w:spacing w:after="0" w:line="240" w:lineRule="auto"/>
              <w:jc w:val="center"/>
              <w:rPr>
                <w:rFonts w:ascii="Arial" w:eastAsia="Times New Roman" w:hAnsi="Arial" w:cs="Arial"/>
                <w:sz w:val="20"/>
                <w:szCs w:val="20"/>
                <w:lang w:eastAsia="hr-HR"/>
              </w:rPr>
            </w:pPr>
            <w:r w:rsidRPr="00EA5CD7">
              <w:rPr>
                <w:rFonts w:ascii="Arial" w:eastAsia="Times New Roman" w:hAnsi="Arial" w:cs="Arial"/>
                <w:sz w:val="20"/>
                <w:szCs w:val="20"/>
                <w:lang w:eastAsia="hr-HR"/>
              </w:rPr>
              <w:t>Tekst primjedbe/prijedloga</w:t>
            </w:r>
          </w:p>
        </w:tc>
        <w:tc>
          <w:tcPr>
            <w:tcW w:w="1984" w:type="dxa"/>
            <w:gridSpan w:val="2"/>
            <w:tcBorders>
              <w:left w:val="single" w:sz="4" w:space="0" w:color="auto"/>
            </w:tcBorders>
            <w:vAlign w:val="center"/>
          </w:tcPr>
          <w:p w14:paraId="7D752B53" w14:textId="77777777" w:rsidR="0005177C" w:rsidRPr="00EA5CD7" w:rsidRDefault="0005177C" w:rsidP="00995EB8">
            <w:pPr>
              <w:spacing w:after="0" w:line="240" w:lineRule="auto"/>
              <w:jc w:val="center"/>
              <w:rPr>
                <w:rFonts w:ascii="Arial" w:eastAsia="Times New Roman" w:hAnsi="Arial" w:cs="Arial"/>
                <w:sz w:val="20"/>
                <w:szCs w:val="20"/>
                <w:lang w:eastAsia="hr-HR"/>
              </w:rPr>
            </w:pPr>
            <w:r w:rsidRPr="00EA5CD7">
              <w:rPr>
                <w:rFonts w:ascii="Arial" w:eastAsia="Times New Roman" w:hAnsi="Arial" w:cs="Arial"/>
                <w:sz w:val="20"/>
                <w:szCs w:val="20"/>
                <w:lang w:eastAsia="hr-HR"/>
              </w:rPr>
              <w:t>Prihvaćanje/ neprihvaćanje primjedbe ili prijedloga</w:t>
            </w:r>
          </w:p>
        </w:tc>
      </w:tr>
      <w:tr w:rsidR="0005177C" w:rsidRPr="00EA5CD7" w14:paraId="2E0263FC" w14:textId="77777777" w:rsidTr="00995EB8">
        <w:tc>
          <w:tcPr>
            <w:tcW w:w="694" w:type="dxa"/>
            <w:tcBorders>
              <w:right w:val="single" w:sz="4" w:space="0" w:color="auto"/>
            </w:tcBorders>
          </w:tcPr>
          <w:p w14:paraId="50CFC691" w14:textId="77777777" w:rsidR="0005177C" w:rsidRPr="00EA5CD7" w:rsidRDefault="0005177C" w:rsidP="00995EB8">
            <w:pPr>
              <w:spacing w:after="0" w:line="240" w:lineRule="auto"/>
              <w:jc w:val="both"/>
              <w:rPr>
                <w:rFonts w:ascii="Arial" w:eastAsia="Times New Roman" w:hAnsi="Arial" w:cs="Arial"/>
                <w:b/>
                <w:sz w:val="20"/>
                <w:szCs w:val="20"/>
                <w:u w:val="single"/>
                <w:lang w:eastAsia="hr-HR"/>
              </w:rPr>
            </w:pPr>
          </w:p>
          <w:p w14:paraId="4E018357" w14:textId="77777777" w:rsidR="0005177C" w:rsidRPr="00EA5CD7" w:rsidRDefault="0005177C" w:rsidP="00995EB8">
            <w:pPr>
              <w:spacing w:after="0" w:line="240" w:lineRule="auto"/>
              <w:jc w:val="both"/>
              <w:rPr>
                <w:rFonts w:ascii="Arial" w:eastAsia="Times New Roman" w:hAnsi="Arial" w:cs="Arial"/>
                <w:b/>
                <w:sz w:val="20"/>
                <w:szCs w:val="20"/>
                <w:u w:val="single"/>
                <w:lang w:eastAsia="hr-HR"/>
              </w:rPr>
            </w:pPr>
            <w:r w:rsidRPr="00EA5CD7">
              <w:rPr>
                <w:rFonts w:ascii="Arial" w:eastAsia="Times New Roman" w:hAnsi="Arial" w:cs="Arial"/>
                <w:b/>
                <w:sz w:val="20"/>
                <w:szCs w:val="20"/>
                <w:u w:val="single"/>
                <w:lang w:eastAsia="hr-HR"/>
              </w:rPr>
              <w:t>1.</w:t>
            </w:r>
          </w:p>
        </w:tc>
        <w:tc>
          <w:tcPr>
            <w:tcW w:w="1578" w:type="dxa"/>
            <w:tcBorders>
              <w:left w:val="single" w:sz="4" w:space="0" w:color="auto"/>
            </w:tcBorders>
          </w:tcPr>
          <w:p w14:paraId="2B187234" w14:textId="77777777" w:rsidR="0005177C" w:rsidRPr="00EA5CD7" w:rsidRDefault="0005177C" w:rsidP="00995EB8">
            <w:pPr>
              <w:spacing w:after="0" w:line="240" w:lineRule="auto"/>
              <w:jc w:val="both"/>
              <w:rPr>
                <w:rFonts w:ascii="Arial" w:eastAsia="Times New Roman" w:hAnsi="Arial" w:cs="Arial"/>
                <w:sz w:val="20"/>
                <w:szCs w:val="20"/>
                <w:lang w:eastAsia="hr-HR"/>
              </w:rPr>
            </w:pPr>
          </w:p>
          <w:p w14:paraId="63E2074F" w14:textId="77777777" w:rsidR="0005177C" w:rsidRPr="00EA5CD7" w:rsidRDefault="0005177C" w:rsidP="00995EB8">
            <w:pPr>
              <w:spacing w:after="0" w:line="240" w:lineRule="auto"/>
              <w:jc w:val="both"/>
              <w:rPr>
                <w:rFonts w:ascii="Arial" w:eastAsia="Times New Roman" w:hAnsi="Arial" w:cs="Arial"/>
                <w:b/>
                <w:sz w:val="20"/>
                <w:szCs w:val="20"/>
                <w:u w:val="single"/>
                <w:lang w:eastAsia="hr-HR"/>
              </w:rPr>
            </w:pPr>
            <w:r w:rsidRPr="00EA5CD7">
              <w:rPr>
                <w:rFonts w:ascii="Arial" w:eastAsia="Times New Roman" w:hAnsi="Arial" w:cs="Arial"/>
                <w:b/>
                <w:sz w:val="20"/>
                <w:szCs w:val="20"/>
                <w:u w:val="single"/>
                <w:lang w:eastAsia="hr-HR"/>
              </w:rPr>
              <w:t>Pod rednim brojem 1.</w:t>
            </w:r>
          </w:p>
          <w:p w14:paraId="713F5A68" w14:textId="77777777" w:rsidR="0005177C" w:rsidRPr="00EA5CD7" w:rsidRDefault="0005177C" w:rsidP="00995EB8">
            <w:pPr>
              <w:spacing w:after="0" w:line="240" w:lineRule="auto"/>
              <w:jc w:val="both"/>
              <w:rPr>
                <w:rFonts w:ascii="Arial" w:eastAsia="Times New Roman" w:hAnsi="Arial" w:cs="Arial"/>
                <w:b/>
                <w:sz w:val="20"/>
                <w:szCs w:val="20"/>
                <w:u w:val="single"/>
                <w:lang w:eastAsia="hr-HR"/>
              </w:rPr>
            </w:pPr>
          </w:p>
          <w:p w14:paraId="267C3986" w14:textId="77777777" w:rsidR="0005177C" w:rsidRPr="00595ACC" w:rsidRDefault="0005177C" w:rsidP="00995EB8">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Stjepan Cvitković, p</w:t>
            </w:r>
            <w:r w:rsidRPr="00EA5CD7">
              <w:rPr>
                <w:rFonts w:ascii="Arial" w:eastAsia="Times New Roman" w:hAnsi="Arial" w:cs="Arial"/>
                <w:b/>
                <w:sz w:val="20"/>
                <w:szCs w:val="20"/>
                <w:u w:val="single"/>
                <w:lang w:eastAsia="hr-HR"/>
              </w:rPr>
              <w:t>oduzetnik</w:t>
            </w:r>
            <w:r>
              <w:rPr>
                <w:rFonts w:ascii="Arial" w:eastAsia="Times New Roman" w:hAnsi="Arial" w:cs="Arial"/>
                <w:b/>
                <w:sz w:val="20"/>
                <w:szCs w:val="20"/>
                <w:u w:val="single"/>
                <w:lang w:eastAsia="hr-HR"/>
              </w:rPr>
              <w:t xml:space="preserve">, </w:t>
            </w:r>
            <w:r w:rsidRPr="00595ACC">
              <w:rPr>
                <w:rFonts w:ascii="Arial" w:eastAsia="Times New Roman" w:hAnsi="Arial" w:cs="Arial"/>
                <w:b/>
                <w:sz w:val="20"/>
                <w:szCs w:val="20"/>
                <w:u w:val="single"/>
                <w:lang w:eastAsia="hr-HR"/>
              </w:rPr>
              <w:t>zakupnik gradskog prostora</w:t>
            </w:r>
          </w:p>
          <w:p w14:paraId="06B79955" w14:textId="77777777" w:rsidR="0005177C" w:rsidRPr="00595ACC" w:rsidRDefault="0005177C" w:rsidP="00995EB8">
            <w:pPr>
              <w:spacing w:after="0" w:line="240" w:lineRule="auto"/>
              <w:jc w:val="both"/>
              <w:rPr>
                <w:rFonts w:ascii="Arial" w:eastAsia="Times New Roman" w:hAnsi="Arial" w:cs="Arial"/>
                <w:b/>
                <w:sz w:val="20"/>
                <w:szCs w:val="20"/>
                <w:u w:val="single"/>
                <w:lang w:eastAsia="hr-HR"/>
              </w:rPr>
            </w:pPr>
          </w:p>
          <w:p w14:paraId="4C820893"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338FE02C"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3197B99F"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24B8E719"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648677DB"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15B0FB3B"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41A2C4C6"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1C63BE91"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399283F6"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44DD528D"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79B4D16C"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28D31326"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44925679"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3D0C263E"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1623DA8A"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78839494"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6AE7F7A9"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6014FF03"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2087F03B"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1A17CE9E"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1E5E4C4E"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22A21C10"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401B4F7B"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72C4E7F7"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0703D71C"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396001B3"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332DF02B"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046367AF"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748D51AE"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6C836763"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08221F74"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201D5A91"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212833B6"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1E548817"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2BF58BF6"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0607194A"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5961D2D8"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18E293B2"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4748C45E"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4DA22689"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60AD2E2F"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6ED1A7CC"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7C1F3E6F"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55AB15F1"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1F75B4DD"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01A854DC"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31CC35D8"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023A629C"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14E5B010"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4AA0062E"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7819F9EC"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1795C7C6"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681DC647"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594C7958"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65D7FFDB"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2A7F5B10"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72D53ADE"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7940507B"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335C6603"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7AC24725"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0A305047"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7A8474C1"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467FFC76"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37050785"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56FE4C30"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74BDA33A" w14:textId="77777777" w:rsidR="0005177C" w:rsidRDefault="0005177C" w:rsidP="00995EB8">
            <w:pPr>
              <w:spacing w:after="0" w:line="240" w:lineRule="auto"/>
              <w:jc w:val="both"/>
              <w:rPr>
                <w:rFonts w:ascii="Arial" w:eastAsia="Times New Roman" w:hAnsi="Arial" w:cs="Arial"/>
                <w:b/>
                <w:sz w:val="20"/>
                <w:szCs w:val="20"/>
                <w:u w:val="single"/>
                <w:lang w:eastAsia="hr-HR"/>
              </w:rPr>
            </w:pPr>
          </w:p>
          <w:p w14:paraId="2A2BE773" w14:textId="77777777" w:rsidR="0005177C" w:rsidRPr="00EA5CD7" w:rsidRDefault="0005177C" w:rsidP="00995EB8">
            <w:pPr>
              <w:spacing w:after="0" w:line="240" w:lineRule="auto"/>
              <w:jc w:val="both"/>
              <w:rPr>
                <w:rFonts w:ascii="Arial" w:eastAsia="Times New Roman" w:hAnsi="Arial" w:cs="Arial"/>
                <w:sz w:val="20"/>
                <w:szCs w:val="20"/>
                <w:lang w:eastAsia="hr-HR"/>
              </w:rPr>
            </w:pPr>
          </w:p>
        </w:tc>
        <w:tc>
          <w:tcPr>
            <w:tcW w:w="1273" w:type="dxa"/>
            <w:tcBorders>
              <w:right w:val="single" w:sz="4" w:space="0" w:color="auto"/>
            </w:tcBorders>
          </w:tcPr>
          <w:p w14:paraId="715AF885" w14:textId="77777777" w:rsidR="0005177C" w:rsidRPr="00EA5CD7" w:rsidRDefault="0005177C" w:rsidP="00995EB8">
            <w:pPr>
              <w:spacing w:after="0" w:line="240" w:lineRule="auto"/>
              <w:rPr>
                <w:rFonts w:ascii="Arial" w:eastAsia="Times New Roman" w:hAnsi="Arial" w:cs="Arial"/>
                <w:b/>
                <w:sz w:val="20"/>
                <w:szCs w:val="20"/>
                <w:u w:val="single"/>
                <w:lang w:eastAsia="hr-HR"/>
              </w:rPr>
            </w:pPr>
          </w:p>
          <w:p w14:paraId="49FD0D0A" w14:textId="77777777" w:rsidR="0005177C" w:rsidRPr="00EA5CD7" w:rsidRDefault="0005177C" w:rsidP="00995EB8">
            <w:pPr>
              <w:spacing w:after="0" w:line="240" w:lineRule="auto"/>
              <w:rPr>
                <w:rFonts w:ascii="Arial" w:eastAsia="Times New Roman" w:hAnsi="Arial" w:cs="Arial"/>
                <w:b/>
                <w:sz w:val="20"/>
                <w:szCs w:val="20"/>
                <w:u w:val="single"/>
                <w:lang w:eastAsia="hr-HR"/>
              </w:rPr>
            </w:pPr>
            <w:r w:rsidRPr="00EA5CD7">
              <w:rPr>
                <w:rFonts w:ascii="Arial" w:eastAsia="Times New Roman" w:hAnsi="Arial" w:cs="Arial"/>
                <w:b/>
                <w:sz w:val="20"/>
                <w:szCs w:val="20"/>
                <w:u w:val="single"/>
                <w:lang w:eastAsia="hr-HR"/>
              </w:rPr>
              <w:t xml:space="preserve">Članak </w:t>
            </w:r>
            <w:r>
              <w:rPr>
                <w:rFonts w:ascii="Arial" w:eastAsia="Times New Roman" w:hAnsi="Arial" w:cs="Arial"/>
                <w:b/>
                <w:sz w:val="20"/>
                <w:szCs w:val="20"/>
                <w:u w:val="single"/>
                <w:lang w:eastAsia="hr-HR"/>
              </w:rPr>
              <w:t>18. i 20.</w:t>
            </w:r>
          </w:p>
          <w:p w14:paraId="0BEA02E4" w14:textId="77777777" w:rsidR="0005177C" w:rsidRPr="00EA5CD7" w:rsidRDefault="0005177C" w:rsidP="00995EB8">
            <w:pPr>
              <w:spacing w:after="0" w:line="240" w:lineRule="auto"/>
              <w:rPr>
                <w:rFonts w:ascii="Arial" w:eastAsia="Times New Roman" w:hAnsi="Arial" w:cs="Arial"/>
                <w:b/>
                <w:sz w:val="20"/>
                <w:szCs w:val="20"/>
                <w:u w:val="single"/>
                <w:lang w:eastAsia="hr-HR"/>
              </w:rPr>
            </w:pPr>
          </w:p>
          <w:p w14:paraId="2B7D9888" w14:textId="77777777" w:rsidR="0005177C" w:rsidRPr="00EA5CD7" w:rsidRDefault="0005177C" w:rsidP="00995EB8">
            <w:pPr>
              <w:spacing w:after="0" w:line="240" w:lineRule="auto"/>
              <w:rPr>
                <w:rFonts w:ascii="Arial" w:eastAsia="Times New Roman" w:hAnsi="Arial" w:cs="Arial"/>
                <w:sz w:val="20"/>
                <w:szCs w:val="20"/>
                <w:lang w:eastAsia="hr-HR"/>
              </w:rPr>
            </w:pPr>
            <w:r w:rsidRPr="00EA5CD7">
              <w:rPr>
                <w:rFonts w:ascii="Arial" w:eastAsia="Times New Roman" w:hAnsi="Arial" w:cs="Arial"/>
                <w:sz w:val="20"/>
                <w:szCs w:val="20"/>
                <w:lang w:eastAsia="hr-HR"/>
              </w:rPr>
              <w:t>Daj</w:t>
            </w:r>
            <w:r>
              <w:rPr>
                <w:rFonts w:ascii="Arial" w:eastAsia="Times New Roman" w:hAnsi="Arial" w:cs="Arial"/>
                <w:sz w:val="20"/>
                <w:szCs w:val="20"/>
                <w:lang w:eastAsia="hr-HR"/>
              </w:rPr>
              <w:t>e</w:t>
            </w:r>
            <w:r w:rsidRPr="00EA5CD7">
              <w:rPr>
                <w:rFonts w:ascii="Arial" w:eastAsia="Times New Roman" w:hAnsi="Arial" w:cs="Arial"/>
                <w:sz w:val="20"/>
                <w:szCs w:val="20"/>
                <w:lang w:eastAsia="hr-HR"/>
              </w:rPr>
              <w:t xml:space="preserve"> se načeln</w:t>
            </w:r>
            <w:r>
              <w:rPr>
                <w:rFonts w:ascii="Arial" w:eastAsia="Times New Roman" w:hAnsi="Arial" w:cs="Arial"/>
                <w:sz w:val="20"/>
                <w:szCs w:val="20"/>
                <w:lang w:eastAsia="hr-HR"/>
              </w:rPr>
              <w:t>a</w:t>
            </w:r>
            <w:r w:rsidRPr="00EA5CD7">
              <w:rPr>
                <w:rFonts w:ascii="Arial" w:eastAsia="Times New Roman" w:hAnsi="Arial" w:cs="Arial"/>
                <w:sz w:val="20"/>
                <w:szCs w:val="20"/>
                <w:lang w:eastAsia="hr-HR"/>
              </w:rPr>
              <w:t xml:space="preserve"> primjedb</w:t>
            </w:r>
            <w:r>
              <w:rPr>
                <w:rFonts w:ascii="Arial" w:eastAsia="Times New Roman" w:hAnsi="Arial" w:cs="Arial"/>
                <w:sz w:val="20"/>
                <w:szCs w:val="20"/>
                <w:lang w:eastAsia="hr-HR"/>
              </w:rPr>
              <w:t>a</w:t>
            </w:r>
            <w:r w:rsidRPr="00EA5CD7">
              <w:rPr>
                <w:rFonts w:ascii="Arial" w:eastAsia="Times New Roman" w:hAnsi="Arial" w:cs="Arial"/>
                <w:sz w:val="20"/>
                <w:szCs w:val="20"/>
                <w:lang w:eastAsia="hr-HR"/>
              </w:rPr>
              <w:t>/ prijedlo</w:t>
            </w:r>
            <w:r>
              <w:rPr>
                <w:rFonts w:ascii="Arial" w:eastAsia="Times New Roman" w:hAnsi="Arial" w:cs="Arial"/>
                <w:sz w:val="20"/>
                <w:szCs w:val="20"/>
                <w:lang w:eastAsia="hr-HR"/>
              </w:rPr>
              <w:t>g</w:t>
            </w:r>
          </w:p>
        </w:tc>
        <w:tc>
          <w:tcPr>
            <w:tcW w:w="4968" w:type="dxa"/>
            <w:gridSpan w:val="2"/>
            <w:tcBorders>
              <w:left w:val="single" w:sz="4" w:space="0" w:color="auto"/>
            </w:tcBorders>
          </w:tcPr>
          <w:p w14:paraId="0C5159A0" w14:textId="77777777" w:rsidR="0005177C" w:rsidRPr="00EA5CD7" w:rsidRDefault="0005177C" w:rsidP="00995EB8">
            <w:pPr>
              <w:spacing w:after="0" w:line="240" w:lineRule="auto"/>
              <w:rPr>
                <w:rFonts w:ascii="Times New Roman" w:eastAsia="Times New Roman" w:hAnsi="Times New Roman"/>
                <w:sz w:val="20"/>
                <w:szCs w:val="20"/>
                <w:lang w:eastAsia="hr-HR"/>
              </w:rPr>
            </w:pPr>
          </w:p>
          <w:p w14:paraId="27E7F5CA" w14:textId="77777777" w:rsidR="0005177C" w:rsidRPr="00EA5CD7" w:rsidRDefault="0005177C" w:rsidP="00995EB8">
            <w:pPr>
              <w:spacing w:after="0" w:line="240" w:lineRule="auto"/>
              <w:rPr>
                <w:rFonts w:ascii="Arial" w:eastAsia="Times New Roman" w:hAnsi="Arial" w:cs="Arial"/>
                <w:b/>
                <w:sz w:val="20"/>
                <w:szCs w:val="20"/>
                <w:u w:val="single"/>
                <w:lang w:eastAsia="hr-HR"/>
              </w:rPr>
            </w:pPr>
            <w:r w:rsidRPr="00EA5CD7">
              <w:rPr>
                <w:rFonts w:ascii="Arial" w:eastAsia="Times New Roman" w:hAnsi="Arial" w:cs="Arial"/>
                <w:b/>
                <w:sz w:val="20"/>
                <w:szCs w:val="20"/>
                <w:u w:val="single"/>
                <w:lang w:eastAsia="hr-HR"/>
              </w:rPr>
              <w:t>Pod rednim brojem 1.</w:t>
            </w:r>
          </w:p>
          <w:p w14:paraId="08CD15BC" w14:textId="77777777" w:rsidR="0005177C" w:rsidRPr="00EA5CD7" w:rsidRDefault="0005177C" w:rsidP="00995EB8">
            <w:pPr>
              <w:spacing w:after="0" w:line="240" w:lineRule="auto"/>
              <w:rPr>
                <w:rFonts w:ascii="Arial" w:eastAsia="Times New Roman" w:hAnsi="Arial" w:cs="Arial"/>
                <w:b/>
                <w:sz w:val="20"/>
                <w:szCs w:val="20"/>
                <w:u w:val="single"/>
                <w:lang w:eastAsia="hr-HR"/>
              </w:rPr>
            </w:pPr>
          </w:p>
          <w:p w14:paraId="3EC78E7C" w14:textId="77777777" w:rsidR="0005177C" w:rsidRPr="009967C2" w:rsidRDefault="0005177C" w:rsidP="009A0688">
            <w:pPr>
              <w:pStyle w:val="NormalWeb"/>
              <w:spacing w:before="100" w:after="100"/>
              <w:contextualSpacing/>
              <w:rPr>
                <w:rFonts w:ascii="Arial" w:hAnsi="Arial" w:cs="Arial"/>
                <w:sz w:val="20"/>
                <w:szCs w:val="20"/>
              </w:rPr>
            </w:pPr>
            <w:r w:rsidRPr="009967C2">
              <w:rPr>
                <w:rFonts w:ascii="Arial" w:hAnsi="Arial" w:cs="Arial"/>
                <w:sz w:val="20"/>
                <w:szCs w:val="20"/>
              </w:rPr>
              <w:t xml:space="preserve">Mišljenja sam da korisnici poslovnih prostora u vlasništvu Grada Rijeke, duže od 15 godina imaju pravo otkupa istih, tim više šta pojedini prostori (zdravstvene djelatnosti) su postali </w:t>
            </w:r>
            <w:proofErr w:type="spellStart"/>
            <w:r w:rsidRPr="009967C2">
              <w:rPr>
                <w:rFonts w:ascii="Arial" w:hAnsi="Arial" w:cs="Arial"/>
                <w:sz w:val="20"/>
                <w:szCs w:val="20"/>
              </w:rPr>
              <w:t>neuvjetni</w:t>
            </w:r>
            <w:proofErr w:type="spellEnd"/>
            <w:r w:rsidRPr="009967C2">
              <w:rPr>
                <w:rFonts w:ascii="Arial" w:hAnsi="Arial" w:cs="Arial"/>
                <w:sz w:val="20"/>
                <w:szCs w:val="20"/>
              </w:rPr>
              <w:t xml:space="preserve"> tj. ne udovoljavaju novim propisima Ministarstva zdravstva, te su u ista potrebna znatna ulaganja (kao npr. pristup invalidima, širina ulaza u ordinacije, sanitarni čvor za invalide itd.)</w:t>
            </w:r>
          </w:p>
          <w:p w14:paraId="08B205F0" w14:textId="77777777" w:rsidR="0005177C" w:rsidRPr="00EA5CD7" w:rsidRDefault="0005177C" w:rsidP="00995EB8">
            <w:pPr>
              <w:spacing w:after="0" w:line="240" w:lineRule="auto"/>
              <w:rPr>
                <w:rFonts w:ascii="Arial" w:eastAsia="Times New Roman" w:hAnsi="Arial" w:cs="Arial"/>
                <w:sz w:val="20"/>
                <w:szCs w:val="20"/>
                <w:lang w:eastAsia="hr-HR"/>
              </w:rPr>
            </w:pPr>
            <w:r w:rsidRPr="00B311E2">
              <w:rPr>
                <w:rFonts w:ascii="Arial" w:eastAsia="Times New Roman" w:hAnsi="Arial" w:cs="Arial"/>
                <w:sz w:val="20"/>
                <w:szCs w:val="20"/>
                <w:lang w:eastAsia="hr-HR"/>
              </w:rPr>
              <w:br/>
            </w:r>
            <w:bookmarkStart w:id="0" w:name="_GoBack"/>
            <w:bookmarkEnd w:id="0"/>
          </w:p>
        </w:tc>
        <w:tc>
          <w:tcPr>
            <w:tcW w:w="1977" w:type="dxa"/>
            <w:tcBorders>
              <w:left w:val="single" w:sz="4" w:space="0" w:color="auto"/>
            </w:tcBorders>
          </w:tcPr>
          <w:p w14:paraId="309A8854" w14:textId="77777777" w:rsidR="0005177C" w:rsidRPr="00EA5CD7" w:rsidRDefault="0005177C" w:rsidP="00995EB8">
            <w:pPr>
              <w:spacing w:after="0" w:line="240" w:lineRule="auto"/>
              <w:rPr>
                <w:rFonts w:ascii="Times New Roman" w:eastAsia="Times New Roman" w:hAnsi="Times New Roman"/>
                <w:sz w:val="20"/>
                <w:szCs w:val="20"/>
                <w:lang w:eastAsia="hr-HR"/>
              </w:rPr>
            </w:pPr>
          </w:p>
          <w:p w14:paraId="336CC493" w14:textId="77777777" w:rsidR="0005177C" w:rsidRPr="00EA5CD7" w:rsidRDefault="0005177C" w:rsidP="00995EB8">
            <w:pPr>
              <w:spacing w:after="0" w:line="240" w:lineRule="auto"/>
              <w:rPr>
                <w:rFonts w:ascii="Arial" w:eastAsia="Times New Roman" w:hAnsi="Arial" w:cs="Arial"/>
                <w:b/>
                <w:sz w:val="20"/>
                <w:szCs w:val="20"/>
                <w:u w:val="single"/>
                <w:lang w:eastAsia="hr-HR"/>
              </w:rPr>
            </w:pPr>
            <w:r w:rsidRPr="00EA5CD7">
              <w:rPr>
                <w:rFonts w:ascii="Arial" w:eastAsia="Times New Roman" w:hAnsi="Arial" w:cs="Arial"/>
                <w:b/>
                <w:sz w:val="20"/>
                <w:szCs w:val="20"/>
                <w:u w:val="single"/>
                <w:lang w:eastAsia="hr-HR"/>
              </w:rPr>
              <w:t>Pod rednim brojem 1.</w:t>
            </w:r>
          </w:p>
          <w:p w14:paraId="6EBE0EDF" w14:textId="77777777" w:rsidR="0005177C" w:rsidRPr="00EA5CD7" w:rsidRDefault="0005177C" w:rsidP="00995EB8">
            <w:pPr>
              <w:spacing w:after="0" w:line="240" w:lineRule="auto"/>
              <w:rPr>
                <w:rFonts w:ascii="Arial" w:eastAsia="Times New Roman" w:hAnsi="Arial" w:cs="Arial"/>
                <w:b/>
                <w:sz w:val="20"/>
                <w:szCs w:val="20"/>
                <w:u w:val="single"/>
                <w:lang w:eastAsia="hr-HR"/>
              </w:rPr>
            </w:pPr>
          </w:p>
          <w:p w14:paraId="0C4D6831" w14:textId="77777777" w:rsidR="0005177C" w:rsidRPr="00844F65" w:rsidRDefault="0005177C" w:rsidP="00995EB8">
            <w:pPr>
              <w:spacing w:after="0" w:line="240" w:lineRule="auto"/>
              <w:rPr>
                <w:rFonts w:ascii="Arial" w:eastAsia="Times New Roman" w:hAnsi="Arial" w:cs="Arial"/>
                <w:b/>
                <w:sz w:val="20"/>
                <w:szCs w:val="20"/>
                <w:lang w:eastAsia="hr-HR"/>
              </w:rPr>
            </w:pPr>
            <w:r w:rsidRPr="00844F65">
              <w:rPr>
                <w:rFonts w:ascii="Arial" w:eastAsia="Times New Roman" w:hAnsi="Arial" w:cs="Arial"/>
                <w:b/>
                <w:sz w:val="20"/>
                <w:szCs w:val="20"/>
                <w:lang w:eastAsia="hr-HR"/>
              </w:rPr>
              <w:t>P</w:t>
            </w:r>
            <w:r>
              <w:rPr>
                <w:rFonts w:ascii="Arial" w:eastAsia="Times New Roman" w:hAnsi="Arial" w:cs="Arial"/>
                <w:b/>
                <w:sz w:val="20"/>
                <w:szCs w:val="20"/>
                <w:lang w:eastAsia="hr-HR"/>
              </w:rPr>
              <w:t>rijedlog je razmotren, ali nije prihvaćen.</w:t>
            </w:r>
          </w:p>
          <w:p w14:paraId="10A2D7ED" w14:textId="77777777" w:rsidR="0005177C" w:rsidRPr="00EA5CD7" w:rsidRDefault="0005177C" w:rsidP="00995EB8">
            <w:pPr>
              <w:spacing w:after="0" w:line="240" w:lineRule="auto"/>
              <w:rPr>
                <w:rFonts w:ascii="Arial" w:eastAsia="Times New Roman" w:hAnsi="Arial" w:cs="Arial"/>
                <w:sz w:val="20"/>
                <w:szCs w:val="20"/>
                <w:lang w:eastAsia="hr-HR"/>
              </w:rPr>
            </w:pPr>
          </w:p>
          <w:p w14:paraId="52425472" w14:textId="15F9D345" w:rsidR="0005177C" w:rsidRDefault="0005177C" w:rsidP="00995EB8">
            <w:pPr>
              <w:spacing w:after="0" w:line="240" w:lineRule="auto"/>
              <w:rPr>
                <w:rFonts w:ascii="Arial" w:hAnsi="Arial" w:cs="Arial"/>
                <w:sz w:val="20"/>
                <w:szCs w:val="20"/>
              </w:rPr>
            </w:pPr>
            <w:r>
              <w:rPr>
                <w:rFonts w:ascii="Arial" w:hAnsi="Arial" w:cs="Arial"/>
                <w:sz w:val="20"/>
                <w:szCs w:val="20"/>
              </w:rPr>
              <w:t xml:space="preserve">U izradi </w:t>
            </w:r>
            <w:r w:rsidR="00D22F0E">
              <w:rPr>
                <w:rFonts w:ascii="Arial" w:hAnsi="Arial" w:cs="Arial"/>
                <w:sz w:val="20"/>
                <w:szCs w:val="20"/>
              </w:rPr>
              <w:t>p</w:t>
            </w:r>
            <w:r>
              <w:rPr>
                <w:rFonts w:ascii="Arial" w:hAnsi="Arial" w:cs="Arial"/>
                <w:sz w:val="20"/>
                <w:szCs w:val="20"/>
              </w:rPr>
              <w:t xml:space="preserve">rijedloga Odluke o kupoprodaji poslovnog prostora u vlasništvu Grada Rijeka propisano je </w:t>
            </w:r>
          </w:p>
          <w:p w14:paraId="55AE7FD7" w14:textId="77777777" w:rsidR="0005177C" w:rsidRDefault="0005177C" w:rsidP="00995EB8">
            <w:pPr>
              <w:autoSpaceDE w:val="0"/>
              <w:autoSpaceDN w:val="0"/>
              <w:adjustRightInd w:val="0"/>
              <w:spacing w:after="0" w:line="240" w:lineRule="auto"/>
              <w:jc w:val="both"/>
              <w:rPr>
                <w:rFonts w:ascii="Arial" w:hAnsi="Arial" w:cs="Arial"/>
                <w:sz w:val="20"/>
                <w:szCs w:val="20"/>
              </w:rPr>
            </w:pPr>
            <w:r w:rsidRPr="00483579">
              <w:rPr>
                <w:rFonts w:ascii="Arial" w:hAnsi="Arial" w:cs="Arial"/>
                <w:sz w:val="20"/>
                <w:szCs w:val="20"/>
              </w:rPr>
              <w:t>da se poslovni prostor može prodati sadašnjem zakupniku koji ima sklopljen ugovor o zakupu sa Gradom te ukoliko uredno ispunjava sve obveze iz ugovora o zakupu i druge financijske obveze prema Gradu, na temelju Odluke o popisu pos</w:t>
            </w:r>
            <w:r>
              <w:rPr>
                <w:rFonts w:ascii="Arial" w:hAnsi="Arial" w:cs="Arial"/>
                <w:sz w:val="20"/>
                <w:szCs w:val="20"/>
              </w:rPr>
              <w:t xml:space="preserve">lovnih prostora koji su predmet </w:t>
            </w:r>
            <w:r w:rsidRPr="00483579">
              <w:rPr>
                <w:rFonts w:ascii="Arial" w:hAnsi="Arial" w:cs="Arial"/>
                <w:sz w:val="20"/>
                <w:szCs w:val="20"/>
              </w:rPr>
              <w:t xml:space="preserve">kupoprodaje koji se javno objavljuje. Popis poslovnih </w:t>
            </w:r>
            <w:r w:rsidRPr="00483579">
              <w:rPr>
                <w:rFonts w:ascii="Arial" w:hAnsi="Arial" w:cs="Arial"/>
                <w:sz w:val="20"/>
                <w:szCs w:val="20"/>
              </w:rPr>
              <w:lastRenderedPageBreak/>
              <w:t>prostora koji su predmet kupoprodaje donosi Gradsko vijeće na prijedlog Gradonačelnika (čl</w:t>
            </w:r>
            <w:r>
              <w:rPr>
                <w:rFonts w:ascii="Arial" w:hAnsi="Arial" w:cs="Arial"/>
                <w:sz w:val="20"/>
                <w:szCs w:val="20"/>
              </w:rPr>
              <w:t>.</w:t>
            </w:r>
            <w:r w:rsidRPr="00483579">
              <w:rPr>
                <w:rFonts w:ascii="Arial" w:hAnsi="Arial" w:cs="Arial"/>
                <w:sz w:val="20"/>
                <w:szCs w:val="20"/>
              </w:rPr>
              <w:t xml:space="preserve"> 18.</w:t>
            </w:r>
            <w:r>
              <w:rPr>
                <w:rFonts w:ascii="Arial" w:hAnsi="Arial" w:cs="Arial"/>
                <w:sz w:val="20"/>
                <w:szCs w:val="20"/>
              </w:rPr>
              <w:t>,</w:t>
            </w:r>
            <w:r w:rsidRPr="00483579">
              <w:rPr>
                <w:rFonts w:ascii="Arial" w:hAnsi="Arial" w:cs="Arial"/>
                <w:sz w:val="20"/>
                <w:szCs w:val="20"/>
              </w:rPr>
              <w:t xml:space="preserve"> stavci 1. i 2. Odluke</w:t>
            </w:r>
            <w:r>
              <w:rPr>
                <w:rFonts w:ascii="Arial" w:hAnsi="Arial" w:cs="Arial"/>
                <w:sz w:val="20"/>
                <w:szCs w:val="20"/>
              </w:rPr>
              <w:t>). Također propisani su</w:t>
            </w:r>
            <w:r w:rsidRPr="00483579">
              <w:rPr>
                <w:rFonts w:ascii="Arial" w:hAnsi="Arial" w:cs="Arial"/>
                <w:sz w:val="20"/>
                <w:szCs w:val="20"/>
              </w:rPr>
              <w:t xml:space="preserve"> uvjeti koji poslovni prostori ne mogu biti uvršteni na popis, koji moraju biti kumulativno ispunjeni, a odnose se na poslovne prostore koji</w:t>
            </w:r>
            <w:r w:rsidRPr="00483579">
              <w:rPr>
                <w:rFonts w:ascii="Arial" w:hAnsi="Arial" w:cs="Arial"/>
                <w:b/>
                <w:sz w:val="20"/>
                <w:szCs w:val="20"/>
              </w:rPr>
              <w:t xml:space="preserve"> </w:t>
            </w:r>
            <w:r w:rsidRPr="00483579">
              <w:rPr>
                <w:rFonts w:ascii="Arial" w:hAnsi="Arial" w:cs="Arial"/>
                <w:sz w:val="20"/>
                <w:szCs w:val="20"/>
              </w:rPr>
              <w:t>se</w:t>
            </w:r>
            <w:r w:rsidRPr="00483579">
              <w:rPr>
                <w:rFonts w:ascii="Arial" w:hAnsi="Arial" w:cs="Arial"/>
                <w:b/>
                <w:sz w:val="20"/>
                <w:szCs w:val="20"/>
              </w:rPr>
              <w:t xml:space="preserve"> </w:t>
            </w:r>
            <w:r w:rsidRPr="00483579">
              <w:rPr>
                <w:rFonts w:ascii="Arial" w:hAnsi="Arial" w:cs="Arial"/>
                <w:sz w:val="20"/>
                <w:szCs w:val="20"/>
              </w:rPr>
              <w:t>nalaze u 0 ili prvoj zoni Grada sukladno općem aktu koji uređuje zakup, na ulične poslovne prostore s izlogom koji gleda na uličnu stranu, koji se nalaze u razizemlju odnosno čija je vrijednost zakupnine za 15 godina jednaka ili veća od procijenjene vrijednosti nekretnine (čl</w:t>
            </w:r>
            <w:r>
              <w:rPr>
                <w:rFonts w:ascii="Arial" w:hAnsi="Arial" w:cs="Arial"/>
                <w:sz w:val="20"/>
                <w:szCs w:val="20"/>
              </w:rPr>
              <w:t xml:space="preserve">. </w:t>
            </w:r>
            <w:r w:rsidRPr="00483579">
              <w:rPr>
                <w:rFonts w:ascii="Arial" w:hAnsi="Arial" w:cs="Arial"/>
                <w:sz w:val="20"/>
                <w:szCs w:val="20"/>
              </w:rPr>
              <w:t>18. stavak 5. Odluke</w:t>
            </w:r>
            <w:r>
              <w:rPr>
                <w:rFonts w:ascii="Arial" w:hAnsi="Arial" w:cs="Arial"/>
                <w:sz w:val="20"/>
                <w:szCs w:val="20"/>
              </w:rPr>
              <w:t>).</w:t>
            </w:r>
          </w:p>
          <w:p w14:paraId="226B408F" w14:textId="77777777" w:rsidR="0005177C" w:rsidRDefault="0005177C" w:rsidP="00995EB8">
            <w:pPr>
              <w:jc w:val="both"/>
              <w:rPr>
                <w:rFonts w:ascii="Arial" w:hAnsi="Arial" w:cs="Arial"/>
                <w:sz w:val="20"/>
                <w:szCs w:val="20"/>
              </w:rPr>
            </w:pPr>
            <w:r w:rsidRPr="00483579">
              <w:rPr>
                <w:rFonts w:ascii="Arial" w:hAnsi="Arial" w:cs="Arial"/>
                <w:sz w:val="20"/>
                <w:szCs w:val="20"/>
              </w:rPr>
              <w:t xml:space="preserve">Povjerenstvo za ocjenu opravdanosti  prodaje poslovnog prostora zamišljeno je kao tijelo koje će  primjenom objektivnih kriterija pripremiti materijal kojim će se inicirati izrada popisa poslovnih prostora namijenjenih kupoprodaji. Na temelju nalaza povjerenstva, Gradonačelnik će izraditi Prijedlog Odluke o uvrštenju </w:t>
            </w:r>
            <w:r w:rsidRPr="00483579">
              <w:rPr>
                <w:rFonts w:ascii="Arial" w:hAnsi="Arial" w:cs="Arial"/>
                <w:sz w:val="20"/>
                <w:szCs w:val="20"/>
              </w:rPr>
              <w:lastRenderedPageBreak/>
              <w:t>poslovnih prostora na popis poslovnih prostora namijenjenih kupoprodaji i isti uputiti na Gradsko vijeće radi usvajanja</w:t>
            </w:r>
            <w:r>
              <w:rPr>
                <w:rFonts w:ascii="Arial" w:hAnsi="Arial" w:cs="Arial"/>
                <w:sz w:val="20"/>
                <w:szCs w:val="20"/>
              </w:rPr>
              <w:t xml:space="preserve">. </w:t>
            </w:r>
            <w:r w:rsidRPr="00483579">
              <w:rPr>
                <w:rFonts w:ascii="Arial" w:hAnsi="Arial" w:cs="Arial"/>
                <w:sz w:val="20"/>
                <w:szCs w:val="20"/>
              </w:rPr>
              <w:t>Ekonomska opravdanost, kao jedan od kriterija za prodaju poslovnog prostora, utvrđuje se na temelju podataka o ostvarenom prihodu od zakupnine za poslovni prostor u razdoblju od proteklih 15 godina pa ukoliko je prihod manji od 1/3 procijenjene vrijednosti poslovnog prostora isti se može namijeniti prodaji. Racionalnost održavanja poslovnog prostora, kao slijedeći kriterij,  procjenjuje se  analizom troškova održavanja poslovnog prostora i zajedničkih dijelova zgrade u kojoj se prostor nalazi, kao i svih investicijskih troškova održavanja poslovnog prostora</w:t>
            </w:r>
            <w:r>
              <w:rPr>
                <w:rFonts w:ascii="Arial" w:hAnsi="Arial" w:cs="Arial"/>
                <w:sz w:val="20"/>
                <w:szCs w:val="20"/>
              </w:rPr>
              <w:t xml:space="preserve"> </w:t>
            </w:r>
            <w:r w:rsidRPr="00483579">
              <w:rPr>
                <w:rFonts w:ascii="Arial" w:hAnsi="Arial" w:cs="Arial"/>
                <w:sz w:val="20"/>
                <w:szCs w:val="20"/>
              </w:rPr>
              <w:t>(čl</w:t>
            </w:r>
            <w:r>
              <w:rPr>
                <w:rFonts w:ascii="Arial" w:hAnsi="Arial" w:cs="Arial"/>
                <w:sz w:val="20"/>
                <w:szCs w:val="20"/>
              </w:rPr>
              <w:t xml:space="preserve">. </w:t>
            </w:r>
            <w:r w:rsidRPr="00483579">
              <w:rPr>
                <w:rFonts w:ascii="Arial" w:hAnsi="Arial" w:cs="Arial"/>
                <w:sz w:val="20"/>
                <w:szCs w:val="20"/>
              </w:rPr>
              <w:t xml:space="preserve">20. Odluke).   </w:t>
            </w:r>
          </w:p>
          <w:p w14:paraId="0798858B" w14:textId="08AC6962" w:rsidR="0005177C" w:rsidRDefault="0005177C" w:rsidP="00995EB8">
            <w:pPr>
              <w:spacing w:after="0" w:line="240" w:lineRule="auto"/>
              <w:rPr>
                <w:rFonts w:ascii="Arial" w:hAnsi="Arial" w:cs="Arial"/>
                <w:sz w:val="20"/>
                <w:szCs w:val="20"/>
              </w:rPr>
            </w:pPr>
            <w:r>
              <w:rPr>
                <w:rFonts w:ascii="Arial" w:hAnsi="Arial" w:cs="Arial"/>
                <w:sz w:val="20"/>
                <w:szCs w:val="20"/>
              </w:rPr>
              <w:t>Stručne službe su postupale sukladno odredbama čl. 7. stavka 4</w:t>
            </w:r>
            <w:r w:rsidRPr="00EA5CD7">
              <w:rPr>
                <w:rFonts w:ascii="Arial" w:hAnsi="Arial" w:cs="Arial"/>
                <w:sz w:val="20"/>
                <w:szCs w:val="20"/>
              </w:rPr>
              <w:t>.</w:t>
            </w:r>
            <w:r>
              <w:rPr>
                <w:rFonts w:ascii="Arial" w:hAnsi="Arial" w:cs="Arial"/>
                <w:sz w:val="20"/>
                <w:szCs w:val="20"/>
              </w:rPr>
              <w:t xml:space="preserve"> i 5.</w:t>
            </w:r>
            <w:r w:rsidRPr="00EA5CD7">
              <w:rPr>
                <w:rFonts w:ascii="Arial" w:hAnsi="Arial" w:cs="Arial"/>
                <w:sz w:val="20"/>
                <w:szCs w:val="20"/>
              </w:rPr>
              <w:t xml:space="preserve"> Zakon</w:t>
            </w:r>
            <w:r>
              <w:rPr>
                <w:rFonts w:ascii="Arial" w:hAnsi="Arial" w:cs="Arial"/>
                <w:sz w:val="20"/>
                <w:szCs w:val="20"/>
              </w:rPr>
              <w:t>a</w:t>
            </w:r>
            <w:r w:rsidRPr="00EA5CD7">
              <w:rPr>
                <w:rFonts w:ascii="Arial" w:hAnsi="Arial" w:cs="Arial"/>
                <w:sz w:val="20"/>
                <w:szCs w:val="20"/>
              </w:rPr>
              <w:t xml:space="preserve"> o</w:t>
            </w:r>
            <w:r>
              <w:rPr>
                <w:rFonts w:ascii="Arial" w:hAnsi="Arial" w:cs="Arial"/>
                <w:sz w:val="20"/>
                <w:szCs w:val="20"/>
              </w:rPr>
              <w:t xml:space="preserve"> izmjenama i dopunama Zakona </w:t>
            </w:r>
            <w:r>
              <w:rPr>
                <w:rFonts w:ascii="Arial" w:hAnsi="Arial" w:cs="Arial"/>
                <w:sz w:val="20"/>
                <w:szCs w:val="20"/>
              </w:rPr>
              <w:lastRenderedPageBreak/>
              <w:t xml:space="preserve">o </w:t>
            </w:r>
            <w:r w:rsidRPr="00EA5CD7">
              <w:rPr>
                <w:rFonts w:ascii="Arial" w:hAnsi="Arial" w:cs="Arial"/>
                <w:sz w:val="20"/>
                <w:szCs w:val="20"/>
              </w:rPr>
              <w:t>zakupu i kupoprodaji poslovnog prostora</w:t>
            </w:r>
            <w:r>
              <w:rPr>
                <w:rFonts w:ascii="Arial" w:hAnsi="Arial" w:cs="Arial"/>
                <w:sz w:val="20"/>
                <w:szCs w:val="20"/>
              </w:rPr>
              <w:t xml:space="preserve"> (</w:t>
            </w:r>
            <w:r w:rsidRPr="00471654">
              <w:rPr>
                <w:rFonts w:ascii="Arial" w:hAnsi="Arial" w:cs="Arial"/>
                <w:sz w:val="20"/>
                <w:szCs w:val="20"/>
              </w:rPr>
              <w:t>“Narodne no</w:t>
            </w:r>
            <w:r>
              <w:rPr>
                <w:rFonts w:ascii="Arial" w:hAnsi="Arial" w:cs="Arial"/>
                <w:sz w:val="20"/>
                <w:szCs w:val="20"/>
              </w:rPr>
              <w:t xml:space="preserve">vine“ broj 112/18) </w:t>
            </w:r>
            <w:r w:rsidRPr="00EA5CD7">
              <w:rPr>
                <w:rFonts w:ascii="Arial" w:hAnsi="Arial" w:cs="Arial"/>
                <w:sz w:val="20"/>
                <w:szCs w:val="20"/>
              </w:rPr>
              <w:t>k</w:t>
            </w:r>
            <w:r>
              <w:rPr>
                <w:rFonts w:ascii="Arial" w:hAnsi="Arial" w:cs="Arial"/>
                <w:sz w:val="20"/>
                <w:szCs w:val="20"/>
              </w:rPr>
              <w:t>oji</w:t>
            </w:r>
            <w:r w:rsidR="00C42659">
              <w:rPr>
                <w:rFonts w:ascii="Arial" w:hAnsi="Arial" w:cs="Arial"/>
                <w:sz w:val="20"/>
                <w:szCs w:val="20"/>
              </w:rPr>
              <w:t>,</w:t>
            </w:r>
            <w:r>
              <w:rPr>
                <w:rFonts w:ascii="Arial" w:hAnsi="Arial" w:cs="Arial"/>
                <w:sz w:val="20"/>
                <w:szCs w:val="20"/>
              </w:rPr>
              <w:t xml:space="preserve"> između ostalog</w:t>
            </w:r>
            <w:r w:rsidR="00C42659">
              <w:rPr>
                <w:rFonts w:ascii="Arial" w:hAnsi="Arial" w:cs="Arial"/>
                <w:sz w:val="20"/>
                <w:szCs w:val="20"/>
              </w:rPr>
              <w:t xml:space="preserve">, </w:t>
            </w:r>
            <w:r>
              <w:rPr>
                <w:rFonts w:ascii="Arial" w:hAnsi="Arial" w:cs="Arial"/>
                <w:sz w:val="20"/>
                <w:szCs w:val="20"/>
              </w:rPr>
              <w:t xml:space="preserve"> </w:t>
            </w:r>
            <w:r w:rsidR="00C42659">
              <w:rPr>
                <w:rFonts w:ascii="Arial" w:hAnsi="Arial" w:cs="Arial"/>
                <w:sz w:val="20"/>
                <w:szCs w:val="20"/>
              </w:rPr>
              <w:t>utvrđuje</w:t>
            </w:r>
            <w:r>
              <w:rPr>
                <w:rFonts w:ascii="Arial" w:hAnsi="Arial" w:cs="Arial"/>
                <w:sz w:val="20"/>
                <w:szCs w:val="20"/>
              </w:rPr>
              <w:t xml:space="preserve"> uvjete i postupak kupoprodaje poslovnih prostora u vlasništvu jedinica lokalne i područne (regionalne) samouprave.</w:t>
            </w:r>
          </w:p>
          <w:p w14:paraId="0147E5F0" w14:textId="77777777" w:rsidR="0005177C" w:rsidRDefault="0005177C" w:rsidP="00995EB8">
            <w:pPr>
              <w:spacing w:after="0" w:line="240" w:lineRule="auto"/>
              <w:rPr>
                <w:rFonts w:ascii="Arial" w:hAnsi="Arial" w:cs="Arial"/>
                <w:sz w:val="20"/>
                <w:szCs w:val="20"/>
              </w:rPr>
            </w:pPr>
          </w:p>
          <w:p w14:paraId="3E4CE3C2" w14:textId="77777777" w:rsidR="0005177C" w:rsidRDefault="0005177C" w:rsidP="00995EB8">
            <w:pPr>
              <w:spacing w:after="0" w:line="240" w:lineRule="auto"/>
              <w:rPr>
                <w:rFonts w:ascii="Arial" w:hAnsi="Arial" w:cs="Arial"/>
                <w:sz w:val="20"/>
                <w:szCs w:val="20"/>
              </w:rPr>
            </w:pPr>
            <w:r>
              <w:rPr>
                <w:rFonts w:ascii="Arial" w:hAnsi="Arial" w:cs="Arial"/>
                <w:sz w:val="20"/>
                <w:szCs w:val="20"/>
              </w:rPr>
              <w:t xml:space="preserve">Prijedlog Odluke o kupoprodaji poslovnog prostora u vlasništvu Grada Rijeke usklađen je  sa odredbama  navedenog propisa. </w:t>
            </w:r>
          </w:p>
          <w:p w14:paraId="26CA4C77" w14:textId="77777777" w:rsidR="0005177C" w:rsidRDefault="0005177C" w:rsidP="00995EB8">
            <w:pPr>
              <w:spacing w:after="0" w:line="240" w:lineRule="auto"/>
              <w:rPr>
                <w:rFonts w:ascii="Arial" w:hAnsi="Arial" w:cs="Arial"/>
                <w:sz w:val="20"/>
                <w:szCs w:val="20"/>
              </w:rPr>
            </w:pPr>
          </w:p>
          <w:p w14:paraId="39E43F02" w14:textId="77777777" w:rsidR="0005177C" w:rsidRDefault="0005177C" w:rsidP="00995EB8">
            <w:pPr>
              <w:spacing w:after="0" w:line="240" w:lineRule="auto"/>
              <w:rPr>
                <w:rFonts w:ascii="Arial" w:hAnsi="Arial" w:cs="Arial"/>
                <w:sz w:val="20"/>
                <w:szCs w:val="20"/>
              </w:rPr>
            </w:pPr>
          </w:p>
          <w:p w14:paraId="7720524E" w14:textId="75D46AB5" w:rsidR="0005177C" w:rsidRPr="00EA5CD7" w:rsidRDefault="0005177C" w:rsidP="00C42659">
            <w:pPr>
              <w:spacing w:after="0" w:line="240" w:lineRule="auto"/>
              <w:rPr>
                <w:rFonts w:ascii="Arial" w:eastAsia="Times New Roman" w:hAnsi="Arial" w:cs="Arial"/>
                <w:sz w:val="20"/>
                <w:szCs w:val="20"/>
                <w:lang w:eastAsia="hr-HR"/>
              </w:rPr>
            </w:pPr>
            <w:r>
              <w:rPr>
                <w:rFonts w:ascii="Arial" w:hAnsi="Arial" w:cs="Arial"/>
                <w:sz w:val="20"/>
                <w:szCs w:val="20"/>
              </w:rPr>
              <w:t>Slijedom navedenog, nismo u mogućnosti prihvatiti predloženu izmjenu.</w:t>
            </w:r>
          </w:p>
        </w:tc>
      </w:tr>
    </w:tbl>
    <w:p w14:paraId="406FE3E1" w14:textId="77777777" w:rsidR="0005177C" w:rsidRDefault="0005177C" w:rsidP="0005177C">
      <w:pPr>
        <w:spacing w:after="0" w:line="240" w:lineRule="auto"/>
        <w:jc w:val="both"/>
        <w:rPr>
          <w:rFonts w:ascii="Arial" w:eastAsia="Times New Roman" w:hAnsi="Arial" w:cs="Arial"/>
          <w:lang w:eastAsia="hr-HR"/>
        </w:rPr>
      </w:pPr>
    </w:p>
    <w:p w14:paraId="1F85F70C" w14:textId="77777777" w:rsidR="0005177C" w:rsidRDefault="0005177C" w:rsidP="0005177C">
      <w:pPr>
        <w:spacing w:after="0" w:line="240" w:lineRule="auto"/>
        <w:jc w:val="both"/>
        <w:rPr>
          <w:rFonts w:ascii="Arial" w:eastAsia="Times New Roman" w:hAnsi="Arial" w:cs="Arial"/>
          <w:lang w:eastAsia="hr-HR"/>
        </w:rPr>
      </w:pPr>
      <w:r w:rsidRPr="00A8269D">
        <w:rPr>
          <w:rFonts w:ascii="Arial" w:eastAsia="Times New Roman" w:hAnsi="Arial" w:cs="Arial"/>
          <w:lang w:eastAsia="hr-HR"/>
        </w:rPr>
        <w:t>Napomena</w:t>
      </w:r>
      <w:r w:rsidRPr="00496B74">
        <w:rPr>
          <w:rFonts w:ascii="Arial" w:eastAsia="Times New Roman" w:hAnsi="Arial" w:cs="Arial"/>
          <w:lang w:eastAsia="hr-HR"/>
        </w:rPr>
        <w:t xml:space="preserve">: U vremenu trajanja savjetovanja pravovremeno je pristigla 1 primjedba/prijedlog javnosti na Nacrt prijedloga Odluke o </w:t>
      </w:r>
      <w:r>
        <w:rPr>
          <w:rFonts w:ascii="Arial" w:eastAsia="Times New Roman" w:hAnsi="Arial" w:cs="Arial"/>
          <w:lang w:eastAsia="hr-HR"/>
        </w:rPr>
        <w:t xml:space="preserve">kupoprodaji </w:t>
      </w:r>
      <w:r w:rsidRPr="00496B74">
        <w:rPr>
          <w:rFonts w:ascii="Arial" w:eastAsia="Times New Roman" w:hAnsi="Arial" w:cs="Arial"/>
          <w:lang w:eastAsia="hr-HR"/>
        </w:rPr>
        <w:t>poslovnog prostora</w:t>
      </w:r>
      <w:r>
        <w:rPr>
          <w:rFonts w:ascii="Arial" w:eastAsia="Times New Roman" w:hAnsi="Arial" w:cs="Arial"/>
          <w:lang w:eastAsia="hr-HR"/>
        </w:rPr>
        <w:t xml:space="preserve"> u vlasništvu Grada Rijeke</w:t>
      </w:r>
      <w:r w:rsidRPr="00496B74">
        <w:rPr>
          <w:rFonts w:ascii="Arial" w:eastAsia="Times New Roman" w:hAnsi="Arial" w:cs="Arial"/>
          <w:lang w:eastAsia="hr-HR"/>
        </w:rPr>
        <w:t>.</w:t>
      </w:r>
    </w:p>
    <w:p w14:paraId="716345B2" w14:textId="77777777" w:rsidR="0005177C" w:rsidRDefault="0005177C" w:rsidP="0005177C">
      <w:pPr>
        <w:jc w:val="both"/>
        <w:rPr>
          <w:rFonts w:ascii="Arial" w:hAnsi="Arial" w:cs="Arial"/>
        </w:rPr>
      </w:pPr>
    </w:p>
    <w:p w14:paraId="04EB9295" w14:textId="77777777" w:rsidR="0005177C" w:rsidRDefault="0005177C" w:rsidP="00F32916">
      <w:pPr>
        <w:spacing w:after="0" w:line="240" w:lineRule="auto"/>
        <w:jc w:val="both"/>
        <w:rPr>
          <w:rFonts w:ascii="Arial" w:eastAsia="Times New Roman" w:hAnsi="Arial" w:cs="Arial"/>
          <w:lang w:eastAsia="hr-HR"/>
        </w:rPr>
      </w:pPr>
    </w:p>
    <w:sectPr w:rsidR="000517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24165"/>
    <w:multiLevelType w:val="hybridMultilevel"/>
    <w:tmpl w:val="0442AF20"/>
    <w:lvl w:ilvl="0" w:tplc="C9CE62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2D"/>
    <w:rsid w:val="0001233E"/>
    <w:rsid w:val="000167E8"/>
    <w:rsid w:val="0003707C"/>
    <w:rsid w:val="0005177C"/>
    <w:rsid w:val="000575BE"/>
    <w:rsid w:val="00114C33"/>
    <w:rsid w:val="00180209"/>
    <w:rsid w:val="001C66F9"/>
    <w:rsid w:val="001D79D2"/>
    <w:rsid w:val="001F573D"/>
    <w:rsid w:val="002310A4"/>
    <w:rsid w:val="002659BA"/>
    <w:rsid w:val="002C3D0F"/>
    <w:rsid w:val="002D326C"/>
    <w:rsid w:val="002E7ACD"/>
    <w:rsid w:val="00322909"/>
    <w:rsid w:val="003A711D"/>
    <w:rsid w:val="003C1285"/>
    <w:rsid w:val="003C66A8"/>
    <w:rsid w:val="00442F87"/>
    <w:rsid w:val="00471654"/>
    <w:rsid w:val="00483579"/>
    <w:rsid w:val="00496B74"/>
    <w:rsid w:val="00524D27"/>
    <w:rsid w:val="00586DA4"/>
    <w:rsid w:val="005B52E3"/>
    <w:rsid w:val="00692F48"/>
    <w:rsid w:val="0069352E"/>
    <w:rsid w:val="00693C91"/>
    <w:rsid w:val="006B3614"/>
    <w:rsid w:val="006C46AC"/>
    <w:rsid w:val="00750636"/>
    <w:rsid w:val="007B7BE1"/>
    <w:rsid w:val="00821617"/>
    <w:rsid w:val="00844F65"/>
    <w:rsid w:val="00867148"/>
    <w:rsid w:val="00894C8D"/>
    <w:rsid w:val="008A2E44"/>
    <w:rsid w:val="00947859"/>
    <w:rsid w:val="009967C2"/>
    <w:rsid w:val="009A0688"/>
    <w:rsid w:val="009B796F"/>
    <w:rsid w:val="00A54C98"/>
    <w:rsid w:val="00A648F2"/>
    <w:rsid w:val="00A8269D"/>
    <w:rsid w:val="00AC324E"/>
    <w:rsid w:val="00AD0FAD"/>
    <w:rsid w:val="00AD21DA"/>
    <w:rsid w:val="00B07335"/>
    <w:rsid w:val="00B13F28"/>
    <w:rsid w:val="00B311E2"/>
    <w:rsid w:val="00B54C00"/>
    <w:rsid w:val="00B560FD"/>
    <w:rsid w:val="00B8754E"/>
    <w:rsid w:val="00BC73AF"/>
    <w:rsid w:val="00BD1841"/>
    <w:rsid w:val="00C42659"/>
    <w:rsid w:val="00C55A37"/>
    <w:rsid w:val="00C70151"/>
    <w:rsid w:val="00C856DA"/>
    <w:rsid w:val="00D1128B"/>
    <w:rsid w:val="00D22F0E"/>
    <w:rsid w:val="00D32AAF"/>
    <w:rsid w:val="00D619E6"/>
    <w:rsid w:val="00D8734F"/>
    <w:rsid w:val="00DA592F"/>
    <w:rsid w:val="00DD0477"/>
    <w:rsid w:val="00E2073C"/>
    <w:rsid w:val="00E55910"/>
    <w:rsid w:val="00E56B2D"/>
    <w:rsid w:val="00EA5CD7"/>
    <w:rsid w:val="00F03642"/>
    <w:rsid w:val="00F32916"/>
    <w:rsid w:val="00F94F25"/>
    <w:rsid w:val="00FA4352"/>
    <w:rsid w:val="00FF4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C490"/>
  <w15:chartTrackingRefBased/>
  <w15:docId w15:val="{E0B209ED-9668-497E-AF53-1314E673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335"/>
    <w:pPr>
      <w:ind w:left="720"/>
      <w:contextualSpacing/>
    </w:pPr>
  </w:style>
  <w:style w:type="paragraph" w:styleId="Header">
    <w:name w:val="header"/>
    <w:basedOn w:val="Normal"/>
    <w:link w:val="HeaderChar"/>
    <w:unhideWhenUsed/>
    <w:rsid w:val="00AD21DA"/>
    <w:pPr>
      <w:tabs>
        <w:tab w:val="center" w:pos="4536"/>
        <w:tab w:val="right" w:pos="9072"/>
      </w:tabs>
      <w:spacing w:after="0" w:line="240" w:lineRule="auto"/>
    </w:pPr>
  </w:style>
  <w:style w:type="character" w:customStyle="1" w:styleId="HeaderChar">
    <w:name w:val="Header Char"/>
    <w:basedOn w:val="DefaultParagraphFont"/>
    <w:link w:val="Header"/>
    <w:rsid w:val="00AD21DA"/>
  </w:style>
  <w:style w:type="paragraph" w:styleId="BalloonText">
    <w:name w:val="Balloon Text"/>
    <w:basedOn w:val="Normal"/>
    <w:link w:val="BalloonTextChar"/>
    <w:uiPriority w:val="99"/>
    <w:semiHidden/>
    <w:unhideWhenUsed/>
    <w:rsid w:val="00B56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0FD"/>
    <w:rPr>
      <w:rFonts w:ascii="Segoe UI" w:hAnsi="Segoe UI" w:cs="Segoe UI"/>
      <w:sz w:val="18"/>
      <w:szCs w:val="18"/>
    </w:rPr>
  </w:style>
  <w:style w:type="paragraph" w:styleId="NormalWeb">
    <w:name w:val="Normal (Web)"/>
    <w:basedOn w:val="Normal"/>
    <w:uiPriority w:val="99"/>
    <w:unhideWhenUsed/>
    <w:qFormat/>
    <w:rsid w:val="00C856DA"/>
    <w:pPr>
      <w:spacing w:beforeAutospacing="1" w:afterAutospacing="1" w:line="360" w:lineRule="auto"/>
    </w:pPr>
    <w:rPr>
      <w:rFonts w:ascii="Verdana" w:eastAsia="Times New Roman" w:hAnsi="Verdana" w:cs="Times New Roman"/>
      <w:color w:val="333333"/>
      <w:sz w:val="18"/>
      <w:szCs w:val="18"/>
      <w:lang w:eastAsia="hr-HR"/>
    </w:rPr>
  </w:style>
  <w:style w:type="character" w:styleId="Hyperlink">
    <w:name w:val="Hyperlink"/>
    <w:unhideWhenUsed/>
    <w:rsid w:val="00BD1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6392">
      <w:bodyDiv w:val="1"/>
      <w:marLeft w:val="0"/>
      <w:marRight w:val="0"/>
      <w:marTop w:val="0"/>
      <w:marBottom w:val="0"/>
      <w:divBdr>
        <w:top w:val="none" w:sz="0" w:space="0" w:color="auto"/>
        <w:left w:val="none" w:sz="0" w:space="0" w:color="auto"/>
        <w:bottom w:val="none" w:sz="0" w:space="0" w:color="auto"/>
        <w:right w:val="none" w:sz="0" w:space="0" w:color="auto"/>
      </w:divBdr>
    </w:div>
    <w:div w:id="346951239">
      <w:bodyDiv w:val="1"/>
      <w:marLeft w:val="0"/>
      <w:marRight w:val="0"/>
      <w:marTop w:val="0"/>
      <w:marBottom w:val="0"/>
      <w:divBdr>
        <w:top w:val="none" w:sz="0" w:space="0" w:color="auto"/>
        <w:left w:val="none" w:sz="0" w:space="0" w:color="auto"/>
        <w:bottom w:val="none" w:sz="0" w:space="0" w:color="auto"/>
        <w:right w:val="none" w:sz="0" w:space="0" w:color="auto"/>
      </w:divBdr>
    </w:div>
    <w:div w:id="632296728">
      <w:bodyDiv w:val="1"/>
      <w:marLeft w:val="0"/>
      <w:marRight w:val="0"/>
      <w:marTop w:val="0"/>
      <w:marBottom w:val="0"/>
      <w:divBdr>
        <w:top w:val="none" w:sz="0" w:space="0" w:color="auto"/>
        <w:left w:val="none" w:sz="0" w:space="0" w:color="auto"/>
        <w:bottom w:val="none" w:sz="0" w:space="0" w:color="auto"/>
        <w:right w:val="none" w:sz="0" w:space="0" w:color="auto"/>
      </w:divBdr>
    </w:div>
    <w:div w:id="1186749191">
      <w:bodyDiv w:val="1"/>
      <w:marLeft w:val="0"/>
      <w:marRight w:val="0"/>
      <w:marTop w:val="0"/>
      <w:marBottom w:val="0"/>
      <w:divBdr>
        <w:top w:val="none" w:sz="0" w:space="0" w:color="auto"/>
        <w:left w:val="none" w:sz="0" w:space="0" w:color="auto"/>
        <w:bottom w:val="none" w:sz="0" w:space="0" w:color="auto"/>
        <w:right w:val="none" w:sz="0" w:space="0" w:color="auto"/>
      </w:divBdr>
    </w:div>
    <w:div w:id="14426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ijeka.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EFE8-959B-430F-8639-EACD8C8B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Koludrovic</dc:creator>
  <cp:keywords/>
  <dc:description/>
  <cp:lastModifiedBy>Frankić Tamara</cp:lastModifiedBy>
  <cp:revision>8</cp:revision>
  <cp:lastPrinted>2019-04-03T12:15:00Z</cp:lastPrinted>
  <dcterms:created xsi:type="dcterms:W3CDTF">2019-06-27T11:04:00Z</dcterms:created>
  <dcterms:modified xsi:type="dcterms:W3CDTF">2019-07-01T06:05:00Z</dcterms:modified>
</cp:coreProperties>
</file>