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668A" w14:textId="77777777" w:rsidR="00271AF4" w:rsidRDefault="00271AF4" w:rsidP="00271AF4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 wp14:anchorId="122EE960" wp14:editId="2CBBB908">
            <wp:extent cx="373380" cy="463550"/>
            <wp:effectExtent l="19050" t="0" r="762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F9047" w14:textId="77777777" w:rsidR="00271AF4" w:rsidRDefault="00271AF4" w:rsidP="00271AF4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14:paraId="67EECCF5" w14:textId="77777777" w:rsidR="00271AF4" w:rsidRDefault="00271AF4" w:rsidP="00271AF4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14:paraId="4F39B2B0" w14:textId="77777777" w:rsidR="00271AF4" w:rsidRDefault="00271AF4" w:rsidP="00271AF4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14:paraId="7388E20D" w14:textId="77777777" w:rsidR="00271AF4" w:rsidRDefault="00271AF4" w:rsidP="00271AF4">
      <w:pPr>
        <w:spacing w:line="240" w:lineRule="atLeast"/>
        <w:rPr>
          <w:rFonts w:ascii="Arial" w:hAnsi="Arial"/>
          <w:b/>
        </w:rPr>
      </w:pPr>
    </w:p>
    <w:p w14:paraId="6554FDF0" w14:textId="77777777" w:rsidR="00271AF4" w:rsidRDefault="00271AF4" w:rsidP="00271AF4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14:paraId="089ECBB7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4EF9D1B1" w14:textId="77777777" w:rsidR="00271AF4" w:rsidRDefault="00271AF4" w:rsidP="00271AF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KLASA: </w:t>
      </w:r>
    </w:p>
    <w:p w14:paraId="60EE6591" w14:textId="77777777" w:rsidR="00271AF4" w:rsidRDefault="00271AF4" w:rsidP="00271AF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URBROJ: </w:t>
      </w:r>
    </w:p>
    <w:p w14:paraId="34BB4597" w14:textId="77777777" w:rsidR="00271AF4" w:rsidRDefault="00271AF4" w:rsidP="00271AF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Rijeka,</w:t>
      </w:r>
    </w:p>
    <w:p w14:paraId="0F698A80" w14:textId="77777777" w:rsidR="00271AF4" w:rsidRDefault="00271AF4" w:rsidP="00271AF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EF2FF67" w14:textId="77777777" w:rsidR="00271AF4" w:rsidRDefault="00271AF4" w:rsidP="00271AF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B3D0762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5F5102D5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41E6831D" w14:textId="77777777" w:rsidR="00271AF4" w:rsidRPr="00F871D1" w:rsidRDefault="00271AF4" w:rsidP="00271AF4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</w:t>
      </w:r>
      <w:r w:rsidRPr="00F871D1">
        <w:rPr>
          <w:rFonts w:ascii="Arial" w:hAnsi="Arial"/>
          <w:b/>
        </w:rPr>
        <w:t>GRADONAČELNIKU</w:t>
      </w:r>
    </w:p>
    <w:p w14:paraId="4340D24A" w14:textId="77777777" w:rsidR="00271AF4" w:rsidRDefault="00271AF4" w:rsidP="00271AF4">
      <w:pPr>
        <w:spacing w:line="240" w:lineRule="atLeast"/>
        <w:ind w:left="5103"/>
        <w:rPr>
          <w:rFonts w:ascii="Arial" w:hAnsi="Arial"/>
          <w:b/>
        </w:rPr>
      </w:pPr>
      <w:r w:rsidRPr="00F871D1">
        <w:rPr>
          <w:rFonts w:ascii="Arial" w:hAnsi="Arial"/>
          <w:b/>
        </w:rPr>
        <w:t xml:space="preserve">          MARKU FILIPOVIĆU</w:t>
      </w:r>
    </w:p>
    <w:p w14:paraId="28D04A29" w14:textId="77777777" w:rsidR="00271AF4" w:rsidRDefault="00271AF4" w:rsidP="00271AF4">
      <w:pPr>
        <w:spacing w:line="240" w:lineRule="atLeast"/>
        <w:rPr>
          <w:rFonts w:ascii="Arial" w:hAnsi="Arial"/>
          <w:b/>
        </w:rPr>
      </w:pPr>
    </w:p>
    <w:p w14:paraId="59B9C23D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465D729B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0A0272FD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1B01FCC0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364A0500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50AEB421" w14:textId="7A94F2E1" w:rsidR="00271AF4" w:rsidRPr="00271AF4" w:rsidRDefault="00271AF4" w:rsidP="00271AF4">
      <w:pPr>
        <w:pStyle w:val="Header"/>
        <w:tabs>
          <w:tab w:val="clear" w:pos="4320"/>
          <w:tab w:val="clear" w:pos="8640"/>
        </w:tabs>
        <w:ind w:left="1276" w:hanging="127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Predmet:  </w:t>
      </w:r>
      <w:r w:rsidRPr="00271AF4">
        <w:rPr>
          <w:rFonts w:ascii="Arial" w:hAnsi="Arial"/>
        </w:rPr>
        <w:t xml:space="preserve">- </w:t>
      </w:r>
      <w:r w:rsidR="00DA019C">
        <w:rPr>
          <w:rFonts w:ascii="Arial" w:hAnsi="Arial"/>
        </w:rPr>
        <w:t>Nacrt p</w:t>
      </w:r>
      <w:r w:rsidRPr="00271AF4">
        <w:rPr>
          <w:rFonts w:ascii="Arial" w:hAnsi="Arial"/>
        </w:rPr>
        <w:t>rijedlog</w:t>
      </w:r>
      <w:r w:rsidR="00DA019C">
        <w:rPr>
          <w:rFonts w:ascii="Arial" w:hAnsi="Arial"/>
        </w:rPr>
        <w:t>a</w:t>
      </w:r>
      <w:r w:rsidRPr="00271AF4">
        <w:rPr>
          <w:rFonts w:ascii="Arial" w:hAnsi="Arial"/>
        </w:rPr>
        <w:t xml:space="preserve"> </w:t>
      </w:r>
      <w:bookmarkStart w:id="0" w:name="_GoBack"/>
      <w:r w:rsidRPr="00271AF4">
        <w:rPr>
          <w:rFonts w:ascii="Arial" w:hAnsi="Arial"/>
        </w:rPr>
        <w:t xml:space="preserve">Odluke o mjerilima za naplatu usluga Dječjeg vrtića </w:t>
      </w:r>
      <w:bookmarkEnd w:id="0"/>
      <w:r w:rsidRPr="00271AF4">
        <w:rPr>
          <w:rFonts w:ascii="Arial" w:hAnsi="Arial"/>
        </w:rPr>
        <w:t xml:space="preserve">Rijeka od roditelja-korisnika usluga </w:t>
      </w:r>
    </w:p>
    <w:p w14:paraId="59413BBD" w14:textId="34302269" w:rsidR="00271AF4" w:rsidRPr="00271AF4" w:rsidRDefault="00271AF4" w:rsidP="00271AF4">
      <w:pPr>
        <w:pStyle w:val="Header"/>
        <w:tabs>
          <w:tab w:val="clear" w:pos="4320"/>
          <w:tab w:val="clear" w:pos="8640"/>
        </w:tabs>
        <w:ind w:left="1276" w:hanging="283"/>
        <w:jc w:val="both"/>
        <w:rPr>
          <w:rFonts w:ascii="Arial" w:hAnsi="Arial"/>
        </w:rPr>
      </w:pPr>
      <w:r w:rsidRPr="00271AF4">
        <w:rPr>
          <w:rFonts w:ascii="Arial" w:hAnsi="Arial"/>
        </w:rPr>
        <w:t xml:space="preserve">  - </w:t>
      </w:r>
      <w:r w:rsidR="00DA019C">
        <w:rPr>
          <w:rFonts w:ascii="Arial" w:hAnsi="Arial"/>
        </w:rPr>
        <w:t>Nacrt p</w:t>
      </w:r>
      <w:r w:rsidR="00DA019C" w:rsidRPr="00271AF4">
        <w:rPr>
          <w:rFonts w:ascii="Arial" w:hAnsi="Arial"/>
        </w:rPr>
        <w:t>rijedlog</w:t>
      </w:r>
      <w:r w:rsidR="00DA019C">
        <w:rPr>
          <w:rFonts w:ascii="Arial" w:hAnsi="Arial"/>
        </w:rPr>
        <w:t>a</w:t>
      </w:r>
      <w:r w:rsidR="00DA019C" w:rsidRPr="00271AF4">
        <w:rPr>
          <w:rFonts w:ascii="Arial" w:hAnsi="Arial"/>
        </w:rPr>
        <w:t xml:space="preserve"> </w:t>
      </w:r>
      <w:r w:rsidRPr="00271AF4">
        <w:rPr>
          <w:rFonts w:ascii="Arial" w:hAnsi="Arial"/>
        </w:rPr>
        <w:t>Odluke o izmjenama i dopunama Odluke o mjerilima za naplatu usluga Dječjeg vrtića More od roditelja-korisnika usluga</w:t>
      </w:r>
    </w:p>
    <w:p w14:paraId="369DB520" w14:textId="1216398D" w:rsidR="00271AF4" w:rsidRPr="00271AF4" w:rsidRDefault="00271AF4" w:rsidP="00271AF4">
      <w:pPr>
        <w:pStyle w:val="Header"/>
        <w:tabs>
          <w:tab w:val="clear" w:pos="4320"/>
          <w:tab w:val="clear" w:pos="8640"/>
        </w:tabs>
        <w:ind w:left="1276" w:hanging="283"/>
        <w:jc w:val="both"/>
        <w:rPr>
          <w:rFonts w:ascii="Arial" w:hAnsi="Arial"/>
        </w:rPr>
      </w:pPr>
      <w:r w:rsidRPr="00271AF4">
        <w:rPr>
          <w:rFonts w:ascii="Arial" w:hAnsi="Arial"/>
        </w:rPr>
        <w:t xml:space="preserve">  - </w:t>
      </w:r>
      <w:r w:rsidR="00DA019C">
        <w:rPr>
          <w:rFonts w:ascii="Arial" w:hAnsi="Arial"/>
        </w:rPr>
        <w:t>Nacrt p</w:t>
      </w:r>
      <w:r w:rsidR="00DA019C" w:rsidRPr="00271AF4">
        <w:rPr>
          <w:rFonts w:ascii="Arial" w:hAnsi="Arial"/>
        </w:rPr>
        <w:t>rijedlog</w:t>
      </w:r>
      <w:r w:rsidR="00DA019C">
        <w:rPr>
          <w:rFonts w:ascii="Arial" w:hAnsi="Arial"/>
        </w:rPr>
        <w:t>a</w:t>
      </w:r>
      <w:r w:rsidR="00DA019C" w:rsidRPr="00271AF4">
        <w:rPr>
          <w:rFonts w:ascii="Arial" w:hAnsi="Arial"/>
        </w:rPr>
        <w:t xml:space="preserve"> </w:t>
      </w:r>
      <w:r w:rsidRPr="00271AF4">
        <w:rPr>
          <w:rFonts w:ascii="Arial" w:hAnsi="Arial"/>
        </w:rPr>
        <w:t>Odluke o izmjenama i dopunama Odluke o mjerilima za naplatu usluga Dječjeg vrtića Sušak od roditelja-korisnika usluga</w:t>
      </w:r>
    </w:p>
    <w:p w14:paraId="5B3A62F1" w14:textId="77777777" w:rsidR="00271AF4" w:rsidRDefault="00271AF4" w:rsidP="00271AF4">
      <w:pPr>
        <w:pStyle w:val="Header"/>
        <w:tabs>
          <w:tab w:val="clear" w:pos="4320"/>
          <w:tab w:val="clear" w:pos="8640"/>
        </w:tabs>
        <w:ind w:left="1276" w:hanging="283"/>
        <w:jc w:val="both"/>
        <w:rPr>
          <w:rFonts w:ascii="Arial" w:hAnsi="Arial"/>
          <w:b/>
        </w:rPr>
      </w:pPr>
    </w:p>
    <w:p w14:paraId="69F29AFA" w14:textId="77777777" w:rsidR="00271AF4" w:rsidRPr="00F871D1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1B306A73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2B707A65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15144C83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46C7EC92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7ECB729B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5DF88EC8" w14:textId="77777777" w:rsidR="00271AF4" w:rsidRPr="00DA368F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       </w:t>
      </w:r>
      <w:r w:rsidRPr="00DA368F">
        <w:rPr>
          <w:rFonts w:ascii="Arial" w:hAnsi="Arial"/>
          <w:b/>
        </w:rPr>
        <w:t>Pročelnica</w:t>
      </w:r>
    </w:p>
    <w:p w14:paraId="238A6CD8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7E5A50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5A5B593F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  <w:b/>
        </w:rPr>
        <w:t>Sanda Sušanj</w:t>
      </w:r>
    </w:p>
    <w:p w14:paraId="7D7BA9D6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0C2F82C9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15B91F3B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79EFD579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00DD8842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4DC104D9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00E3CD82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3E4F968B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Materijal pripremila:</w:t>
      </w:r>
    </w:p>
    <w:p w14:paraId="0E4F33AF" w14:textId="77777777" w:rsidR="00271AF4" w:rsidRDefault="00271AF4" w:rsidP="00271AF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Maja Manestar</w:t>
      </w:r>
    </w:p>
    <w:p w14:paraId="0F7E6FB5" w14:textId="77777777" w:rsidR="00271AF4" w:rsidRDefault="00271AF4" w:rsidP="00271AF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</w:rPr>
        <w:br w:type="page"/>
      </w:r>
      <w:r>
        <w:rPr>
          <w:b/>
          <w:bCs/>
          <w:sz w:val="22"/>
          <w:szCs w:val="22"/>
        </w:rPr>
        <w:lastRenderedPageBreak/>
        <w:t xml:space="preserve">O b r a z l o ž e nj e </w:t>
      </w:r>
    </w:p>
    <w:p w14:paraId="00902FE6" w14:textId="77777777" w:rsidR="00271AF4" w:rsidRPr="00F871D1" w:rsidRDefault="00271AF4" w:rsidP="00271AF4">
      <w:pPr>
        <w:pStyle w:val="Default"/>
        <w:jc w:val="center"/>
        <w:rPr>
          <w:b/>
          <w:bCs/>
          <w:sz w:val="22"/>
          <w:szCs w:val="22"/>
        </w:rPr>
      </w:pPr>
    </w:p>
    <w:p w14:paraId="368A466C" w14:textId="77777777" w:rsidR="00271AF4" w:rsidRDefault="00271AF4" w:rsidP="00271AF4">
      <w:pPr>
        <w:pStyle w:val="Default"/>
        <w:jc w:val="center"/>
        <w:rPr>
          <w:sz w:val="22"/>
          <w:szCs w:val="22"/>
        </w:rPr>
      </w:pPr>
    </w:p>
    <w:p w14:paraId="273BB6A1" w14:textId="29687C11" w:rsidR="001B54A2" w:rsidRDefault="001B54A2" w:rsidP="009940B4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Mjerila za naplatu usluga od roditelja-korisnika usluga dječjih vrtića čiji je osnivač Grad Rijeka utvrđena su </w:t>
      </w:r>
      <w:r w:rsidR="00824BA9">
        <w:rPr>
          <w:sz w:val="22"/>
          <w:szCs w:val="22"/>
        </w:rPr>
        <w:t xml:space="preserve">sljedećim aktima Gradskog vijeća: </w:t>
      </w:r>
      <w:r>
        <w:rPr>
          <w:sz w:val="22"/>
          <w:szCs w:val="22"/>
        </w:rPr>
        <w:t xml:space="preserve">Odlukom o mjerilima za naplatu usluga Dječjeg vrtića Rijeka od roditelja-korisnika usluga </w:t>
      </w:r>
      <w:r w:rsidRPr="003D46F6">
        <w:rPr>
          <w:sz w:val="22"/>
          <w:szCs w:val="22"/>
        </w:rPr>
        <w:t>(</w:t>
      </w:r>
      <w:r>
        <w:rPr>
          <w:sz w:val="22"/>
          <w:szCs w:val="22"/>
        </w:rPr>
        <w:t>„</w:t>
      </w:r>
      <w:r w:rsidRPr="003D46F6">
        <w:rPr>
          <w:sz w:val="22"/>
          <w:szCs w:val="22"/>
        </w:rPr>
        <w:t>Službene novine Grada Rijeke</w:t>
      </w:r>
      <w:r>
        <w:rPr>
          <w:sz w:val="22"/>
          <w:szCs w:val="22"/>
        </w:rPr>
        <w:t>“</w:t>
      </w:r>
      <w:r w:rsidRPr="003D46F6">
        <w:rPr>
          <w:sz w:val="22"/>
          <w:szCs w:val="22"/>
        </w:rPr>
        <w:t xml:space="preserve"> broj</w:t>
      </w:r>
      <w:r>
        <w:rPr>
          <w:sz w:val="22"/>
          <w:szCs w:val="22"/>
        </w:rPr>
        <w:t xml:space="preserve"> </w:t>
      </w:r>
      <w:r w:rsidRPr="001B54A2">
        <w:rPr>
          <w:sz w:val="22"/>
          <w:szCs w:val="22"/>
        </w:rPr>
        <w:t>7/15</w:t>
      </w:r>
      <w:r>
        <w:rPr>
          <w:sz w:val="22"/>
          <w:szCs w:val="22"/>
        </w:rPr>
        <w:t xml:space="preserve">, </w:t>
      </w:r>
      <w:r w:rsidRPr="001B54A2">
        <w:rPr>
          <w:sz w:val="22"/>
          <w:szCs w:val="22"/>
        </w:rPr>
        <w:t>8/18</w:t>
      </w:r>
      <w:r>
        <w:rPr>
          <w:sz w:val="22"/>
          <w:szCs w:val="22"/>
        </w:rPr>
        <w:t xml:space="preserve"> i </w:t>
      </w:r>
      <w:r w:rsidRPr="001B54A2">
        <w:rPr>
          <w:sz w:val="22"/>
          <w:szCs w:val="22"/>
        </w:rPr>
        <w:t>15/18</w:t>
      </w:r>
      <w:r>
        <w:rPr>
          <w:sz w:val="22"/>
          <w:szCs w:val="22"/>
        </w:rPr>
        <w:t xml:space="preserve">), Odlukom o mjerilima za naplatu usluga Dječjeg vrtića More od roditelja-korisnika usluga </w:t>
      </w:r>
      <w:r w:rsidRPr="003D46F6">
        <w:rPr>
          <w:sz w:val="22"/>
          <w:szCs w:val="22"/>
        </w:rPr>
        <w:t>(</w:t>
      </w:r>
      <w:r>
        <w:rPr>
          <w:sz w:val="22"/>
          <w:szCs w:val="22"/>
        </w:rPr>
        <w:t>„</w:t>
      </w:r>
      <w:r w:rsidRPr="003D46F6">
        <w:rPr>
          <w:sz w:val="22"/>
          <w:szCs w:val="22"/>
        </w:rPr>
        <w:t>Službene novine Grada Rijeke</w:t>
      </w:r>
      <w:r>
        <w:rPr>
          <w:sz w:val="22"/>
          <w:szCs w:val="22"/>
        </w:rPr>
        <w:t>“</w:t>
      </w:r>
      <w:r w:rsidRPr="003D46F6">
        <w:rPr>
          <w:sz w:val="22"/>
          <w:szCs w:val="22"/>
        </w:rPr>
        <w:t xml:space="preserve"> broj</w:t>
      </w:r>
      <w:r>
        <w:rPr>
          <w:sz w:val="22"/>
          <w:szCs w:val="22"/>
        </w:rPr>
        <w:t xml:space="preserve"> </w:t>
      </w:r>
      <w:r w:rsidRPr="001B54A2">
        <w:rPr>
          <w:sz w:val="22"/>
          <w:szCs w:val="22"/>
        </w:rPr>
        <w:t>15/18)</w:t>
      </w:r>
      <w:r>
        <w:rPr>
          <w:sz w:val="22"/>
          <w:szCs w:val="22"/>
        </w:rPr>
        <w:t xml:space="preserve"> i Odlukom o mjerilima za naplatu usluga Dječjeg vrtića Sušak od roditelja-korisnika usluga </w:t>
      </w:r>
      <w:r w:rsidRPr="003D46F6">
        <w:rPr>
          <w:sz w:val="22"/>
          <w:szCs w:val="22"/>
        </w:rPr>
        <w:t>(</w:t>
      </w:r>
      <w:r>
        <w:rPr>
          <w:sz w:val="22"/>
          <w:szCs w:val="22"/>
        </w:rPr>
        <w:t>„</w:t>
      </w:r>
      <w:r w:rsidRPr="003D46F6">
        <w:rPr>
          <w:sz w:val="22"/>
          <w:szCs w:val="22"/>
        </w:rPr>
        <w:t>Službene novine Grada Rijeke</w:t>
      </w:r>
      <w:r>
        <w:rPr>
          <w:sz w:val="22"/>
          <w:szCs w:val="22"/>
        </w:rPr>
        <w:t>“</w:t>
      </w:r>
      <w:r w:rsidRPr="003D46F6">
        <w:rPr>
          <w:sz w:val="22"/>
          <w:szCs w:val="22"/>
        </w:rPr>
        <w:t xml:space="preserve"> broj</w:t>
      </w:r>
      <w:r>
        <w:rPr>
          <w:sz w:val="22"/>
          <w:szCs w:val="22"/>
        </w:rPr>
        <w:t xml:space="preserve"> </w:t>
      </w:r>
      <w:r w:rsidRPr="001B54A2">
        <w:rPr>
          <w:sz w:val="22"/>
          <w:szCs w:val="22"/>
        </w:rPr>
        <w:t>15/18)</w:t>
      </w:r>
      <w:r w:rsidR="00151064">
        <w:rPr>
          <w:sz w:val="22"/>
          <w:szCs w:val="22"/>
        </w:rPr>
        <w:t xml:space="preserve"> – u daljnjem tekstu: Odluke o mjerilima za naplatu usluga</w:t>
      </w:r>
      <w:r>
        <w:rPr>
          <w:sz w:val="22"/>
          <w:szCs w:val="22"/>
        </w:rPr>
        <w:t>.</w:t>
      </w:r>
      <w:r w:rsidR="00824BA9">
        <w:rPr>
          <w:sz w:val="22"/>
          <w:szCs w:val="22"/>
        </w:rPr>
        <w:t xml:space="preserve"> Sve su </w:t>
      </w:r>
      <w:r w:rsidR="00F81F14">
        <w:rPr>
          <w:sz w:val="22"/>
          <w:szCs w:val="22"/>
        </w:rPr>
        <w:t>Odluke o mjerilima za naplatu usluga identične u svojem sadržaju.</w:t>
      </w:r>
    </w:p>
    <w:p w14:paraId="38D9FE1A" w14:textId="77777777" w:rsidR="001B54A2" w:rsidRDefault="001B54A2" w:rsidP="009940B4">
      <w:pPr>
        <w:pStyle w:val="Default"/>
        <w:ind w:firstLine="426"/>
        <w:jc w:val="center"/>
        <w:rPr>
          <w:sz w:val="22"/>
          <w:szCs w:val="22"/>
        </w:rPr>
      </w:pPr>
    </w:p>
    <w:p w14:paraId="447882CE" w14:textId="62A6D029" w:rsidR="00AD7994" w:rsidRDefault="001B54A2" w:rsidP="009940B4">
      <w:pPr>
        <w:pStyle w:val="Default"/>
        <w:ind w:firstLine="426"/>
        <w:jc w:val="both"/>
        <w:rPr>
          <w:sz w:val="22"/>
          <w:szCs w:val="22"/>
        </w:rPr>
      </w:pPr>
      <w:r w:rsidRPr="00994181">
        <w:rPr>
          <w:sz w:val="22"/>
          <w:szCs w:val="22"/>
        </w:rPr>
        <w:t>Slijedom raznih životnih situacija s kojima se vrtići susreću u odgojno-obrazovnoj praksi</w:t>
      </w:r>
      <w:r w:rsidR="00733AE6">
        <w:rPr>
          <w:sz w:val="22"/>
          <w:szCs w:val="22"/>
        </w:rPr>
        <w:t xml:space="preserve"> utvrđene su izvjesne nedorečenosti u Odlukama o mjerilima za naplatu usluga te su vrtići također obogatili ponudu programa </w:t>
      </w:r>
      <w:r w:rsidR="00BA64B6">
        <w:rPr>
          <w:sz w:val="22"/>
          <w:szCs w:val="22"/>
        </w:rPr>
        <w:t xml:space="preserve">namijenjenih svojim korisnicima. </w:t>
      </w:r>
      <w:r w:rsidR="006F0061">
        <w:rPr>
          <w:sz w:val="22"/>
          <w:szCs w:val="22"/>
        </w:rPr>
        <w:t>Stoga se o</w:t>
      </w:r>
      <w:r w:rsidR="00BA64B6" w:rsidRPr="00994181">
        <w:rPr>
          <w:sz w:val="22"/>
          <w:szCs w:val="22"/>
        </w:rPr>
        <w:t xml:space="preserve">vim materijalom </w:t>
      </w:r>
      <w:r w:rsidR="00BA64B6">
        <w:rPr>
          <w:sz w:val="22"/>
          <w:szCs w:val="22"/>
        </w:rPr>
        <w:t xml:space="preserve">predlažu </w:t>
      </w:r>
      <w:r w:rsidR="00BB34B2">
        <w:rPr>
          <w:sz w:val="22"/>
          <w:szCs w:val="22"/>
        </w:rPr>
        <w:t xml:space="preserve">izvjesne </w:t>
      </w:r>
      <w:r w:rsidR="00BA64B6" w:rsidRPr="00994181">
        <w:rPr>
          <w:sz w:val="22"/>
          <w:szCs w:val="22"/>
        </w:rPr>
        <w:t xml:space="preserve">izmjene i dopune </w:t>
      </w:r>
      <w:r w:rsidR="00BB34B2">
        <w:rPr>
          <w:sz w:val="22"/>
          <w:szCs w:val="22"/>
        </w:rPr>
        <w:t xml:space="preserve">postojećih rješenja </w:t>
      </w:r>
      <w:r w:rsidR="006F0061">
        <w:rPr>
          <w:sz w:val="22"/>
          <w:szCs w:val="22"/>
        </w:rPr>
        <w:t>u cilju adekvatnog reguliranja</w:t>
      </w:r>
      <w:r w:rsidR="00BA64B6" w:rsidRPr="00994181">
        <w:rPr>
          <w:sz w:val="22"/>
          <w:szCs w:val="22"/>
        </w:rPr>
        <w:t xml:space="preserve"> prava i obavez</w:t>
      </w:r>
      <w:r w:rsidR="006F0061">
        <w:rPr>
          <w:sz w:val="22"/>
          <w:szCs w:val="22"/>
        </w:rPr>
        <w:t>a</w:t>
      </w:r>
      <w:r w:rsidR="00BA64B6" w:rsidRPr="00994181">
        <w:rPr>
          <w:sz w:val="22"/>
          <w:szCs w:val="22"/>
        </w:rPr>
        <w:t xml:space="preserve"> predškolskih ustanova s jedne strane, te roditelja-korisnika usluga s druge strane.</w:t>
      </w:r>
    </w:p>
    <w:p w14:paraId="5BC6DC48" w14:textId="77777777" w:rsidR="00D83BFF" w:rsidRDefault="00D83BFF" w:rsidP="009940B4">
      <w:pPr>
        <w:pStyle w:val="Default"/>
        <w:ind w:firstLine="426"/>
        <w:jc w:val="both"/>
        <w:rPr>
          <w:sz w:val="22"/>
          <w:szCs w:val="22"/>
        </w:rPr>
      </w:pPr>
    </w:p>
    <w:p w14:paraId="66F1885F" w14:textId="3B38D00D" w:rsidR="004076AC" w:rsidRPr="00994181" w:rsidRDefault="00761684" w:rsidP="009940B4">
      <w:pPr>
        <w:pStyle w:val="Default"/>
        <w:ind w:firstLine="426"/>
        <w:jc w:val="both"/>
        <w:rPr>
          <w:sz w:val="22"/>
          <w:szCs w:val="22"/>
        </w:rPr>
      </w:pPr>
      <w:r w:rsidRPr="00251147">
        <w:rPr>
          <w:sz w:val="22"/>
          <w:szCs w:val="22"/>
        </w:rPr>
        <w:t>S o</w:t>
      </w:r>
      <w:r w:rsidR="00AD7994" w:rsidRPr="00251147">
        <w:rPr>
          <w:sz w:val="22"/>
          <w:szCs w:val="22"/>
        </w:rPr>
        <w:t>bzirom</w:t>
      </w:r>
      <w:r w:rsidRPr="00251147">
        <w:rPr>
          <w:sz w:val="22"/>
          <w:szCs w:val="22"/>
        </w:rPr>
        <w:t xml:space="preserve"> na to</w:t>
      </w:r>
      <w:r w:rsidR="00AD7994" w:rsidRPr="00251147">
        <w:rPr>
          <w:sz w:val="22"/>
          <w:szCs w:val="22"/>
        </w:rPr>
        <w:t xml:space="preserve"> da bi donošenje </w:t>
      </w:r>
      <w:r w:rsidR="00B43C5B" w:rsidRPr="00251147">
        <w:rPr>
          <w:sz w:val="22"/>
          <w:szCs w:val="22"/>
        </w:rPr>
        <w:t>treće</w:t>
      </w:r>
      <w:r w:rsidR="00AD7994" w:rsidRPr="00251147">
        <w:rPr>
          <w:sz w:val="22"/>
          <w:szCs w:val="22"/>
        </w:rPr>
        <w:t xml:space="preserve"> </w:t>
      </w:r>
      <w:r w:rsidR="00B43C5B" w:rsidRPr="00251147">
        <w:rPr>
          <w:sz w:val="22"/>
          <w:szCs w:val="22"/>
        </w:rPr>
        <w:t>izmjene</w:t>
      </w:r>
      <w:r w:rsidR="00AD7994" w:rsidRPr="00251147">
        <w:rPr>
          <w:sz w:val="22"/>
          <w:szCs w:val="22"/>
        </w:rPr>
        <w:t xml:space="preserve"> </w:t>
      </w:r>
      <w:r w:rsidRPr="00251147">
        <w:rPr>
          <w:sz w:val="22"/>
          <w:szCs w:val="22"/>
        </w:rPr>
        <w:t xml:space="preserve">i dopune </w:t>
      </w:r>
      <w:r w:rsidR="00AD7994" w:rsidRPr="00251147">
        <w:rPr>
          <w:sz w:val="22"/>
          <w:szCs w:val="22"/>
        </w:rPr>
        <w:t>Odluke o mjerilima za naplatu usluga Dječjeg vrtića Rijeka od roditelja-korisnika usluga značilo i otežano snalaženje u</w:t>
      </w:r>
      <w:r w:rsidRPr="00251147">
        <w:rPr>
          <w:sz w:val="22"/>
          <w:szCs w:val="22"/>
        </w:rPr>
        <w:t xml:space="preserve"> vrlo značajnom propisu</w:t>
      </w:r>
      <w:r w:rsidR="00AD7994" w:rsidRPr="00251147">
        <w:rPr>
          <w:sz w:val="22"/>
          <w:szCs w:val="22"/>
        </w:rPr>
        <w:t xml:space="preserve"> za roditelje djece upisane u Dječji vrtić</w:t>
      </w:r>
      <w:r w:rsidRPr="00251147">
        <w:rPr>
          <w:sz w:val="22"/>
          <w:szCs w:val="22"/>
        </w:rPr>
        <w:t xml:space="preserve"> Rijeka, </w:t>
      </w:r>
      <w:r w:rsidR="00AD7994" w:rsidRPr="00251147">
        <w:rPr>
          <w:sz w:val="22"/>
          <w:szCs w:val="22"/>
        </w:rPr>
        <w:t xml:space="preserve"> predlaže</w:t>
      </w:r>
      <w:r w:rsidRPr="00251147">
        <w:rPr>
          <w:sz w:val="22"/>
          <w:szCs w:val="22"/>
        </w:rPr>
        <w:t xml:space="preserve"> se</w:t>
      </w:r>
      <w:r w:rsidR="00AD7994" w:rsidRPr="00251147">
        <w:rPr>
          <w:sz w:val="22"/>
          <w:szCs w:val="22"/>
        </w:rPr>
        <w:t xml:space="preserve"> donošenje nove </w:t>
      </w:r>
      <w:r w:rsidR="00AD7994" w:rsidRPr="00616F97">
        <w:rPr>
          <w:sz w:val="22"/>
          <w:szCs w:val="22"/>
        </w:rPr>
        <w:t>Odluke o mjerilima za naplatu usluga Dječjeg vrtića Rijeka od roditelja-korisnika usluga</w:t>
      </w:r>
      <w:r w:rsidR="00B43C5B" w:rsidRPr="00616F97">
        <w:rPr>
          <w:sz w:val="22"/>
          <w:szCs w:val="22"/>
        </w:rPr>
        <w:t xml:space="preserve"> dok se</w:t>
      </w:r>
      <w:r w:rsidR="00B43C5B">
        <w:rPr>
          <w:sz w:val="22"/>
          <w:szCs w:val="22"/>
        </w:rPr>
        <w:t xml:space="preserve"> za </w:t>
      </w:r>
      <w:r w:rsidR="00AD7994">
        <w:rPr>
          <w:sz w:val="22"/>
          <w:szCs w:val="22"/>
        </w:rPr>
        <w:t>Odluk</w:t>
      </w:r>
      <w:r w:rsidR="00B43C5B">
        <w:rPr>
          <w:sz w:val="22"/>
          <w:szCs w:val="22"/>
        </w:rPr>
        <w:t>u</w:t>
      </w:r>
      <w:r w:rsidR="00AD7994">
        <w:rPr>
          <w:sz w:val="22"/>
          <w:szCs w:val="22"/>
        </w:rPr>
        <w:t xml:space="preserve"> o mjerilima za naplatu usluga Dječjeg vrtića More od roditelja-korisnika usluga i Odluk</w:t>
      </w:r>
      <w:r w:rsidR="00B43C5B">
        <w:rPr>
          <w:sz w:val="22"/>
          <w:szCs w:val="22"/>
        </w:rPr>
        <w:t>u</w:t>
      </w:r>
      <w:r w:rsidR="00AD7994">
        <w:rPr>
          <w:sz w:val="22"/>
          <w:szCs w:val="22"/>
        </w:rPr>
        <w:t xml:space="preserve"> o mjerilima za naplatu usluga Dječjeg vrtića Sušak od roditelja-korisnika usluga </w:t>
      </w:r>
      <w:r w:rsidR="00B43C5B">
        <w:rPr>
          <w:sz w:val="22"/>
          <w:szCs w:val="22"/>
        </w:rPr>
        <w:t>predlaže donošenje prvih izmjena i dopuna.</w:t>
      </w:r>
    </w:p>
    <w:p w14:paraId="01C89214" w14:textId="77777777" w:rsidR="001B54A2" w:rsidRDefault="001B54A2" w:rsidP="009940B4">
      <w:pPr>
        <w:pStyle w:val="Default"/>
        <w:ind w:firstLine="426"/>
        <w:jc w:val="both"/>
        <w:rPr>
          <w:sz w:val="22"/>
          <w:szCs w:val="22"/>
        </w:rPr>
      </w:pPr>
    </w:p>
    <w:p w14:paraId="3B87C7FB" w14:textId="77777777" w:rsidR="00EA5923" w:rsidRDefault="00EA5923" w:rsidP="009940B4">
      <w:pPr>
        <w:pStyle w:val="Default"/>
        <w:ind w:firstLine="426"/>
        <w:jc w:val="both"/>
        <w:rPr>
          <w:sz w:val="22"/>
          <w:szCs w:val="22"/>
        </w:rPr>
      </w:pPr>
    </w:p>
    <w:p w14:paraId="3F3492D5" w14:textId="47106441" w:rsidR="0004763B" w:rsidRDefault="000C60B2" w:rsidP="009940B4">
      <w:pPr>
        <w:pStyle w:val="Default"/>
        <w:ind w:firstLine="426"/>
        <w:jc w:val="both"/>
        <w:rPr>
          <w:sz w:val="22"/>
          <w:szCs w:val="22"/>
        </w:rPr>
      </w:pPr>
      <w:r w:rsidRPr="0067674F">
        <w:rPr>
          <w:sz w:val="22"/>
          <w:szCs w:val="22"/>
        </w:rPr>
        <w:t xml:space="preserve">U nastavku se daje obrazloženje onih odredbi </w:t>
      </w:r>
      <w:r>
        <w:rPr>
          <w:sz w:val="22"/>
          <w:szCs w:val="22"/>
        </w:rPr>
        <w:t>Odluka o mjerilima za naplatu usluga</w:t>
      </w:r>
      <w:r w:rsidR="00BB34B2">
        <w:rPr>
          <w:sz w:val="22"/>
          <w:szCs w:val="22"/>
        </w:rPr>
        <w:t xml:space="preserve"> za </w:t>
      </w:r>
      <w:r w:rsidRPr="0067674F">
        <w:rPr>
          <w:sz w:val="22"/>
          <w:szCs w:val="22"/>
        </w:rPr>
        <w:t xml:space="preserve">koje </w:t>
      </w:r>
      <w:r w:rsidR="00BB34B2">
        <w:rPr>
          <w:sz w:val="22"/>
          <w:szCs w:val="22"/>
        </w:rPr>
        <w:t>se</w:t>
      </w:r>
      <w:r w:rsidRPr="0067674F">
        <w:rPr>
          <w:sz w:val="22"/>
          <w:szCs w:val="22"/>
        </w:rPr>
        <w:t xml:space="preserve"> </w:t>
      </w:r>
      <w:r w:rsidR="00BB34B2">
        <w:rPr>
          <w:sz w:val="22"/>
          <w:szCs w:val="22"/>
        </w:rPr>
        <w:t>predlažu</w:t>
      </w:r>
      <w:r w:rsidRPr="0067674F">
        <w:rPr>
          <w:sz w:val="22"/>
          <w:szCs w:val="22"/>
        </w:rPr>
        <w:t xml:space="preserve"> promjene u odnosu na </w:t>
      </w:r>
      <w:r w:rsidR="00BB34B2">
        <w:rPr>
          <w:sz w:val="22"/>
          <w:szCs w:val="22"/>
        </w:rPr>
        <w:t>trenutno važeće</w:t>
      </w:r>
      <w:r w:rsidRPr="0067674F">
        <w:rPr>
          <w:sz w:val="22"/>
          <w:szCs w:val="22"/>
        </w:rPr>
        <w:t xml:space="preserve"> tekstove </w:t>
      </w:r>
      <w:r w:rsidR="00EA5923">
        <w:rPr>
          <w:sz w:val="22"/>
          <w:szCs w:val="22"/>
        </w:rPr>
        <w:t>Odluka o mjerilima za naplatu usluga:</w:t>
      </w:r>
    </w:p>
    <w:p w14:paraId="25A0C9D4" w14:textId="77777777" w:rsidR="00EA5923" w:rsidRDefault="00EA5923" w:rsidP="009940B4">
      <w:pPr>
        <w:pStyle w:val="Default"/>
        <w:ind w:firstLine="426"/>
        <w:jc w:val="both"/>
        <w:rPr>
          <w:sz w:val="22"/>
          <w:szCs w:val="22"/>
        </w:rPr>
      </w:pPr>
    </w:p>
    <w:p w14:paraId="630FB50F" w14:textId="77777777" w:rsidR="00EA5923" w:rsidRDefault="00EA5923" w:rsidP="009940B4">
      <w:pPr>
        <w:pStyle w:val="Default"/>
        <w:ind w:firstLine="426"/>
        <w:jc w:val="both"/>
        <w:rPr>
          <w:sz w:val="22"/>
          <w:szCs w:val="22"/>
        </w:rPr>
      </w:pPr>
    </w:p>
    <w:p w14:paraId="21B688BC" w14:textId="77777777" w:rsidR="00334B08" w:rsidRDefault="00334B08" w:rsidP="00EA5923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51064">
        <w:rPr>
          <w:sz w:val="22"/>
          <w:szCs w:val="22"/>
        </w:rPr>
        <w:t>Europski gospodarski prostor okuplja države članice E</w:t>
      </w:r>
      <w:r>
        <w:rPr>
          <w:sz w:val="22"/>
          <w:szCs w:val="22"/>
        </w:rPr>
        <w:t xml:space="preserve">uropske unije </w:t>
      </w:r>
      <w:r w:rsidRPr="00151064">
        <w:rPr>
          <w:sz w:val="22"/>
          <w:szCs w:val="22"/>
        </w:rPr>
        <w:t xml:space="preserve">i tri države EFTA-e (Island, Lihtenštajn i Norvešku) na unutarnjem tržištu koje je uređeno istim osnovnim pravilima. Cilj je tih pravila omogućiti da se roba, usluge, kapital i osobe slobodno kreću EGP-om u otvorenom i konkurentnom okružju. </w:t>
      </w:r>
      <w:r>
        <w:rPr>
          <w:sz w:val="22"/>
          <w:szCs w:val="22"/>
        </w:rPr>
        <w:t xml:space="preserve">Slijedom </w:t>
      </w:r>
      <w:r w:rsidRPr="00151064">
        <w:rPr>
          <w:sz w:val="22"/>
          <w:szCs w:val="22"/>
        </w:rPr>
        <w:t xml:space="preserve">hrvatskog članstva u Europskoj uniji i prihvaćanjem ideje o slobodi </w:t>
      </w:r>
      <w:proofErr w:type="spellStart"/>
      <w:r w:rsidRPr="00151064">
        <w:rPr>
          <w:sz w:val="22"/>
          <w:szCs w:val="22"/>
        </w:rPr>
        <w:t>nastana</w:t>
      </w:r>
      <w:proofErr w:type="spellEnd"/>
      <w:r w:rsidRPr="00151064">
        <w:rPr>
          <w:sz w:val="22"/>
          <w:szCs w:val="22"/>
        </w:rPr>
        <w:t xml:space="preserve">, veće mobilnosti građanstva te </w:t>
      </w:r>
      <w:proofErr w:type="spellStart"/>
      <w:r w:rsidRPr="00151064">
        <w:rPr>
          <w:sz w:val="22"/>
          <w:szCs w:val="22"/>
        </w:rPr>
        <w:t>fleksibilizacije</w:t>
      </w:r>
      <w:proofErr w:type="spellEnd"/>
      <w:r w:rsidRPr="00151064">
        <w:rPr>
          <w:sz w:val="22"/>
          <w:szCs w:val="22"/>
        </w:rPr>
        <w:t xml:space="preserve"> tržišta rada u pogledu zapošljavanja stranih državljana, smatramo potrebnim pružiti strancima koji se dosele u naš grad jednake mogućnosti skrbi o svojoj obitelji kao i našim državljanima. </w:t>
      </w:r>
    </w:p>
    <w:p w14:paraId="3E6B965E" w14:textId="3A1850FD" w:rsidR="00334B08" w:rsidRDefault="00334B08" w:rsidP="00F81F14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Odluke o mjerilima za naplatu usluga sadrže odredbu prema kojoj roditelj-korisnik usluga dječjeg vrtića koji nema prebivalište na području grada Rijeke kao i roditelj-korisnik usluga dječjeg vrtića koji je strani državljanin, plaća punu mjesečnu cijenu usluga dječjeg vrtića. Iznimka od ove odredbe odnosi se na roditelja-korisnika usluga koji je strani državljanin s odobrenim </w:t>
      </w:r>
      <w:r w:rsidRPr="00BA64B6">
        <w:rPr>
          <w:i/>
          <w:sz w:val="22"/>
          <w:szCs w:val="22"/>
        </w:rPr>
        <w:t>stalnim</w:t>
      </w:r>
      <w:r>
        <w:rPr>
          <w:sz w:val="22"/>
          <w:szCs w:val="22"/>
        </w:rPr>
        <w:t xml:space="preserve"> boravkom u Republici Hrvatskoj i živi na području grada Rijeke. Ekonomska cijena </w:t>
      </w:r>
      <w:r w:rsidR="00CD4738">
        <w:rPr>
          <w:sz w:val="22"/>
          <w:szCs w:val="22"/>
        </w:rPr>
        <w:t xml:space="preserve">dječjih vrtića čiji je osnivač Grad Rijeka </w:t>
      </w:r>
      <w:r>
        <w:rPr>
          <w:sz w:val="22"/>
          <w:szCs w:val="22"/>
        </w:rPr>
        <w:t>iznosi 2.167,20 kuna</w:t>
      </w:r>
      <w:r w:rsidR="00CD473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C1C3527" w14:textId="5C07601B" w:rsidR="00CF7EB7" w:rsidRDefault="00CD4738" w:rsidP="00F81F14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Uzimajući u obzir da su č</w:t>
      </w:r>
      <w:r w:rsidRPr="00027430">
        <w:rPr>
          <w:sz w:val="22"/>
          <w:szCs w:val="22"/>
        </w:rPr>
        <w:t xml:space="preserve">esto stranci zaposleni na poslovima prosječnih </w:t>
      </w:r>
      <w:r w:rsidR="00BA64B6">
        <w:rPr>
          <w:sz w:val="22"/>
          <w:szCs w:val="22"/>
        </w:rPr>
        <w:t xml:space="preserve">hrvatskih </w:t>
      </w:r>
      <w:r w:rsidRPr="00027430">
        <w:rPr>
          <w:sz w:val="22"/>
          <w:szCs w:val="22"/>
        </w:rPr>
        <w:t xml:space="preserve">primanja te im plaćanje pune ekonomske cijene vrtića pričinjava znatno opterećenje za kućni budžet, dok istovremeno slijedom rada i življenja u Rijeci plaćaju sva davanja na potpuno jednak način </w:t>
      </w:r>
      <w:r w:rsidR="00BA64B6">
        <w:rPr>
          <w:sz w:val="22"/>
          <w:szCs w:val="22"/>
        </w:rPr>
        <w:t xml:space="preserve">kao i hrvatski državljani, </w:t>
      </w:r>
      <w:r w:rsidR="00027430">
        <w:rPr>
          <w:sz w:val="22"/>
          <w:szCs w:val="22"/>
        </w:rPr>
        <w:t xml:space="preserve">mišljenja smo da bi stranim državljanima s odobrenim najmanje </w:t>
      </w:r>
      <w:r w:rsidR="00027430" w:rsidRPr="006F0061">
        <w:rPr>
          <w:i/>
          <w:sz w:val="22"/>
          <w:szCs w:val="22"/>
        </w:rPr>
        <w:t>privremenim</w:t>
      </w:r>
      <w:r w:rsidR="00027430">
        <w:rPr>
          <w:sz w:val="22"/>
          <w:szCs w:val="22"/>
        </w:rPr>
        <w:t xml:space="preserve"> boravkom na području grada Rijeke trebalo omogućiti plaćanje vrtića na jednak način kao i </w:t>
      </w:r>
      <w:r w:rsidR="00BA64B6">
        <w:rPr>
          <w:sz w:val="22"/>
          <w:szCs w:val="22"/>
        </w:rPr>
        <w:t>h</w:t>
      </w:r>
      <w:r w:rsidR="00027430">
        <w:rPr>
          <w:sz w:val="22"/>
          <w:szCs w:val="22"/>
        </w:rPr>
        <w:t>rvatskim državljanima s prebiva</w:t>
      </w:r>
      <w:r w:rsidR="00CF7EB7">
        <w:rPr>
          <w:sz w:val="22"/>
          <w:szCs w:val="22"/>
        </w:rPr>
        <w:t>lištem na podru</w:t>
      </w:r>
      <w:r w:rsidR="00B43C5B">
        <w:rPr>
          <w:sz w:val="22"/>
          <w:szCs w:val="22"/>
        </w:rPr>
        <w:t>č</w:t>
      </w:r>
      <w:r w:rsidR="00CF7EB7">
        <w:rPr>
          <w:sz w:val="22"/>
          <w:szCs w:val="22"/>
        </w:rPr>
        <w:t>ju grada Rijeke.</w:t>
      </w:r>
    </w:p>
    <w:p w14:paraId="75366752" w14:textId="066B563D" w:rsidR="00334B08" w:rsidRDefault="00027430" w:rsidP="00F81F14">
      <w:pPr>
        <w:pStyle w:val="Default"/>
        <w:ind w:left="426"/>
        <w:jc w:val="both"/>
        <w:rPr>
          <w:sz w:val="22"/>
          <w:szCs w:val="22"/>
        </w:rPr>
      </w:pPr>
      <w:r w:rsidRPr="00F84F47">
        <w:rPr>
          <w:sz w:val="22"/>
          <w:szCs w:val="22"/>
        </w:rPr>
        <w:t>S</w:t>
      </w:r>
      <w:r w:rsidR="006F0061">
        <w:rPr>
          <w:sz w:val="22"/>
          <w:szCs w:val="22"/>
        </w:rPr>
        <w:t xml:space="preserve"> obzirom na predloženu izmjenu, </w:t>
      </w:r>
      <w:r w:rsidRPr="00F84F47">
        <w:rPr>
          <w:sz w:val="22"/>
          <w:szCs w:val="22"/>
        </w:rPr>
        <w:t>u nastavku iznosimo zakonsku regulativu.</w:t>
      </w:r>
    </w:p>
    <w:p w14:paraId="0698BD0B" w14:textId="61AB64E4" w:rsidR="001B54A2" w:rsidRDefault="00A81278" w:rsidP="00F81F14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Zakon o strancima („Narodne novine“ broj 133/20) stupio je na snagu 1. siječnja 2021. godine te se njime </w:t>
      </w:r>
      <w:r w:rsidRPr="00A81278">
        <w:rPr>
          <w:sz w:val="22"/>
          <w:szCs w:val="22"/>
        </w:rPr>
        <w:t>propisuju uvjeti ulaska, kretanja, boravka i rada stranaca koji su državljani trećih zemalja u Republici Hrvatskoj.</w:t>
      </w:r>
      <w:r>
        <w:rPr>
          <w:sz w:val="22"/>
          <w:szCs w:val="22"/>
        </w:rPr>
        <w:t xml:space="preserve"> Sukladno članku 3. stavku 1. točki 3. Zakona, </w:t>
      </w:r>
      <w:r w:rsidRPr="00A81278">
        <w:rPr>
          <w:sz w:val="22"/>
          <w:szCs w:val="22"/>
        </w:rPr>
        <w:t>državljanin treće zemlje je osoba koja nema državljanstvo države članice Europskoga gospodarskog prostora ili Švicarske Konfederacije, a ima državljanstvo treće zemlje ili je osoba bez državljanstva</w:t>
      </w:r>
      <w:r w:rsidR="00086510">
        <w:rPr>
          <w:sz w:val="22"/>
          <w:szCs w:val="22"/>
        </w:rPr>
        <w:t xml:space="preserve">. Nadalje, sukladno članku </w:t>
      </w:r>
      <w:r w:rsidR="00D6202A">
        <w:rPr>
          <w:sz w:val="22"/>
          <w:szCs w:val="22"/>
        </w:rPr>
        <w:t xml:space="preserve">57. stavku 1. Zakona </w:t>
      </w:r>
      <w:r w:rsidR="00D6202A" w:rsidRPr="00BA64B6">
        <w:rPr>
          <w:i/>
          <w:sz w:val="22"/>
          <w:szCs w:val="22"/>
        </w:rPr>
        <w:t>privremeni boravak</w:t>
      </w:r>
      <w:r w:rsidR="00D6202A" w:rsidRPr="00D6202A">
        <w:rPr>
          <w:sz w:val="22"/>
          <w:szCs w:val="22"/>
        </w:rPr>
        <w:t xml:space="preserve"> odobrava se državljaninu treće zemlje koji namjerava boraviti ili borav</w:t>
      </w:r>
      <w:r w:rsidR="00D6202A">
        <w:rPr>
          <w:sz w:val="22"/>
          <w:szCs w:val="22"/>
        </w:rPr>
        <w:t xml:space="preserve">i u Republici Hrvatskoj u svrhu </w:t>
      </w:r>
      <w:r w:rsidR="00D6202A" w:rsidRPr="00D6202A">
        <w:rPr>
          <w:sz w:val="22"/>
          <w:szCs w:val="22"/>
        </w:rPr>
        <w:t xml:space="preserve"> spajanja obitelji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srednjoškolskog obrazovanja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studiranja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istraživanja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humanitarnog razloga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životnog partnerstva</w:t>
      </w:r>
      <w:r w:rsidR="00D6202A">
        <w:rPr>
          <w:sz w:val="22"/>
          <w:szCs w:val="22"/>
        </w:rPr>
        <w:t xml:space="preserve">, </w:t>
      </w:r>
      <w:r w:rsidR="00D6202A" w:rsidRPr="00D6202A">
        <w:rPr>
          <w:sz w:val="22"/>
          <w:szCs w:val="22"/>
        </w:rPr>
        <w:t>rada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rada </w:t>
      </w:r>
      <w:r w:rsidR="00A92B74" w:rsidRPr="00AD7994">
        <w:rPr>
          <w:sz w:val="22"/>
          <w:szCs w:val="22"/>
        </w:rPr>
        <w:t xml:space="preserve">kao </w:t>
      </w:r>
      <w:r w:rsidR="00D6202A" w:rsidRPr="00AD7994">
        <w:rPr>
          <w:sz w:val="22"/>
          <w:szCs w:val="22"/>
        </w:rPr>
        <w:t>upućenog</w:t>
      </w:r>
      <w:r w:rsidR="00D6202A" w:rsidRPr="00D6202A">
        <w:rPr>
          <w:sz w:val="22"/>
          <w:szCs w:val="22"/>
        </w:rPr>
        <w:t xml:space="preserve"> radnika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boravka osobe s dugotrajnim boravištem u drugoj državi članici EGP-a</w:t>
      </w:r>
      <w:r w:rsidR="00D6202A">
        <w:rPr>
          <w:sz w:val="22"/>
          <w:szCs w:val="22"/>
        </w:rPr>
        <w:t>,</w:t>
      </w:r>
      <w:r w:rsidR="00D6202A" w:rsidRPr="00D6202A">
        <w:rPr>
          <w:sz w:val="22"/>
          <w:szCs w:val="22"/>
        </w:rPr>
        <w:t xml:space="preserve"> u druge svrhe</w:t>
      </w:r>
      <w:r w:rsidR="00D6202A">
        <w:rPr>
          <w:sz w:val="22"/>
          <w:szCs w:val="22"/>
        </w:rPr>
        <w:t xml:space="preserve"> te</w:t>
      </w:r>
      <w:r w:rsidR="00D6202A" w:rsidRPr="00D6202A">
        <w:rPr>
          <w:sz w:val="22"/>
          <w:szCs w:val="22"/>
        </w:rPr>
        <w:t xml:space="preserve"> boravka digitalnih nomada.</w:t>
      </w:r>
      <w:r w:rsidR="00D6202A">
        <w:rPr>
          <w:sz w:val="22"/>
          <w:szCs w:val="22"/>
        </w:rPr>
        <w:t xml:space="preserve"> </w:t>
      </w:r>
      <w:r w:rsidR="00D6202A" w:rsidRPr="006F0061">
        <w:rPr>
          <w:i/>
          <w:sz w:val="22"/>
          <w:szCs w:val="22"/>
        </w:rPr>
        <w:t>Dugotrajno boravište</w:t>
      </w:r>
      <w:r w:rsidR="00D6202A">
        <w:rPr>
          <w:sz w:val="22"/>
          <w:szCs w:val="22"/>
        </w:rPr>
        <w:t xml:space="preserve"> </w:t>
      </w:r>
      <w:r w:rsidR="00D6202A" w:rsidRPr="00086510">
        <w:rPr>
          <w:sz w:val="22"/>
          <w:szCs w:val="22"/>
        </w:rPr>
        <w:t>može se</w:t>
      </w:r>
      <w:r w:rsidR="00D6202A">
        <w:rPr>
          <w:sz w:val="22"/>
          <w:szCs w:val="22"/>
        </w:rPr>
        <w:t>, sukladno članku</w:t>
      </w:r>
      <w:r w:rsidR="00D6202A" w:rsidRPr="00086510">
        <w:rPr>
          <w:sz w:val="22"/>
          <w:szCs w:val="22"/>
        </w:rPr>
        <w:t xml:space="preserve"> </w:t>
      </w:r>
      <w:r w:rsidR="00086510">
        <w:rPr>
          <w:sz w:val="22"/>
          <w:szCs w:val="22"/>
        </w:rPr>
        <w:t xml:space="preserve">150. stavku 1. Zakona, </w:t>
      </w:r>
      <w:r w:rsidR="00086510" w:rsidRPr="00086510">
        <w:rPr>
          <w:sz w:val="22"/>
          <w:szCs w:val="22"/>
        </w:rPr>
        <w:t>odobriti državljaninu treće zemlje koji do dana podnošenja zahtjeva u Republici Hrvatskoj ima neprekidno pet godina odobren privremeni boravak, azil ili supsidijarnu zaštitu</w:t>
      </w:r>
      <w:r w:rsidR="00086510">
        <w:rPr>
          <w:sz w:val="22"/>
          <w:szCs w:val="22"/>
        </w:rPr>
        <w:t xml:space="preserve">. </w:t>
      </w:r>
      <w:r w:rsidR="0004763B">
        <w:rPr>
          <w:sz w:val="22"/>
          <w:szCs w:val="22"/>
        </w:rPr>
        <w:t xml:space="preserve">Sukladno članku 156. </w:t>
      </w:r>
      <w:r w:rsidR="00CF7EB7">
        <w:rPr>
          <w:sz w:val="22"/>
          <w:szCs w:val="22"/>
        </w:rPr>
        <w:t xml:space="preserve">Zakona </w:t>
      </w:r>
      <w:r w:rsidR="006F0061">
        <w:rPr>
          <w:sz w:val="22"/>
          <w:szCs w:val="22"/>
        </w:rPr>
        <w:t xml:space="preserve">za stjecanje </w:t>
      </w:r>
      <w:r w:rsidR="006F0061" w:rsidRPr="006F0061">
        <w:rPr>
          <w:i/>
          <w:sz w:val="22"/>
          <w:szCs w:val="22"/>
        </w:rPr>
        <w:t>stalnog boravka</w:t>
      </w:r>
      <w:r w:rsidR="006F0061">
        <w:rPr>
          <w:sz w:val="22"/>
          <w:szCs w:val="22"/>
        </w:rPr>
        <w:t xml:space="preserve">, strani državljanin </w:t>
      </w:r>
      <w:r w:rsidR="00680CC2">
        <w:rPr>
          <w:sz w:val="22"/>
          <w:szCs w:val="22"/>
        </w:rPr>
        <w:t xml:space="preserve">uz ostale posebne uvjete (pripadnik hrvatskog naroda, član obitelji ili životni partner hrvatskog državljanina, maloljetno dijete u svrhu spajanja obitelji, rođenje na području Republike Hrvatske ili drugo) </w:t>
      </w:r>
      <w:r w:rsidR="006F0061">
        <w:rPr>
          <w:sz w:val="22"/>
          <w:szCs w:val="22"/>
        </w:rPr>
        <w:t>mora imati odobren privremeni boravak u trajanju od 3 do 4 godine</w:t>
      </w:r>
      <w:r w:rsidR="00680CC2">
        <w:rPr>
          <w:sz w:val="22"/>
          <w:szCs w:val="22"/>
        </w:rPr>
        <w:t>.</w:t>
      </w:r>
      <w:r w:rsidR="006F0061">
        <w:rPr>
          <w:sz w:val="22"/>
          <w:szCs w:val="22"/>
        </w:rPr>
        <w:t xml:space="preserve"> </w:t>
      </w:r>
    </w:p>
    <w:p w14:paraId="5C902CBA" w14:textId="77777777" w:rsidR="00844CC8" w:rsidRPr="00994181" w:rsidRDefault="00844CC8" w:rsidP="00F81F14">
      <w:pPr>
        <w:pStyle w:val="Default"/>
        <w:ind w:left="426"/>
        <w:jc w:val="both"/>
        <w:rPr>
          <w:sz w:val="22"/>
          <w:szCs w:val="22"/>
        </w:rPr>
      </w:pPr>
    </w:p>
    <w:p w14:paraId="65B849AB" w14:textId="218B6C30" w:rsidR="000D7C93" w:rsidRPr="00E609BC" w:rsidRDefault="00E21504" w:rsidP="00F81F14">
      <w:pPr>
        <w:pStyle w:val="Default"/>
        <w:ind w:left="426"/>
        <w:jc w:val="both"/>
        <w:rPr>
          <w:sz w:val="22"/>
          <w:szCs w:val="22"/>
        </w:rPr>
      </w:pPr>
      <w:r w:rsidRPr="00E21504">
        <w:rPr>
          <w:sz w:val="22"/>
          <w:szCs w:val="22"/>
        </w:rPr>
        <w:t xml:space="preserve">Zakon o državljanima država članica Europskog gospodarskog prostora i </w:t>
      </w:r>
      <w:r w:rsidRPr="00AD7994">
        <w:rPr>
          <w:sz w:val="22"/>
          <w:szCs w:val="22"/>
        </w:rPr>
        <w:t>članovima njihovih obitelji („Narodne novine“ broj 66/19, 53/20 i 144/20),</w:t>
      </w:r>
      <w:r w:rsidR="00782C68" w:rsidRPr="00AD7994">
        <w:rPr>
          <w:sz w:val="22"/>
          <w:szCs w:val="22"/>
        </w:rPr>
        <w:t xml:space="preserve"> </w:t>
      </w:r>
      <w:r w:rsidRPr="00AD7994">
        <w:rPr>
          <w:sz w:val="22"/>
          <w:szCs w:val="22"/>
        </w:rPr>
        <w:t xml:space="preserve">propisuje uvjete ulaska, kretanja, boravka i rada državljana država članica Europskoga gospodarskog prostora i članova njihovih obitelji, uključujući i državljane Švicarske Konfederacije. </w:t>
      </w:r>
      <w:r w:rsidR="00E57707" w:rsidRPr="00AD7994">
        <w:rPr>
          <w:sz w:val="22"/>
          <w:szCs w:val="22"/>
        </w:rPr>
        <w:t>Sukladno članku 15. stav</w:t>
      </w:r>
      <w:r w:rsidR="0010303E" w:rsidRPr="00AD7994">
        <w:rPr>
          <w:sz w:val="22"/>
          <w:szCs w:val="22"/>
        </w:rPr>
        <w:t>cima</w:t>
      </w:r>
      <w:r w:rsidR="00E57707" w:rsidRPr="00AD7994">
        <w:rPr>
          <w:sz w:val="22"/>
          <w:szCs w:val="22"/>
        </w:rPr>
        <w:t xml:space="preserve"> 1. i 2. </w:t>
      </w:r>
      <w:r w:rsidR="00CF7EB7" w:rsidRPr="00AD7994">
        <w:rPr>
          <w:sz w:val="22"/>
          <w:szCs w:val="22"/>
        </w:rPr>
        <w:t xml:space="preserve">Zakona </w:t>
      </w:r>
      <w:r w:rsidR="00E57707" w:rsidRPr="00AD7994">
        <w:rPr>
          <w:sz w:val="22"/>
          <w:szCs w:val="22"/>
        </w:rPr>
        <w:t>državljanin države članice EGP-a koji namjerava</w:t>
      </w:r>
      <w:r w:rsidR="00E57707" w:rsidRPr="00A92B74">
        <w:rPr>
          <w:sz w:val="22"/>
          <w:szCs w:val="22"/>
        </w:rPr>
        <w:t xml:space="preserve"> boraviti duže od tri mjeseca u Republici Hrvatskoj dužan je prijaviti </w:t>
      </w:r>
      <w:r w:rsidR="00E57707" w:rsidRPr="00A92B74">
        <w:rPr>
          <w:i/>
          <w:sz w:val="22"/>
          <w:szCs w:val="22"/>
        </w:rPr>
        <w:t>privremeni boravak</w:t>
      </w:r>
      <w:r w:rsidR="00E57707" w:rsidRPr="00A92B74">
        <w:rPr>
          <w:sz w:val="22"/>
          <w:szCs w:val="22"/>
        </w:rPr>
        <w:t xml:space="preserve"> nadležnoj policijskoj upravi odnosno policijskoj postaji prema mjestu</w:t>
      </w:r>
      <w:r w:rsidR="00E57707" w:rsidRPr="00E57707">
        <w:rPr>
          <w:sz w:val="22"/>
          <w:szCs w:val="22"/>
        </w:rPr>
        <w:t xml:space="preserve"> boravka</w:t>
      </w:r>
      <w:r w:rsidR="00E57707">
        <w:rPr>
          <w:sz w:val="22"/>
          <w:szCs w:val="22"/>
        </w:rPr>
        <w:t xml:space="preserve"> u </w:t>
      </w:r>
      <w:r w:rsidR="00E57707" w:rsidRPr="00E57707">
        <w:rPr>
          <w:sz w:val="22"/>
          <w:szCs w:val="22"/>
        </w:rPr>
        <w:t>svrhu rada</w:t>
      </w:r>
      <w:r w:rsidR="00E57707">
        <w:rPr>
          <w:sz w:val="22"/>
          <w:szCs w:val="22"/>
        </w:rPr>
        <w:t xml:space="preserve">, </w:t>
      </w:r>
      <w:r w:rsidR="00E57707" w:rsidRPr="00E57707">
        <w:rPr>
          <w:sz w:val="22"/>
          <w:szCs w:val="22"/>
        </w:rPr>
        <w:t>studiranja ili strukovne izobrazbe</w:t>
      </w:r>
      <w:r w:rsidR="00E57707">
        <w:rPr>
          <w:sz w:val="22"/>
          <w:szCs w:val="22"/>
        </w:rPr>
        <w:t>,</w:t>
      </w:r>
      <w:r w:rsidR="00E57707" w:rsidRPr="00E57707">
        <w:rPr>
          <w:sz w:val="22"/>
          <w:szCs w:val="22"/>
        </w:rPr>
        <w:t xml:space="preserve"> druge svrhe</w:t>
      </w:r>
      <w:r w:rsidR="00E57707">
        <w:rPr>
          <w:sz w:val="22"/>
          <w:szCs w:val="22"/>
        </w:rPr>
        <w:t>,</w:t>
      </w:r>
      <w:r w:rsidR="00E57707" w:rsidRPr="00E57707">
        <w:rPr>
          <w:sz w:val="22"/>
          <w:szCs w:val="22"/>
        </w:rPr>
        <w:t xml:space="preserve"> spajanja obitelji</w:t>
      </w:r>
      <w:r w:rsidR="00E57707">
        <w:rPr>
          <w:sz w:val="22"/>
          <w:szCs w:val="22"/>
        </w:rPr>
        <w:t xml:space="preserve"> i</w:t>
      </w:r>
      <w:r w:rsidR="00E57707" w:rsidRPr="00E57707">
        <w:rPr>
          <w:sz w:val="22"/>
          <w:szCs w:val="22"/>
        </w:rPr>
        <w:t xml:space="preserve"> životnog partnerstva.</w:t>
      </w:r>
      <w:r w:rsidR="000D7C93">
        <w:rPr>
          <w:sz w:val="22"/>
          <w:szCs w:val="22"/>
        </w:rPr>
        <w:t xml:space="preserve"> </w:t>
      </w:r>
      <w:r w:rsidR="000D7C93" w:rsidRPr="00E609BC">
        <w:rPr>
          <w:sz w:val="22"/>
          <w:szCs w:val="22"/>
        </w:rPr>
        <w:t>Državljanin države članice EGP-a</w:t>
      </w:r>
      <w:r w:rsidR="00E609BC" w:rsidRPr="00E609BC">
        <w:rPr>
          <w:sz w:val="22"/>
          <w:szCs w:val="22"/>
        </w:rPr>
        <w:t>, sukladno članku 27. stavku 1. Zakona,</w:t>
      </w:r>
      <w:r w:rsidR="000D7C93" w:rsidRPr="00E609BC">
        <w:rPr>
          <w:sz w:val="22"/>
          <w:szCs w:val="22"/>
        </w:rPr>
        <w:t xml:space="preserve"> ima pravo na </w:t>
      </w:r>
      <w:r w:rsidR="000D7C93" w:rsidRPr="00680CC2">
        <w:rPr>
          <w:i/>
          <w:sz w:val="22"/>
          <w:szCs w:val="22"/>
        </w:rPr>
        <w:t>stalni boravak</w:t>
      </w:r>
      <w:r w:rsidR="000D7C93" w:rsidRPr="00E609BC">
        <w:rPr>
          <w:sz w:val="22"/>
          <w:szCs w:val="22"/>
        </w:rPr>
        <w:t xml:space="preserve"> nakon pet godina neprekidnog zakonitog boravka u Republici Hrvatskoj.</w:t>
      </w:r>
    </w:p>
    <w:p w14:paraId="54FCCEF6" w14:textId="0312587F" w:rsidR="00151064" w:rsidRDefault="00183DC1" w:rsidP="009940B4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 </w:t>
      </w:r>
      <w:r w:rsidR="00CF7EB7">
        <w:rPr>
          <w:sz w:val="22"/>
          <w:szCs w:val="22"/>
        </w:rPr>
        <w:t>naprijed</w:t>
      </w:r>
      <w:r>
        <w:rPr>
          <w:sz w:val="22"/>
          <w:szCs w:val="22"/>
        </w:rPr>
        <w:t xml:space="preserve"> navedenog razvidno je da za stjecanje statusa stalnog boravka treba proteći </w:t>
      </w:r>
      <w:r w:rsidR="00680CC2">
        <w:rPr>
          <w:sz w:val="22"/>
          <w:szCs w:val="22"/>
        </w:rPr>
        <w:t xml:space="preserve">od tri do </w:t>
      </w:r>
      <w:r>
        <w:rPr>
          <w:sz w:val="22"/>
          <w:szCs w:val="22"/>
        </w:rPr>
        <w:t xml:space="preserve">pet godina od stjecanja statusa privremenog boravka. U kontekstu djeteta predškolske dobi koje se </w:t>
      </w:r>
      <w:r w:rsidR="0004763B">
        <w:rPr>
          <w:sz w:val="22"/>
          <w:szCs w:val="22"/>
        </w:rPr>
        <w:t xml:space="preserve">zajedno s roditeljima </w:t>
      </w:r>
      <w:r>
        <w:rPr>
          <w:sz w:val="22"/>
          <w:szCs w:val="22"/>
        </w:rPr>
        <w:t>doselilo na područj</w:t>
      </w:r>
      <w:r w:rsidR="0004763B">
        <w:rPr>
          <w:sz w:val="22"/>
          <w:szCs w:val="22"/>
        </w:rPr>
        <w:t>e</w:t>
      </w:r>
      <w:r>
        <w:rPr>
          <w:sz w:val="22"/>
          <w:szCs w:val="22"/>
        </w:rPr>
        <w:t xml:space="preserve"> našega </w:t>
      </w:r>
      <w:r w:rsidR="00CF7EB7">
        <w:rPr>
          <w:sz w:val="22"/>
          <w:szCs w:val="22"/>
        </w:rPr>
        <w:t>g</w:t>
      </w:r>
      <w:r>
        <w:rPr>
          <w:sz w:val="22"/>
          <w:szCs w:val="22"/>
        </w:rPr>
        <w:t xml:space="preserve">rada, držimo ovo iznimno dugim vremenskim razdobljem </w:t>
      </w:r>
      <w:r w:rsidR="0004763B">
        <w:rPr>
          <w:sz w:val="22"/>
          <w:szCs w:val="22"/>
        </w:rPr>
        <w:t xml:space="preserve">čijim </w:t>
      </w:r>
      <w:r>
        <w:rPr>
          <w:sz w:val="22"/>
          <w:szCs w:val="22"/>
        </w:rPr>
        <w:t xml:space="preserve">protekom prestaje potreba za vrtićem. </w:t>
      </w:r>
    </w:p>
    <w:p w14:paraId="6EFBCDF6" w14:textId="77777777" w:rsidR="0080433E" w:rsidRDefault="0080433E" w:rsidP="009940B4">
      <w:pPr>
        <w:pStyle w:val="Default"/>
        <w:ind w:left="426"/>
        <w:jc w:val="both"/>
        <w:rPr>
          <w:sz w:val="22"/>
          <w:szCs w:val="22"/>
        </w:rPr>
      </w:pPr>
    </w:p>
    <w:p w14:paraId="60E98ED8" w14:textId="41175DA1" w:rsidR="008862B6" w:rsidRPr="008862B6" w:rsidRDefault="0080433E" w:rsidP="008862B6">
      <w:pPr>
        <w:pStyle w:val="Default"/>
        <w:ind w:left="426"/>
        <w:jc w:val="both"/>
        <w:rPr>
          <w:sz w:val="22"/>
          <w:szCs w:val="22"/>
        </w:rPr>
      </w:pPr>
      <w:r w:rsidRPr="00AD7994">
        <w:rPr>
          <w:sz w:val="22"/>
          <w:szCs w:val="22"/>
        </w:rPr>
        <w:t>Zakon o međunarodnoj i privremenoj zaštiti („Narodne novine“ broj 70/15 i 127/17</w:t>
      </w:r>
      <w:r w:rsidR="00782C68" w:rsidRPr="00AD7994">
        <w:rPr>
          <w:sz w:val="22"/>
          <w:szCs w:val="22"/>
        </w:rPr>
        <w:t>)</w:t>
      </w:r>
      <w:r w:rsidRPr="00AD7994">
        <w:rPr>
          <w:sz w:val="22"/>
          <w:szCs w:val="22"/>
        </w:rPr>
        <w:t xml:space="preserve"> propisuje načela, uvjete i postupak odobrenja međunarodne zaštite i privremene zaštite, status, prava i obveze tražitelja međunarodne zaštite, azilanata, stranaca pod supsidijarnom zaštitom, stranaca pod privremenom zaštitom te uvjete i postupak poništenja i prestan</w:t>
      </w:r>
      <w:r w:rsidR="001E6173" w:rsidRPr="00AD7994">
        <w:rPr>
          <w:sz w:val="22"/>
          <w:szCs w:val="22"/>
        </w:rPr>
        <w:t>k</w:t>
      </w:r>
      <w:r w:rsidRPr="00AD7994">
        <w:rPr>
          <w:sz w:val="22"/>
          <w:szCs w:val="22"/>
        </w:rPr>
        <w:t>a azila, supsidijarne i privremene zaštite. Sukladno članku 4. stavku</w:t>
      </w:r>
      <w:r>
        <w:rPr>
          <w:sz w:val="22"/>
          <w:szCs w:val="22"/>
        </w:rPr>
        <w:t xml:space="preserve"> 1. točki 1. Zakona, međunarodna zaštita obuhvaća azil i supsidijarnu zaštitu. Sukladno članku 20. Zakona a</w:t>
      </w:r>
      <w:r w:rsidRPr="0080433E">
        <w:rPr>
          <w:sz w:val="22"/>
          <w:szCs w:val="22"/>
        </w:rPr>
        <w:t>zil će se priznati tražitelju koji se nalazi izvan zemlje svog državljanstva ili uobičajenog boravišta, a osnovano strahuje od proganjanja zbog svoje rase, vjere, nacionalnosti, pripadnosti određenoj društvenoj skupini ili političkog mišljenja zbog čega ne može ili ne želi prihvatiti zaštitu te zemlje.</w:t>
      </w:r>
      <w:r>
        <w:rPr>
          <w:sz w:val="22"/>
          <w:szCs w:val="22"/>
        </w:rPr>
        <w:t xml:space="preserve"> Sukladno članku 21. Zakona s</w:t>
      </w:r>
      <w:r w:rsidRPr="0080433E">
        <w:rPr>
          <w:sz w:val="22"/>
          <w:szCs w:val="22"/>
        </w:rPr>
        <w:t>upsidijarna zaštita priznat će se tražitelju koji ne ispunjava uvjete za priznavanje azila ako postoje opravdani razlozi koji ukazuju da će se povratkom u zemlju podrijetla suočiti sa stvarnim rizikom trpljenja ozbiljne nepravde i koji nije u mogućnosti ili zbog takvog rizika ne želi prihvatiti zaštitu te zemlje. Ozbiljna nepravda podrazumijeva prijetnju smrtnom kaznom ili smaknućem, mučenje, nečovječno ili ponižavajuće postupanje ili kažnjavanje te ozbiljnu i individualnu prijetnju životu civilnog stanovništva zbog proizvoljnog općeg nasilja u situacijama međunarodnog ili unutarnjeg oružanog sukoba.</w:t>
      </w:r>
      <w:r w:rsidR="008862B6">
        <w:rPr>
          <w:sz w:val="22"/>
          <w:szCs w:val="22"/>
        </w:rPr>
        <w:t xml:space="preserve"> Sukladno članku 64. stavku 2. </w:t>
      </w:r>
      <w:r w:rsidR="00CF7EB7">
        <w:rPr>
          <w:sz w:val="22"/>
          <w:szCs w:val="22"/>
        </w:rPr>
        <w:t>Zakona a</w:t>
      </w:r>
      <w:r w:rsidR="008862B6" w:rsidRPr="008862B6">
        <w:rPr>
          <w:sz w:val="22"/>
          <w:szCs w:val="22"/>
        </w:rPr>
        <w:t xml:space="preserve">zilant i stranac pod supsidijarnom zaštitom </w:t>
      </w:r>
      <w:r w:rsidR="008862B6" w:rsidRPr="00B82627">
        <w:rPr>
          <w:i/>
          <w:sz w:val="22"/>
          <w:szCs w:val="22"/>
        </w:rPr>
        <w:t>ima pravo na boravak</w:t>
      </w:r>
      <w:r w:rsidR="008862B6" w:rsidRPr="008862B6">
        <w:rPr>
          <w:sz w:val="22"/>
          <w:szCs w:val="22"/>
        </w:rPr>
        <w:t xml:space="preserve"> u Republici Hrvatskoj, spajanje obitelji, smještaj, rad, zdravstvenu zaštitu, obrazovanje, slobodu vjeroispovijesti, besplatnu pravnu pomoć, socijalnu skrb, pomoć pri integraciji u društvo, vlasništvo nekretnine i stjecanje hrvatskog državljanstva.</w:t>
      </w:r>
    </w:p>
    <w:p w14:paraId="60C76906" w14:textId="21FECF9E" w:rsidR="0080433E" w:rsidRDefault="008862B6" w:rsidP="0080433E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Razmatrajući trenutne geopolitičke okolnosti pristizanja na europski kontinent velikog broja izbjeglica</w:t>
      </w:r>
      <w:r w:rsidR="00CF7EB7">
        <w:rPr>
          <w:sz w:val="22"/>
          <w:szCs w:val="22"/>
        </w:rPr>
        <w:t xml:space="preserve"> koji su </w:t>
      </w:r>
      <w:r w:rsidR="00033FFD">
        <w:rPr>
          <w:sz w:val="22"/>
          <w:szCs w:val="22"/>
        </w:rPr>
        <w:t xml:space="preserve">tražitelji </w:t>
      </w:r>
      <w:r w:rsidR="00CF7EB7">
        <w:rPr>
          <w:sz w:val="22"/>
          <w:szCs w:val="22"/>
        </w:rPr>
        <w:t>međunarodne zaštite</w:t>
      </w:r>
      <w:r>
        <w:rPr>
          <w:sz w:val="22"/>
          <w:szCs w:val="22"/>
        </w:rPr>
        <w:t xml:space="preserve">, smatramo značajnim omogućiti roditeljima djece predškolske </w:t>
      </w:r>
      <w:r w:rsidR="00D02838">
        <w:rPr>
          <w:sz w:val="22"/>
          <w:szCs w:val="22"/>
        </w:rPr>
        <w:t xml:space="preserve">dobi </w:t>
      </w:r>
      <w:r>
        <w:rPr>
          <w:sz w:val="22"/>
          <w:szCs w:val="22"/>
        </w:rPr>
        <w:t xml:space="preserve">sa statusom azilanta ili stranca pod supsidijarnom zaštitom </w:t>
      </w:r>
      <w:r w:rsidR="00CF7EB7">
        <w:rPr>
          <w:sz w:val="22"/>
          <w:szCs w:val="22"/>
        </w:rPr>
        <w:t xml:space="preserve">sa područja grada Rijeke, </w:t>
      </w:r>
      <w:r>
        <w:rPr>
          <w:sz w:val="22"/>
          <w:szCs w:val="22"/>
        </w:rPr>
        <w:t>plaćanje mjesečne cijene programa vrtića pod jednakim uvjetima</w:t>
      </w:r>
      <w:r w:rsidR="00CF7EB7">
        <w:rPr>
          <w:sz w:val="22"/>
          <w:szCs w:val="22"/>
        </w:rPr>
        <w:t xml:space="preserve"> kao i hrvatskim državljanima s prebivalištem na podru</w:t>
      </w:r>
      <w:r w:rsidR="00B43C5B">
        <w:rPr>
          <w:sz w:val="22"/>
          <w:szCs w:val="22"/>
        </w:rPr>
        <w:t>č</w:t>
      </w:r>
      <w:r w:rsidR="00CF7EB7">
        <w:rPr>
          <w:sz w:val="22"/>
          <w:szCs w:val="22"/>
        </w:rPr>
        <w:t xml:space="preserve">ju grada Rijeke čime će se ovoj djeci omogućiti integracija u društvo </w:t>
      </w:r>
      <w:r w:rsidR="00BF4816">
        <w:rPr>
          <w:sz w:val="22"/>
          <w:szCs w:val="22"/>
        </w:rPr>
        <w:t>te prilika za rast,</w:t>
      </w:r>
      <w:r w:rsidR="00CF7EB7">
        <w:rPr>
          <w:sz w:val="22"/>
          <w:szCs w:val="22"/>
        </w:rPr>
        <w:t xml:space="preserve"> razvoj</w:t>
      </w:r>
      <w:r w:rsidR="00BF4816">
        <w:rPr>
          <w:sz w:val="22"/>
          <w:szCs w:val="22"/>
        </w:rPr>
        <w:t xml:space="preserve"> i ispunjenje svojih potencijala</w:t>
      </w:r>
      <w:r w:rsidR="00CF7EB7">
        <w:rPr>
          <w:sz w:val="22"/>
          <w:szCs w:val="22"/>
        </w:rPr>
        <w:t xml:space="preserve"> u </w:t>
      </w:r>
      <w:proofErr w:type="spellStart"/>
      <w:r w:rsidR="00CF7EB7">
        <w:rPr>
          <w:sz w:val="22"/>
          <w:szCs w:val="22"/>
        </w:rPr>
        <w:t>podržavajućem</w:t>
      </w:r>
      <w:proofErr w:type="spellEnd"/>
      <w:r w:rsidR="00CF7EB7">
        <w:rPr>
          <w:sz w:val="22"/>
          <w:szCs w:val="22"/>
        </w:rPr>
        <w:t xml:space="preserve"> okruženju</w:t>
      </w:r>
      <w:r>
        <w:rPr>
          <w:sz w:val="22"/>
          <w:szCs w:val="22"/>
        </w:rPr>
        <w:t xml:space="preserve">. </w:t>
      </w:r>
    </w:p>
    <w:p w14:paraId="4D195B11" w14:textId="77777777" w:rsidR="0080433E" w:rsidRDefault="0080433E" w:rsidP="009940B4">
      <w:pPr>
        <w:pStyle w:val="Default"/>
        <w:ind w:left="426"/>
        <w:jc w:val="both"/>
        <w:rPr>
          <w:sz w:val="22"/>
          <w:szCs w:val="22"/>
        </w:rPr>
      </w:pPr>
    </w:p>
    <w:p w14:paraId="73DF6E52" w14:textId="35544E5A" w:rsidR="00D02838" w:rsidRPr="0004763B" w:rsidRDefault="00183DC1" w:rsidP="00D02838">
      <w:pPr>
        <w:pStyle w:val="Default"/>
        <w:ind w:left="426"/>
        <w:jc w:val="both"/>
        <w:rPr>
          <w:sz w:val="22"/>
          <w:szCs w:val="22"/>
        </w:rPr>
      </w:pPr>
      <w:r w:rsidRPr="0004763B">
        <w:rPr>
          <w:sz w:val="22"/>
          <w:szCs w:val="22"/>
        </w:rPr>
        <w:t>Slijedom svega iznesenog</w:t>
      </w:r>
      <w:r w:rsidR="00BF4816">
        <w:rPr>
          <w:sz w:val="22"/>
          <w:szCs w:val="22"/>
        </w:rPr>
        <w:t>,</w:t>
      </w:r>
      <w:r w:rsidRPr="0004763B">
        <w:rPr>
          <w:sz w:val="22"/>
          <w:szCs w:val="22"/>
        </w:rPr>
        <w:t xml:space="preserve"> predlažemo izmjenu </w:t>
      </w:r>
      <w:r w:rsidR="00EA5923">
        <w:rPr>
          <w:sz w:val="22"/>
          <w:szCs w:val="22"/>
        </w:rPr>
        <w:t>postojećeg rješenja (</w:t>
      </w:r>
      <w:r w:rsidRPr="0004763B">
        <w:rPr>
          <w:sz w:val="22"/>
          <w:szCs w:val="22"/>
        </w:rPr>
        <w:t>član</w:t>
      </w:r>
      <w:r w:rsidR="00EA5923">
        <w:rPr>
          <w:sz w:val="22"/>
          <w:szCs w:val="22"/>
        </w:rPr>
        <w:t>a</w:t>
      </w:r>
      <w:r w:rsidRPr="0004763B">
        <w:rPr>
          <w:sz w:val="22"/>
          <w:szCs w:val="22"/>
        </w:rPr>
        <w:t xml:space="preserve">k </w:t>
      </w:r>
      <w:r w:rsidR="0004763B" w:rsidRPr="0004763B">
        <w:rPr>
          <w:sz w:val="22"/>
          <w:szCs w:val="22"/>
        </w:rPr>
        <w:t>7. stav</w:t>
      </w:r>
      <w:r w:rsidR="00EA5923">
        <w:rPr>
          <w:sz w:val="22"/>
          <w:szCs w:val="22"/>
        </w:rPr>
        <w:t>a</w:t>
      </w:r>
      <w:r w:rsidR="0004763B" w:rsidRPr="0004763B">
        <w:rPr>
          <w:sz w:val="22"/>
          <w:szCs w:val="22"/>
        </w:rPr>
        <w:t>k 2. podstav</w:t>
      </w:r>
      <w:r w:rsidR="00EA5923">
        <w:rPr>
          <w:sz w:val="22"/>
          <w:szCs w:val="22"/>
        </w:rPr>
        <w:t>a</w:t>
      </w:r>
      <w:r w:rsidR="0004763B" w:rsidRPr="0004763B">
        <w:rPr>
          <w:sz w:val="22"/>
          <w:szCs w:val="22"/>
        </w:rPr>
        <w:t xml:space="preserve">k 2. </w:t>
      </w:r>
      <w:r w:rsidR="00F81F14">
        <w:rPr>
          <w:sz w:val="22"/>
          <w:szCs w:val="22"/>
        </w:rPr>
        <w:t>Odluka o mjerilima za naplatu usluga</w:t>
      </w:r>
      <w:r w:rsidR="00EA5923">
        <w:rPr>
          <w:sz w:val="22"/>
          <w:szCs w:val="22"/>
        </w:rPr>
        <w:t>)</w:t>
      </w:r>
      <w:r w:rsidR="00F81F14" w:rsidRPr="0004763B">
        <w:rPr>
          <w:sz w:val="22"/>
          <w:szCs w:val="22"/>
        </w:rPr>
        <w:t xml:space="preserve"> </w:t>
      </w:r>
      <w:r w:rsidR="0004763B" w:rsidRPr="0004763B">
        <w:rPr>
          <w:sz w:val="22"/>
          <w:szCs w:val="22"/>
        </w:rPr>
        <w:t xml:space="preserve">na način da se </w:t>
      </w:r>
      <w:r w:rsidR="00D02838">
        <w:rPr>
          <w:sz w:val="22"/>
          <w:szCs w:val="22"/>
        </w:rPr>
        <w:t xml:space="preserve">omogući roditelju-korisniku usluga </w:t>
      </w:r>
      <w:r w:rsidR="00D02838" w:rsidRPr="00D02838">
        <w:rPr>
          <w:sz w:val="22"/>
          <w:szCs w:val="22"/>
        </w:rPr>
        <w:t>koji je strani državljanin s odobrenim najmanje privremenim boravkom ili odobren</w:t>
      </w:r>
      <w:r w:rsidR="00B82627">
        <w:rPr>
          <w:sz w:val="22"/>
          <w:szCs w:val="22"/>
        </w:rPr>
        <w:t>om</w:t>
      </w:r>
      <w:r w:rsidR="00D02838" w:rsidRPr="00D02838">
        <w:rPr>
          <w:sz w:val="22"/>
          <w:szCs w:val="22"/>
        </w:rPr>
        <w:t xml:space="preserve"> </w:t>
      </w:r>
      <w:r w:rsidR="00B82627">
        <w:rPr>
          <w:sz w:val="22"/>
          <w:szCs w:val="22"/>
        </w:rPr>
        <w:t>međunarodnom</w:t>
      </w:r>
      <w:r w:rsidR="00D02838" w:rsidRPr="00D02838">
        <w:rPr>
          <w:sz w:val="22"/>
          <w:szCs w:val="22"/>
        </w:rPr>
        <w:t xml:space="preserve"> zaštitom u Republici Hrvatskoj</w:t>
      </w:r>
      <w:r w:rsidR="00CF7EB7">
        <w:rPr>
          <w:sz w:val="22"/>
          <w:szCs w:val="22"/>
        </w:rPr>
        <w:t xml:space="preserve">, a koji </w:t>
      </w:r>
      <w:r w:rsidR="00D02838" w:rsidRPr="00D02838">
        <w:rPr>
          <w:sz w:val="22"/>
          <w:szCs w:val="22"/>
        </w:rPr>
        <w:t xml:space="preserve">živi na području grada Rijeke, sudjelovanje u cijeni usluga dječjeg vrtića sukladno odredbama Odluka </w:t>
      </w:r>
      <w:r w:rsidR="00D02838">
        <w:rPr>
          <w:sz w:val="22"/>
          <w:szCs w:val="22"/>
        </w:rPr>
        <w:t>o mjerilima za naplatu usluga</w:t>
      </w:r>
      <w:r w:rsidR="00D02838" w:rsidRPr="00D02838">
        <w:rPr>
          <w:sz w:val="22"/>
          <w:szCs w:val="22"/>
        </w:rPr>
        <w:t xml:space="preserve"> koje se primjenjuju za roditelja-korisnika usluge koji </w:t>
      </w:r>
      <w:r w:rsidR="00CF7EB7">
        <w:rPr>
          <w:sz w:val="22"/>
          <w:szCs w:val="22"/>
        </w:rPr>
        <w:t xml:space="preserve">je hrvatski državljanin i </w:t>
      </w:r>
      <w:r w:rsidR="00D02838" w:rsidRPr="00D02838">
        <w:rPr>
          <w:sz w:val="22"/>
          <w:szCs w:val="22"/>
        </w:rPr>
        <w:t>ima prebivalište na području grada Rijeke</w:t>
      </w:r>
      <w:r w:rsidR="0084588C">
        <w:rPr>
          <w:sz w:val="22"/>
          <w:szCs w:val="22"/>
        </w:rPr>
        <w:t>.</w:t>
      </w:r>
    </w:p>
    <w:p w14:paraId="6CEDA6B0" w14:textId="77777777" w:rsidR="00151064" w:rsidRPr="009940B4" w:rsidRDefault="00151064" w:rsidP="009940B4">
      <w:pPr>
        <w:pStyle w:val="Default"/>
        <w:ind w:firstLine="426"/>
        <w:jc w:val="both"/>
        <w:rPr>
          <w:sz w:val="22"/>
          <w:szCs w:val="22"/>
        </w:rPr>
      </w:pPr>
    </w:p>
    <w:p w14:paraId="7E4E9F1E" w14:textId="77777777" w:rsidR="00EA5923" w:rsidRDefault="00EA5923" w:rsidP="00FE06FC">
      <w:pPr>
        <w:pStyle w:val="Default"/>
        <w:ind w:left="426"/>
        <w:jc w:val="both"/>
        <w:rPr>
          <w:sz w:val="22"/>
          <w:szCs w:val="22"/>
        </w:rPr>
      </w:pPr>
    </w:p>
    <w:p w14:paraId="58F74CA4" w14:textId="7D18F3B3" w:rsidR="00FE06FC" w:rsidRPr="00251147" w:rsidRDefault="00FE06FC" w:rsidP="00EA5923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251147">
        <w:rPr>
          <w:sz w:val="22"/>
          <w:szCs w:val="22"/>
        </w:rPr>
        <w:t xml:space="preserve">Predlaže se brisanje članka 8a. Odluke o mjerilima za naplatu usluga Dječjeg vrtića Rijeka od roditelja-korisnika usluga odnosno članka 9. Odluke o mjerilima za naplatu usluga Dječjeg vrtića More od roditelja-korisnika usluga i članka 9. Odluke o mjerilima za naplatu usluga Dječjeg vrtića Sušak od roditelja-korisnika usluga. Brisanje se predlaže iz razloga </w:t>
      </w:r>
      <w:r w:rsidR="00EA5923" w:rsidRPr="00251147">
        <w:rPr>
          <w:sz w:val="22"/>
          <w:szCs w:val="22"/>
        </w:rPr>
        <w:t xml:space="preserve">predlaganja </w:t>
      </w:r>
      <w:r w:rsidRPr="00251147">
        <w:rPr>
          <w:sz w:val="22"/>
          <w:szCs w:val="22"/>
        </w:rPr>
        <w:t>drugačije</w:t>
      </w:r>
      <w:r w:rsidR="00EA5923" w:rsidRPr="00251147">
        <w:rPr>
          <w:sz w:val="22"/>
          <w:szCs w:val="22"/>
        </w:rPr>
        <w:t>g</w:t>
      </w:r>
      <w:r w:rsidRPr="00251147">
        <w:rPr>
          <w:sz w:val="22"/>
          <w:szCs w:val="22"/>
        </w:rPr>
        <w:t xml:space="preserve"> rješenj</w:t>
      </w:r>
      <w:r w:rsidR="00EA5923" w:rsidRPr="00251147">
        <w:rPr>
          <w:sz w:val="22"/>
          <w:szCs w:val="22"/>
        </w:rPr>
        <w:t>a</w:t>
      </w:r>
      <w:r w:rsidRPr="00251147">
        <w:rPr>
          <w:sz w:val="22"/>
          <w:szCs w:val="22"/>
        </w:rPr>
        <w:t xml:space="preserve"> iste pogodnosti privremenog nekorištenja usluga vrtića</w:t>
      </w:r>
      <w:r w:rsidR="00EA5923" w:rsidRPr="00251147">
        <w:rPr>
          <w:sz w:val="22"/>
          <w:szCs w:val="22"/>
        </w:rPr>
        <w:t xml:space="preserve"> </w:t>
      </w:r>
      <w:r w:rsidRPr="00251147">
        <w:rPr>
          <w:sz w:val="22"/>
          <w:szCs w:val="22"/>
        </w:rPr>
        <w:t>koje bolje odgovara situacijama koje se pojavljuju u praksi</w:t>
      </w:r>
      <w:r w:rsidR="00EA5923" w:rsidRPr="00251147">
        <w:rPr>
          <w:sz w:val="22"/>
          <w:szCs w:val="22"/>
        </w:rPr>
        <w:t xml:space="preserve">, a što </w:t>
      </w:r>
      <w:r w:rsidR="00761684" w:rsidRPr="00251147">
        <w:rPr>
          <w:sz w:val="22"/>
          <w:szCs w:val="22"/>
        </w:rPr>
        <w:t>se nastavno detaljno pojašnjava u sljedećoj točki ovoga obrazloženja.</w:t>
      </w:r>
    </w:p>
    <w:p w14:paraId="212655AB" w14:textId="77777777" w:rsidR="00FE06FC" w:rsidRDefault="00FE06FC" w:rsidP="00FE06FC">
      <w:pPr>
        <w:pStyle w:val="Default"/>
        <w:jc w:val="both"/>
        <w:rPr>
          <w:b/>
          <w:sz w:val="22"/>
          <w:szCs w:val="22"/>
        </w:rPr>
      </w:pPr>
    </w:p>
    <w:p w14:paraId="1EF1C707" w14:textId="77777777" w:rsidR="00EA5923" w:rsidRDefault="00EA5923" w:rsidP="00FE06FC">
      <w:pPr>
        <w:pStyle w:val="Default"/>
        <w:jc w:val="both"/>
        <w:rPr>
          <w:b/>
          <w:sz w:val="22"/>
          <w:szCs w:val="22"/>
        </w:rPr>
      </w:pPr>
    </w:p>
    <w:p w14:paraId="7DC64A63" w14:textId="77777777" w:rsidR="008A2128" w:rsidRDefault="009940B4" w:rsidP="00EA5923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Člankom 12. </w:t>
      </w:r>
      <w:r w:rsidR="008A2128">
        <w:rPr>
          <w:sz w:val="22"/>
          <w:szCs w:val="22"/>
        </w:rPr>
        <w:t xml:space="preserve">Odluke o mjerilima za naplatu usluga Dječjeg vrtića Rijeka od roditelja-korisnika usluga, odnosno člankom 13. Odluke o mjerilima za naplatu usluga Dječjeg vrtića More od roditelja-korisnika usluga i Odluke o mjerilima za naplatu usluga Dječjeg vrtića Sušak od roditelja-korisnika usluga </w:t>
      </w:r>
      <w:r>
        <w:rPr>
          <w:sz w:val="22"/>
          <w:szCs w:val="22"/>
        </w:rPr>
        <w:t>regulirane su mogućnosti umanjenja cijene vrtića roditelju-kor</w:t>
      </w:r>
      <w:r w:rsidR="008A2128">
        <w:rPr>
          <w:sz w:val="22"/>
          <w:szCs w:val="22"/>
        </w:rPr>
        <w:t>isniku u određenim situacijama.</w:t>
      </w:r>
    </w:p>
    <w:p w14:paraId="2BDCD8F0" w14:textId="4734E40E" w:rsidR="001B54A2" w:rsidRDefault="009940B4" w:rsidP="009940B4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Ovim se </w:t>
      </w:r>
      <w:r w:rsidR="0014350A">
        <w:rPr>
          <w:sz w:val="22"/>
          <w:szCs w:val="22"/>
        </w:rPr>
        <w:t>materijalom</w:t>
      </w:r>
      <w:r>
        <w:rPr>
          <w:sz w:val="22"/>
          <w:szCs w:val="22"/>
        </w:rPr>
        <w:t xml:space="preserve"> predlaže </w:t>
      </w:r>
      <w:r w:rsidR="000E0125">
        <w:rPr>
          <w:sz w:val="22"/>
          <w:szCs w:val="22"/>
        </w:rPr>
        <w:t xml:space="preserve">dopuna </w:t>
      </w:r>
      <w:r w:rsidR="005833F5">
        <w:rPr>
          <w:sz w:val="22"/>
          <w:szCs w:val="22"/>
        </w:rPr>
        <w:t xml:space="preserve">navedenih </w:t>
      </w:r>
      <w:r w:rsidR="008A2128">
        <w:rPr>
          <w:sz w:val="22"/>
          <w:szCs w:val="22"/>
        </w:rPr>
        <w:t>članaka</w:t>
      </w:r>
      <w:r w:rsidR="000E0125">
        <w:rPr>
          <w:sz w:val="22"/>
          <w:szCs w:val="22"/>
        </w:rPr>
        <w:t xml:space="preserve"> u smislu </w:t>
      </w:r>
      <w:r w:rsidR="0014350A">
        <w:rPr>
          <w:sz w:val="22"/>
          <w:szCs w:val="22"/>
        </w:rPr>
        <w:t>uvođenj</w:t>
      </w:r>
      <w:r w:rsidR="000E0125">
        <w:rPr>
          <w:sz w:val="22"/>
          <w:szCs w:val="22"/>
        </w:rPr>
        <w:t>a</w:t>
      </w:r>
      <w:r w:rsidR="0014350A">
        <w:rPr>
          <w:sz w:val="22"/>
          <w:szCs w:val="22"/>
        </w:rPr>
        <w:t xml:space="preserve"> nove kategorije </w:t>
      </w:r>
      <w:r>
        <w:rPr>
          <w:sz w:val="22"/>
          <w:szCs w:val="22"/>
        </w:rPr>
        <w:t>umanjenj</w:t>
      </w:r>
      <w:r w:rsidR="0014350A">
        <w:rPr>
          <w:sz w:val="22"/>
          <w:szCs w:val="22"/>
        </w:rPr>
        <w:t>a</w:t>
      </w:r>
      <w:r>
        <w:rPr>
          <w:sz w:val="22"/>
          <w:szCs w:val="22"/>
        </w:rPr>
        <w:t xml:space="preserve"> cijene vrtića </w:t>
      </w:r>
      <w:r w:rsidR="0014350A">
        <w:rPr>
          <w:sz w:val="22"/>
          <w:szCs w:val="22"/>
        </w:rPr>
        <w:t xml:space="preserve">i to </w:t>
      </w:r>
      <w:r>
        <w:rPr>
          <w:sz w:val="22"/>
          <w:szCs w:val="22"/>
        </w:rPr>
        <w:t xml:space="preserve">za dane kada dijete ne boravi u vrtiću iz razloga što polazi kraći program u organizaciji vrtića u trajanju od nekoliko dana. </w:t>
      </w:r>
      <w:r w:rsidR="000E0125">
        <w:rPr>
          <w:sz w:val="22"/>
          <w:szCs w:val="22"/>
        </w:rPr>
        <w:t>Naime</w:t>
      </w:r>
      <w:r>
        <w:rPr>
          <w:sz w:val="22"/>
          <w:szCs w:val="22"/>
        </w:rPr>
        <w:t xml:space="preserve">, dječji vrtići mogu </w:t>
      </w:r>
      <w:r w:rsidR="00E36134">
        <w:rPr>
          <w:sz w:val="22"/>
          <w:szCs w:val="22"/>
        </w:rPr>
        <w:t>sukladno članku 3. stavku 1. podstavku 3. Državnog pedagoškog standarda predškolskog odgoja i naobrazbe (</w:t>
      </w:r>
      <w:r w:rsidR="00E36134" w:rsidRPr="00E36134">
        <w:rPr>
          <w:sz w:val="22"/>
          <w:szCs w:val="22"/>
        </w:rPr>
        <w:t>„Narodne novine" broj 63/08 i 90/10)</w:t>
      </w:r>
      <w:r w:rsidR="00E36134">
        <w:rPr>
          <w:sz w:val="22"/>
          <w:szCs w:val="22"/>
        </w:rPr>
        <w:t xml:space="preserve"> </w:t>
      </w:r>
      <w:r w:rsidR="00D37AD9">
        <w:rPr>
          <w:sz w:val="22"/>
          <w:szCs w:val="22"/>
        </w:rPr>
        <w:t xml:space="preserve">provoditi višednevne programe </w:t>
      </w:r>
      <w:r w:rsidR="00E36134">
        <w:rPr>
          <w:sz w:val="22"/>
          <w:szCs w:val="22"/>
        </w:rPr>
        <w:t xml:space="preserve">izleta, ljetovanja, </w:t>
      </w:r>
      <w:r w:rsidR="00D37AD9">
        <w:rPr>
          <w:sz w:val="22"/>
          <w:szCs w:val="22"/>
        </w:rPr>
        <w:t xml:space="preserve">zimovanja djece i slično </w:t>
      </w:r>
      <w:r w:rsidR="00E36134">
        <w:rPr>
          <w:sz w:val="22"/>
          <w:szCs w:val="22"/>
        </w:rPr>
        <w:t>u trajanju od jednoga do 10 dana. O</w:t>
      </w:r>
      <w:r>
        <w:rPr>
          <w:sz w:val="22"/>
          <w:szCs w:val="22"/>
        </w:rPr>
        <w:t>ve programe roditelji plaćaju</w:t>
      </w:r>
      <w:r w:rsidR="00D37AD9" w:rsidRPr="00D37AD9">
        <w:rPr>
          <w:sz w:val="22"/>
          <w:szCs w:val="22"/>
        </w:rPr>
        <w:t xml:space="preserve"> </w:t>
      </w:r>
      <w:r w:rsidR="00D37AD9">
        <w:rPr>
          <w:sz w:val="22"/>
          <w:szCs w:val="22"/>
        </w:rPr>
        <w:t xml:space="preserve">dodatno odnosno povrh </w:t>
      </w:r>
      <w:r w:rsidR="00E86F7D">
        <w:rPr>
          <w:sz w:val="22"/>
          <w:szCs w:val="22"/>
        </w:rPr>
        <w:t xml:space="preserve">pune </w:t>
      </w:r>
      <w:r w:rsidR="00D37AD9">
        <w:rPr>
          <w:sz w:val="22"/>
          <w:szCs w:val="22"/>
        </w:rPr>
        <w:t>mjesečne cijene uslug</w:t>
      </w:r>
      <w:r w:rsidR="00E86F7D">
        <w:rPr>
          <w:sz w:val="22"/>
          <w:szCs w:val="22"/>
        </w:rPr>
        <w:t>a dječjeg vrtića</w:t>
      </w:r>
      <w:r w:rsidR="007F33A1" w:rsidRPr="007F33A1">
        <w:rPr>
          <w:sz w:val="22"/>
          <w:szCs w:val="22"/>
        </w:rPr>
        <w:t xml:space="preserve"> </w:t>
      </w:r>
      <w:r w:rsidR="007F33A1">
        <w:rPr>
          <w:sz w:val="22"/>
          <w:szCs w:val="22"/>
        </w:rPr>
        <w:t>utvrđene sukladno članku 6. Odluka o mjerilima za naplatu usluga</w:t>
      </w:r>
      <w:r w:rsidR="00E36134">
        <w:rPr>
          <w:sz w:val="22"/>
          <w:szCs w:val="22"/>
        </w:rPr>
        <w:t xml:space="preserve"> te se iz razloga racionalnosti pr</w:t>
      </w:r>
      <w:r>
        <w:rPr>
          <w:sz w:val="22"/>
          <w:szCs w:val="22"/>
        </w:rPr>
        <w:t xml:space="preserve">edlaže da se u ove dane </w:t>
      </w:r>
      <w:r w:rsidR="00911756" w:rsidRPr="00911756">
        <w:rPr>
          <w:sz w:val="22"/>
          <w:szCs w:val="22"/>
        </w:rPr>
        <w:t>mjesečn</w:t>
      </w:r>
      <w:r w:rsidR="008B4BC2">
        <w:rPr>
          <w:sz w:val="22"/>
          <w:szCs w:val="22"/>
        </w:rPr>
        <w:t>a</w:t>
      </w:r>
      <w:r w:rsidR="00911756" w:rsidRPr="00911756">
        <w:rPr>
          <w:sz w:val="22"/>
          <w:szCs w:val="22"/>
        </w:rPr>
        <w:t xml:space="preserve"> cijen</w:t>
      </w:r>
      <w:r w:rsidR="008B4BC2">
        <w:rPr>
          <w:sz w:val="22"/>
          <w:szCs w:val="22"/>
        </w:rPr>
        <w:t>a</w:t>
      </w:r>
      <w:r w:rsidR="00911756" w:rsidRPr="00911756">
        <w:rPr>
          <w:sz w:val="22"/>
          <w:szCs w:val="22"/>
        </w:rPr>
        <w:t xml:space="preserve"> usluga</w:t>
      </w:r>
      <w:r w:rsidR="008B4BC2">
        <w:rPr>
          <w:sz w:val="22"/>
          <w:szCs w:val="22"/>
        </w:rPr>
        <w:t xml:space="preserve"> roditelja-korisnika usluga </w:t>
      </w:r>
      <w:r>
        <w:rPr>
          <w:sz w:val="22"/>
          <w:szCs w:val="22"/>
        </w:rPr>
        <w:t xml:space="preserve">umanji za 50%.  </w:t>
      </w:r>
    </w:p>
    <w:p w14:paraId="199F6D92" w14:textId="710872CF" w:rsidR="004076AC" w:rsidRDefault="005833F5" w:rsidP="00453DB3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Člankom 8a. </w:t>
      </w:r>
      <w:r w:rsidRPr="00CF767E">
        <w:rPr>
          <w:sz w:val="22"/>
          <w:szCs w:val="22"/>
        </w:rPr>
        <w:t>Odluke o mjerilima za naplatu usluga Dječjeg vrtića Rijeka od roditelja-korisnika usluga odnosno člank</w:t>
      </w:r>
      <w:r>
        <w:rPr>
          <w:sz w:val="22"/>
          <w:szCs w:val="22"/>
        </w:rPr>
        <w:t>om</w:t>
      </w:r>
      <w:r w:rsidRPr="00CF767E">
        <w:rPr>
          <w:sz w:val="22"/>
          <w:szCs w:val="22"/>
        </w:rPr>
        <w:t xml:space="preserve"> 9. Odluke o mjerilima za naplatu usluga Dječjeg vrtića More od roditelja-korisnika usluga i Odluke o mjerilima za naplatu usluga Dječjeg vrtića </w:t>
      </w:r>
      <w:r>
        <w:rPr>
          <w:sz w:val="22"/>
          <w:szCs w:val="22"/>
        </w:rPr>
        <w:t>Sušak</w:t>
      </w:r>
      <w:r w:rsidRPr="00CF767E">
        <w:rPr>
          <w:sz w:val="22"/>
          <w:szCs w:val="22"/>
        </w:rPr>
        <w:t xml:space="preserve"> od roditelja-korisnika usluga</w:t>
      </w:r>
      <w:r>
        <w:rPr>
          <w:sz w:val="22"/>
          <w:szCs w:val="22"/>
        </w:rPr>
        <w:t xml:space="preserve"> predviđena je mogućnost roditelja-korisnika usluga da u tijeku jedne pedagoške godine iz privatnih razloga svoje dijete ne vodi u dječji vrtić najviše do dva mjeseca u kontinuitetu, te za ovo vrijeme plaća vrtiću naknadu od 200,00 kuna mjesečno</w:t>
      </w:r>
      <w:r w:rsidRPr="00CF767E">
        <w:rPr>
          <w:sz w:val="22"/>
          <w:szCs w:val="22"/>
        </w:rPr>
        <w:t>.</w:t>
      </w:r>
      <w:r>
        <w:rPr>
          <w:sz w:val="22"/>
          <w:szCs w:val="22"/>
        </w:rPr>
        <w:t xml:space="preserve"> Člankom </w:t>
      </w:r>
      <w:r w:rsidR="000E7A7A">
        <w:rPr>
          <w:sz w:val="22"/>
          <w:szCs w:val="22"/>
        </w:rPr>
        <w:t xml:space="preserve">12. stavkom 1. podstavkom 1. te člankom </w:t>
      </w:r>
      <w:r>
        <w:rPr>
          <w:sz w:val="22"/>
          <w:szCs w:val="22"/>
        </w:rPr>
        <w:t xml:space="preserve">13. </w:t>
      </w:r>
      <w:r w:rsidRPr="00CF767E">
        <w:rPr>
          <w:sz w:val="22"/>
          <w:szCs w:val="22"/>
        </w:rPr>
        <w:t>Odluke o mjerilima za naplatu usluga Dječjeg vrtića Rijeka od roditelja-korisnika usluga</w:t>
      </w:r>
      <w:r>
        <w:rPr>
          <w:sz w:val="22"/>
          <w:szCs w:val="22"/>
        </w:rPr>
        <w:t xml:space="preserve"> odnosno </w:t>
      </w:r>
      <w:r w:rsidR="000E7A7A">
        <w:rPr>
          <w:sz w:val="22"/>
          <w:szCs w:val="22"/>
        </w:rPr>
        <w:t xml:space="preserve">člankom 13. stavkom 1. podstavkom 1. te </w:t>
      </w:r>
      <w:r>
        <w:rPr>
          <w:sz w:val="22"/>
          <w:szCs w:val="22"/>
        </w:rPr>
        <w:t xml:space="preserve">člankom 14. </w:t>
      </w:r>
      <w:r w:rsidRPr="00CF767E">
        <w:rPr>
          <w:sz w:val="22"/>
          <w:szCs w:val="22"/>
        </w:rPr>
        <w:t xml:space="preserve">Odluke o mjerilima za naplatu usluga Dječjeg vrtića More od roditelja-korisnika usluga i Odluke o mjerilima za naplatu usluga Dječjeg vrtića </w:t>
      </w:r>
      <w:r>
        <w:rPr>
          <w:sz w:val="22"/>
          <w:szCs w:val="22"/>
        </w:rPr>
        <w:t>Sušak</w:t>
      </w:r>
      <w:r w:rsidRPr="00CF767E">
        <w:rPr>
          <w:sz w:val="22"/>
          <w:szCs w:val="22"/>
        </w:rPr>
        <w:t xml:space="preserve"> od roditelja-korisnika usluga</w:t>
      </w:r>
      <w:r w:rsidR="000E7A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predviđene su kategorije oslobođenja u potpunosti roditelja-korisnika usluga od mjesečnog sudjelovanja u punoj mjesečnoj cijeni usluga </w:t>
      </w:r>
      <w:r w:rsidR="00BF4816">
        <w:rPr>
          <w:sz w:val="22"/>
          <w:szCs w:val="22"/>
        </w:rPr>
        <w:t xml:space="preserve">i to </w:t>
      </w:r>
      <w:r>
        <w:rPr>
          <w:sz w:val="22"/>
          <w:szCs w:val="22"/>
        </w:rPr>
        <w:t xml:space="preserve">za program za djecu s teškoćama u razvoju, program </w:t>
      </w:r>
      <w:proofErr w:type="spellStart"/>
      <w:r>
        <w:rPr>
          <w:sz w:val="22"/>
          <w:szCs w:val="22"/>
        </w:rPr>
        <w:t>predškole</w:t>
      </w:r>
      <w:proofErr w:type="spellEnd"/>
      <w:r>
        <w:rPr>
          <w:sz w:val="22"/>
          <w:szCs w:val="22"/>
        </w:rPr>
        <w:t xml:space="preserve"> i poludnevni boravak organiziran u Kliničkom bolničkom centru Rijeka. </w:t>
      </w:r>
      <w:r w:rsidR="00453DB3">
        <w:rPr>
          <w:sz w:val="22"/>
          <w:szCs w:val="22"/>
        </w:rPr>
        <w:t xml:space="preserve">Također, roditelj-korisnik usluga </w:t>
      </w:r>
      <w:r w:rsidR="00453DB3">
        <w:rPr>
          <w:sz w:val="22"/>
          <w:szCs w:val="22"/>
        </w:rPr>
        <w:lastRenderedPageBreak/>
        <w:t xml:space="preserve">koji ispunjava </w:t>
      </w:r>
      <w:r w:rsidR="00453DB3" w:rsidRPr="00453DB3">
        <w:rPr>
          <w:sz w:val="22"/>
          <w:szCs w:val="22"/>
        </w:rPr>
        <w:t>potrebne uvjete prema socijalnom programu Grada Rijeke</w:t>
      </w:r>
      <w:r w:rsidR="00453DB3">
        <w:rPr>
          <w:sz w:val="22"/>
          <w:szCs w:val="22"/>
        </w:rPr>
        <w:t xml:space="preserve"> može ostvariti </w:t>
      </w:r>
      <w:r w:rsidR="00453DB3" w:rsidRPr="00453DB3">
        <w:rPr>
          <w:sz w:val="22"/>
          <w:szCs w:val="22"/>
        </w:rPr>
        <w:t xml:space="preserve">potpuno ili djelomično oslobođenje od plaćanja mjesečne cijene </w:t>
      </w:r>
      <w:r w:rsidR="00453DB3">
        <w:rPr>
          <w:sz w:val="22"/>
          <w:szCs w:val="22"/>
        </w:rPr>
        <w:t xml:space="preserve">vrtića sukladno </w:t>
      </w:r>
      <w:r w:rsidR="003478E1">
        <w:rPr>
          <w:sz w:val="22"/>
          <w:szCs w:val="22"/>
        </w:rPr>
        <w:t xml:space="preserve">gradskoj </w:t>
      </w:r>
      <w:r w:rsidR="00453DB3">
        <w:rPr>
          <w:sz w:val="22"/>
          <w:szCs w:val="22"/>
        </w:rPr>
        <w:t>Odluci o socijalnoj skrbi</w:t>
      </w:r>
      <w:r w:rsidR="003478E1">
        <w:rPr>
          <w:sz w:val="22"/>
          <w:szCs w:val="22"/>
        </w:rPr>
        <w:t xml:space="preserve"> </w:t>
      </w:r>
      <w:r w:rsidR="003478E1" w:rsidRPr="003478E1">
        <w:rPr>
          <w:sz w:val="22"/>
          <w:szCs w:val="22"/>
        </w:rPr>
        <w:t>(„Službene novine Grada Rijeke“ broj 3/17, 9/18 i 6/20)</w:t>
      </w:r>
      <w:r w:rsidR="00453DB3" w:rsidRPr="00453DB3">
        <w:rPr>
          <w:sz w:val="22"/>
          <w:szCs w:val="22"/>
        </w:rPr>
        <w:t>.</w:t>
      </w:r>
      <w:r w:rsidR="00453DB3">
        <w:rPr>
          <w:sz w:val="22"/>
          <w:szCs w:val="22"/>
        </w:rPr>
        <w:t xml:space="preserve"> Primjenom trenutno važećeg rješenja privremenog nekorištenja usluge vrtića u praksi su se događale situacije da je vrtić bio </w:t>
      </w:r>
      <w:r w:rsidR="00BF4816">
        <w:rPr>
          <w:sz w:val="22"/>
          <w:szCs w:val="22"/>
        </w:rPr>
        <w:t>u obvezi</w:t>
      </w:r>
      <w:r w:rsidR="00453DB3">
        <w:rPr>
          <w:sz w:val="22"/>
          <w:szCs w:val="22"/>
        </w:rPr>
        <w:t xml:space="preserve"> izdavati račun na paušalni iznos od 200,00 kuna kategorijama roditelja-korisnika koje su oslobođene plaćanja usluge vrtića</w:t>
      </w:r>
      <w:r w:rsidR="00DA4C11">
        <w:rPr>
          <w:sz w:val="22"/>
          <w:szCs w:val="22"/>
        </w:rPr>
        <w:t xml:space="preserve"> te </w:t>
      </w:r>
      <w:r w:rsidR="00BF4816">
        <w:rPr>
          <w:sz w:val="22"/>
          <w:szCs w:val="22"/>
        </w:rPr>
        <w:t>je</w:t>
      </w:r>
      <w:r w:rsidR="00DA4C11">
        <w:rPr>
          <w:sz w:val="22"/>
          <w:szCs w:val="22"/>
        </w:rPr>
        <w:t xml:space="preserve"> stoga za roditelja bilo povoljnije zadržati dijete u vrtiću i u slučaju korištenja godišnjeg odmora</w:t>
      </w:r>
      <w:r w:rsidR="00453DB3">
        <w:rPr>
          <w:sz w:val="22"/>
          <w:szCs w:val="22"/>
        </w:rPr>
        <w:t xml:space="preserve">. Također, trenutno važećim rješenjem </w:t>
      </w:r>
      <w:r w:rsidR="00DA4C11">
        <w:rPr>
          <w:sz w:val="22"/>
          <w:szCs w:val="22"/>
        </w:rPr>
        <w:t>predviđena</w:t>
      </w:r>
      <w:r w:rsidR="00453DB3">
        <w:rPr>
          <w:sz w:val="22"/>
          <w:szCs w:val="22"/>
        </w:rPr>
        <w:t xml:space="preserve"> je mogućnost </w:t>
      </w:r>
      <w:r w:rsidR="00DA4C11">
        <w:rPr>
          <w:sz w:val="22"/>
          <w:szCs w:val="22"/>
        </w:rPr>
        <w:t>korištenja</w:t>
      </w:r>
      <w:r w:rsidR="00453DB3">
        <w:rPr>
          <w:sz w:val="22"/>
          <w:szCs w:val="22"/>
        </w:rPr>
        <w:t xml:space="preserve"> ove </w:t>
      </w:r>
      <w:r w:rsidR="00DA4C11">
        <w:rPr>
          <w:sz w:val="22"/>
          <w:szCs w:val="22"/>
        </w:rPr>
        <w:t>pogodnosti</w:t>
      </w:r>
      <w:r w:rsidR="00453DB3">
        <w:rPr>
          <w:sz w:val="22"/>
          <w:szCs w:val="22"/>
        </w:rPr>
        <w:t xml:space="preserve"> u najduljem razdoblju od dva mjeseca u kontinuitetu. Međutim, u praksi se pokazalo da bi </w:t>
      </w:r>
      <w:r w:rsidR="00453DB3" w:rsidRPr="00AD7994">
        <w:rPr>
          <w:sz w:val="22"/>
          <w:szCs w:val="22"/>
        </w:rPr>
        <w:t xml:space="preserve">roditeljima-korisnicima usluga </w:t>
      </w:r>
      <w:r w:rsidR="00DA4C11" w:rsidRPr="00AD7994">
        <w:rPr>
          <w:sz w:val="22"/>
          <w:szCs w:val="22"/>
        </w:rPr>
        <w:t>daleko racionalnij</w:t>
      </w:r>
      <w:r w:rsidR="00BF4816" w:rsidRPr="00AD7994">
        <w:rPr>
          <w:sz w:val="22"/>
          <w:szCs w:val="22"/>
        </w:rPr>
        <w:t>a</w:t>
      </w:r>
      <w:r w:rsidR="00DA4C11" w:rsidRPr="00AD7994">
        <w:rPr>
          <w:sz w:val="22"/>
          <w:szCs w:val="22"/>
        </w:rPr>
        <w:t xml:space="preserve"> bila mogućnost korištenja ove</w:t>
      </w:r>
      <w:r w:rsidR="00DA4C11">
        <w:rPr>
          <w:sz w:val="22"/>
          <w:szCs w:val="22"/>
        </w:rPr>
        <w:t xml:space="preserve"> pogodnosti dva mjeseca u toku jedne pedagoške godine bez kontinuiteta (primjerice, jedan mjesec tijekom zimskih školskih praznika, a jedan tokom ljetnih). </w:t>
      </w:r>
      <w:r w:rsidR="00453DB3">
        <w:rPr>
          <w:sz w:val="22"/>
          <w:szCs w:val="22"/>
        </w:rPr>
        <w:t xml:space="preserve">Stoga se ovim materijalom predlaže regulirati mogućnosti </w:t>
      </w:r>
      <w:r w:rsidR="00DA4C11">
        <w:rPr>
          <w:sz w:val="22"/>
          <w:szCs w:val="22"/>
        </w:rPr>
        <w:t xml:space="preserve">privremenog nekorištenja usluga dječjeg vrtića </w:t>
      </w:r>
      <w:r w:rsidR="00453DB3">
        <w:rPr>
          <w:sz w:val="22"/>
          <w:szCs w:val="22"/>
        </w:rPr>
        <w:t xml:space="preserve">na način da se </w:t>
      </w:r>
      <w:r w:rsidR="00E930F6">
        <w:rPr>
          <w:sz w:val="22"/>
          <w:szCs w:val="22"/>
        </w:rPr>
        <w:t>cijen</w:t>
      </w:r>
      <w:r w:rsidR="00453DB3">
        <w:rPr>
          <w:sz w:val="22"/>
          <w:szCs w:val="22"/>
        </w:rPr>
        <w:t>a</w:t>
      </w:r>
      <w:r w:rsidR="00E930F6">
        <w:rPr>
          <w:sz w:val="22"/>
          <w:szCs w:val="22"/>
        </w:rPr>
        <w:t xml:space="preserve"> vrtića</w:t>
      </w:r>
      <w:r w:rsidR="00453DB3">
        <w:rPr>
          <w:sz w:val="22"/>
          <w:szCs w:val="22"/>
        </w:rPr>
        <w:t xml:space="preserve"> umanjiti </w:t>
      </w:r>
      <w:r w:rsidR="00E930F6">
        <w:rPr>
          <w:sz w:val="22"/>
          <w:szCs w:val="22"/>
        </w:rPr>
        <w:t>za 50% z</w:t>
      </w:r>
      <w:r w:rsidR="0014350A" w:rsidRPr="00E930F6">
        <w:rPr>
          <w:sz w:val="22"/>
          <w:szCs w:val="22"/>
        </w:rPr>
        <w:t xml:space="preserve">a dane kada dijete odsustvuje iz </w:t>
      </w:r>
      <w:r w:rsidR="00E930F6" w:rsidRPr="00E930F6">
        <w:rPr>
          <w:sz w:val="22"/>
          <w:szCs w:val="22"/>
        </w:rPr>
        <w:t>d</w:t>
      </w:r>
      <w:r w:rsidR="0014350A" w:rsidRPr="00E930F6">
        <w:rPr>
          <w:sz w:val="22"/>
          <w:szCs w:val="22"/>
        </w:rPr>
        <w:t>ječjeg vrtića iz privatnih razloga, a u trajanju od naj</w:t>
      </w:r>
      <w:r w:rsidR="00E930F6" w:rsidRPr="00E930F6">
        <w:rPr>
          <w:sz w:val="22"/>
          <w:szCs w:val="22"/>
        </w:rPr>
        <w:t xml:space="preserve">manje mjesec dana </w:t>
      </w:r>
      <w:r w:rsidR="00453DB3">
        <w:rPr>
          <w:sz w:val="22"/>
          <w:szCs w:val="22"/>
        </w:rPr>
        <w:t xml:space="preserve">u </w:t>
      </w:r>
      <w:r w:rsidR="00E930F6" w:rsidRPr="00E930F6">
        <w:rPr>
          <w:sz w:val="22"/>
          <w:szCs w:val="22"/>
        </w:rPr>
        <w:t xml:space="preserve">kontinuitetu s time da se ova pogodnost može koristiti najviše dva </w:t>
      </w:r>
      <w:r w:rsidR="0089493E">
        <w:rPr>
          <w:sz w:val="22"/>
          <w:szCs w:val="22"/>
        </w:rPr>
        <w:t>puta</w:t>
      </w:r>
      <w:r w:rsidR="00E930F6" w:rsidRPr="00E930F6">
        <w:rPr>
          <w:sz w:val="22"/>
          <w:szCs w:val="22"/>
        </w:rPr>
        <w:t xml:space="preserve"> u toku jedne pedagoške godine</w:t>
      </w:r>
      <w:r w:rsidR="00E930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DBA8260" w14:textId="77777777" w:rsidR="00FE06FC" w:rsidRDefault="00FE06FC" w:rsidP="00453DB3">
      <w:pPr>
        <w:pStyle w:val="Default"/>
        <w:ind w:left="426"/>
        <w:jc w:val="both"/>
        <w:rPr>
          <w:sz w:val="22"/>
          <w:szCs w:val="22"/>
        </w:rPr>
      </w:pPr>
    </w:p>
    <w:p w14:paraId="6462C0B5" w14:textId="77777777" w:rsidR="00EA5923" w:rsidRDefault="00EA5923" w:rsidP="00453DB3">
      <w:pPr>
        <w:pStyle w:val="Default"/>
        <w:ind w:left="426"/>
        <w:jc w:val="both"/>
        <w:rPr>
          <w:sz w:val="22"/>
          <w:szCs w:val="22"/>
        </w:rPr>
      </w:pPr>
    </w:p>
    <w:p w14:paraId="4AECD46E" w14:textId="224D5E26" w:rsidR="00911756" w:rsidRPr="00251147" w:rsidRDefault="00EA5923" w:rsidP="00AF12AD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251147">
        <w:rPr>
          <w:sz w:val="22"/>
          <w:szCs w:val="22"/>
        </w:rPr>
        <w:t xml:space="preserve">Predlaže se dopuna Odluka o mjerilima za naplatu usluga novim člankom </w:t>
      </w:r>
      <w:r w:rsidRPr="00B95003">
        <w:rPr>
          <w:sz w:val="22"/>
          <w:szCs w:val="22"/>
        </w:rPr>
        <w:t>koj</w:t>
      </w:r>
      <w:r w:rsidR="001D59A9" w:rsidRPr="00B95003">
        <w:rPr>
          <w:sz w:val="22"/>
          <w:szCs w:val="22"/>
        </w:rPr>
        <w:t>o</w:t>
      </w:r>
      <w:r w:rsidRPr="00B95003">
        <w:rPr>
          <w:sz w:val="22"/>
          <w:szCs w:val="22"/>
        </w:rPr>
        <w:t xml:space="preserve">m će </w:t>
      </w:r>
      <w:r w:rsidR="00911756" w:rsidRPr="00B95003">
        <w:rPr>
          <w:sz w:val="22"/>
          <w:szCs w:val="22"/>
        </w:rPr>
        <w:t xml:space="preserve">se regulirati situacije koje se pojavljuju u praksi, a to je da </w:t>
      </w:r>
      <w:r w:rsidR="002F14DB" w:rsidRPr="00B95003">
        <w:rPr>
          <w:sz w:val="22"/>
          <w:szCs w:val="22"/>
        </w:rPr>
        <w:t xml:space="preserve">kada </w:t>
      </w:r>
      <w:r w:rsidR="00616F97" w:rsidRPr="00B95003">
        <w:rPr>
          <w:sz w:val="22"/>
          <w:szCs w:val="22"/>
        </w:rPr>
        <w:t xml:space="preserve">tijekom mjeseca </w:t>
      </w:r>
      <w:r w:rsidR="00911756" w:rsidRPr="00B95003">
        <w:rPr>
          <w:sz w:val="22"/>
          <w:szCs w:val="22"/>
        </w:rPr>
        <w:t xml:space="preserve">dijete ostvari upis </w:t>
      </w:r>
      <w:r w:rsidR="00B754B5" w:rsidRPr="00B95003">
        <w:rPr>
          <w:sz w:val="22"/>
          <w:szCs w:val="22"/>
        </w:rPr>
        <w:t xml:space="preserve">u </w:t>
      </w:r>
      <w:r w:rsidR="007F2CF7" w:rsidRPr="00B95003">
        <w:rPr>
          <w:sz w:val="22"/>
          <w:szCs w:val="22"/>
        </w:rPr>
        <w:t>dječji vrtić</w:t>
      </w:r>
      <w:r w:rsidR="00911756" w:rsidRPr="00B95003">
        <w:rPr>
          <w:sz w:val="22"/>
          <w:szCs w:val="22"/>
        </w:rPr>
        <w:t xml:space="preserve"> </w:t>
      </w:r>
      <w:r w:rsidR="002F14DB" w:rsidRPr="00B95003">
        <w:rPr>
          <w:sz w:val="22"/>
          <w:szCs w:val="22"/>
        </w:rPr>
        <w:t>odnosno kada se dijete ispiše iz</w:t>
      </w:r>
      <w:r w:rsidR="00911756" w:rsidRPr="00B95003">
        <w:rPr>
          <w:sz w:val="22"/>
          <w:szCs w:val="22"/>
        </w:rPr>
        <w:t xml:space="preserve"> dječjeg vrtića</w:t>
      </w:r>
      <w:r w:rsidR="00616F97" w:rsidRPr="00B95003">
        <w:rPr>
          <w:sz w:val="22"/>
          <w:szCs w:val="22"/>
        </w:rPr>
        <w:t>,</w:t>
      </w:r>
      <w:r w:rsidR="00911756" w:rsidRPr="00B95003">
        <w:rPr>
          <w:sz w:val="22"/>
          <w:szCs w:val="22"/>
        </w:rPr>
        <w:t xml:space="preserve"> tada </w:t>
      </w:r>
      <w:r w:rsidR="002F14DB" w:rsidRPr="00B95003">
        <w:rPr>
          <w:sz w:val="22"/>
          <w:szCs w:val="22"/>
        </w:rPr>
        <w:t xml:space="preserve">se </w:t>
      </w:r>
      <w:r w:rsidR="00911756" w:rsidRPr="00B95003">
        <w:rPr>
          <w:sz w:val="22"/>
          <w:szCs w:val="22"/>
        </w:rPr>
        <w:t>sudjelovanje</w:t>
      </w:r>
      <w:r w:rsidR="00911756" w:rsidRPr="00251147">
        <w:rPr>
          <w:sz w:val="22"/>
          <w:szCs w:val="22"/>
        </w:rPr>
        <w:t xml:space="preserve"> roditelja-korisnika usluga u </w:t>
      </w:r>
      <w:r w:rsidR="00DA4C11" w:rsidRPr="00251147">
        <w:rPr>
          <w:sz w:val="22"/>
          <w:szCs w:val="22"/>
        </w:rPr>
        <w:t xml:space="preserve">punoj </w:t>
      </w:r>
      <w:r w:rsidR="00911756" w:rsidRPr="00251147">
        <w:rPr>
          <w:sz w:val="22"/>
          <w:szCs w:val="22"/>
        </w:rPr>
        <w:t>mjesečnoj cijeni usluga obračunava po danima prisutnosti djeteta.</w:t>
      </w:r>
    </w:p>
    <w:p w14:paraId="72958209" w14:textId="77777777" w:rsidR="00AF12AD" w:rsidRDefault="00AF12AD" w:rsidP="006855D1">
      <w:pPr>
        <w:pStyle w:val="Default"/>
        <w:jc w:val="both"/>
        <w:rPr>
          <w:rFonts w:eastAsia="Times New Roman"/>
          <w:lang w:eastAsia="hr-HR"/>
        </w:rPr>
      </w:pPr>
    </w:p>
    <w:p w14:paraId="6CAA80D0" w14:textId="77777777" w:rsidR="00AF12AD" w:rsidRDefault="00AF12AD" w:rsidP="00911756">
      <w:pPr>
        <w:pStyle w:val="Default"/>
        <w:ind w:left="426"/>
        <w:jc w:val="both"/>
        <w:rPr>
          <w:rFonts w:eastAsia="Times New Roman"/>
          <w:lang w:eastAsia="hr-HR"/>
        </w:rPr>
      </w:pPr>
    </w:p>
    <w:p w14:paraId="19653B62" w14:textId="6454E696" w:rsidR="007F33A1" w:rsidRDefault="00AF12AD" w:rsidP="006855D1">
      <w:pPr>
        <w:pStyle w:val="Default"/>
        <w:ind w:firstLine="426"/>
        <w:jc w:val="both"/>
        <w:rPr>
          <w:sz w:val="22"/>
          <w:szCs w:val="22"/>
        </w:rPr>
      </w:pPr>
      <w:r w:rsidRPr="00251147">
        <w:rPr>
          <w:sz w:val="22"/>
          <w:szCs w:val="22"/>
        </w:rPr>
        <w:t xml:space="preserve">Slijedom svega </w:t>
      </w:r>
      <w:r w:rsidR="002F14DB" w:rsidRPr="00251147">
        <w:rPr>
          <w:sz w:val="22"/>
          <w:szCs w:val="22"/>
        </w:rPr>
        <w:t>naved</w:t>
      </w:r>
      <w:r w:rsidR="00616F97" w:rsidRPr="00251147">
        <w:rPr>
          <w:sz w:val="22"/>
          <w:szCs w:val="22"/>
        </w:rPr>
        <w:t>e</w:t>
      </w:r>
      <w:r w:rsidR="002F14DB" w:rsidRPr="00251147">
        <w:rPr>
          <w:sz w:val="22"/>
          <w:szCs w:val="22"/>
        </w:rPr>
        <w:t>nog</w:t>
      </w:r>
      <w:r w:rsidRPr="00251147">
        <w:rPr>
          <w:sz w:val="22"/>
          <w:szCs w:val="22"/>
        </w:rPr>
        <w:t>, predlaže se donošenje nove Odluke o mjerilima za naplatu usluga Dječjeg vrtića Rijeka od roditelja-korisnika usluga, koj</w:t>
      </w:r>
      <w:r w:rsidR="002F14DB" w:rsidRPr="00251147">
        <w:rPr>
          <w:sz w:val="22"/>
          <w:szCs w:val="22"/>
        </w:rPr>
        <w:t>om se</w:t>
      </w:r>
      <w:r w:rsidRPr="00251147">
        <w:rPr>
          <w:sz w:val="22"/>
          <w:szCs w:val="22"/>
        </w:rPr>
        <w:t xml:space="preserve"> </w:t>
      </w:r>
      <w:r w:rsidR="002F14DB" w:rsidRPr="00251147">
        <w:rPr>
          <w:sz w:val="22"/>
          <w:szCs w:val="22"/>
        </w:rPr>
        <w:t>normiraju</w:t>
      </w:r>
      <w:r w:rsidRPr="00251147">
        <w:rPr>
          <w:sz w:val="22"/>
          <w:szCs w:val="22"/>
        </w:rPr>
        <w:t xml:space="preserve"> </w:t>
      </w:r>
      <w:r w:rsidR="006855D1" w:rsidRPr="00251147">
        <w:rPr>
          <w:sz w:val="22"/>
          <w:szCs w:val="22"/>
        </w:rPr>
        <w:t>p</w:t>
      </w:r>
      <w:r w:rsidR="002F14DB" w:rsidRPr="00251147">
        <w:rPr>
          <w:sz w:val="22"/>
          <w:szCs w:val="22"/>
        </w:rPr>
        <w:t xml:space="preserve">redložene </w:t>
      </w:r>
      <w:r w:rsidRPr="00251147">
        <w:rPr>
          <w:sz w:val="22"/>
          <w:szCs w:val="22"/>
        </w:rPr>
        <w:t>izmjene i dopune</w:t>
      </w:r>
      <w:r w:rsidR="002F14DB" w:rsidRPr="00251147">
        <w:rPr>
          <w:sz w:val="22"/>
          <w:szCs w:val="22"/>
        </w:rPr>
        <w:t xml:space="preserve"> (u preostalom dijelu </w:t>
      </w:r>
      <w:r w:rsidR="00616F97" w:rsidRPr="00251147">
        <w:rPr>
          <w:sz w:val="22"/>
          <w:szCs w:val="22"/>
        </w:rPr>
        <w:t xml:space="preserve">Odluka </w:t>
      </w:r>
      <w:r w:rsidR="006855D1" w:rsidRPr="00251147">
        <w:rPr>
          <w:sz w:val="22"/>
          <w:szCs w:val="22"/>
        </w:rPr>
        <w:t xml:space="preserve">sadržajno </w:t>
      </w:r>
      <w:r w:rsidR="002F14DB" w:rsidRPr="00251147">
        <w:rPr>
          <w:sz w:val="22"/>
          <w:szCs w:val="22"/>
        </w:rPr>
        <w:t xml:space="preserve">ostaje u cijelosti neizmijenjena) </w:t>
      </w:r>
      <w:r w:rsidRPr="00251147">
        <w:rPr>
          <w:sz w:val="22"/>
          <w:szCs w:val="22"/>
        </w:rPr>
        <w:t xml:space="preserve"> te</w:t>
      </w:r>
      <w:r w:rsidRPr="002F14DB">
        <w:rPr>
          <w:sz w:val="22"/>
          <w:szCs w:val="22"/>
        </w:rPr>
        <w:t xml:space="preserve"> Odluke o izmjenama i dopunama Odluke o mjerilima za naplatu usluga Dječjeg vrtića More od roditelja-korisnika usluga i Odluke o izmjenama i dopunama Odluke o mjerilima za naplatu usluga Dječjeg vrtića Sušak od roditelja-korisnika usluga.</w:t>
      </w:r>
    </w:p>
    <w:p w14:paraId="4E4B31EA" w14:textId="77777777" w:rsidR="006855D1" w:rsidRDefault="006855D1" w:rsidP="006855D1">
      <w:pPr>
        <w:pStyle w:val="Default"/>
        <w:ind w:firstLine="426"/>
        <w:jc w:val="both"/>
        <w:rPr>
          <w:sz w:val="22"/>
          <w:szCs w:val="22"/>
        </w:rPr>
      </w:pPr>
    </w:p>
    <w:p w14:paraId="7D83D06B" w14:textId="77777777" w:rsidR="007F2CF7" w:rsidRDefault="007F2CF7" w:rsidP="006855D1">
      <w:pPr>
        <w:pStyle w:val="Default"/>
        <w:ind w:firstLine="426"/>
        <w:jc w:val="both"/>
        <w:rPr>
          <w:sz w:val="22"/>
          <w:szCs w:val="22"/>
        </w:rPr>
      </w:pPr>
    </w:p>
    <w:p w14:paraId="470E364D" w14:textId="77777777" w:rsidR="00FA1D80" w:rsidRPr="006855D1" w:rsidRDefault="00FA1D80" w:rsidP="006855D1">
      <w:pPr>
        <w:pStyle w:val="Default"/>
        <w:ind w:firstLine="426"/>
        <w:jc w:val="both"/>
        <w:rPr>
          <w:sz w:val="22"/>
          <w:szCs w:val="22"/>
        </w:rPr>
      </w:pPr>
    </w:p>
    <w:p w14:paraId="25F66463" w14:textId="7AA4A545" w:rsidR="004020D4" w:rsidRPr="00805F10" w:rsidRDefault="004020D4" w:rsidP="00FA1D80">
      <w:pPr>
        <w:spacing w:after="0" w:line="240" w:lineRule="auto"/>
        <w:ind w:firstLine="426"/>
        <w:jc w:val="both"/>
        <w:rPr>
          <w:rFonts w:ascii="Arial" w:eastAsia="Calibri" w:hAnsi="Arial" w:cs="Arial"/>
          <w:spacing w:val="-1"/>
        </w:rPr>
      </w:pPr>
      <w:r w:rsidRPr="00805F10">
        <w:rPr>
          <w:rFonts w:ascii="Arial" w:hAnsi="Arial" w:cs="Arial"/>
          <w:color w:val="000000"/>
        </w:rPr>
        <w:t>Zakonom</w:t>
      </w:r>
      <w:r w:rsidRPr="00805F10">
        <w:rPr>
          <w:rFonts w:ascii="Arial" w:eastAsia="Calibri" w:hAnsi="Arial" w:cs="Arial"/>
          <w:spacing w:val="-1"/>
        </w:rPr>
        <w:t xml:space="preserve"> o pravu na pristup informacijama („Narodne novine“ broj 25/13 i 85/15) propisana je obveza jedinica lokalne samouprave da u svrhu savjetovanja s javnošću javno objave na internetskim stranicama nacrte općih akata kojima se uređuju pitanja od značenja za život građana. Ocjenjujući značaj sadržaja ovog akta takvim, Gradonačelnik ga je uvrstio u Plan savjetovanja s javnošću u 2021. godini. Cilj predloženog savjetovanja je dobivanje povratnih informacija od zainteresirane javnosti u svezi predloženog Programa.</w:t>
      </w:r>
    </w:p>
    <w:p w14:paraId="7875EE39" w14:textId="77777777" w:rsidR="004020D4" w:rsidRPr="00805F10" w:rsidRDefault="004020D4" w:rsidP="00FA1D80">
      <w:pPr>
        <w:widowControl w:val="0"/>
        <w:spacing w:after="0" w:line="240" w:lineRule="auto"/>
        <w:ind w:right="-54"/>
        <w:jc w:val="both"/>
        <w:rPr>
          <w:rFonts w:ascii="Arial" w:eastAsia="Calibri" w:hAnsi="Arial" w:cs="Arial"/>
          <w:spacing w:val="-1"/>
        </w:rPr>
      </w:pPr>
    </w:p>
    <w:p w14:paraId="074602A4" w14:textId="77777777" w:rsidR="00FA1D80" w:rsidRDefault="00FA1D80" w:rsidP="00FA1D80">
      <w:pPr>
        <w:spacing w:after="0" w:line="240" w:lineRule="auto"/>
        <w:ind w:firstLine="426"/>
        <w:jc w:val="both"/>
        <w:rPr>
          <w:rFonts w:ascii="Arial" w:eastAsia="Calibri" w:hAnsi="Arial" w:cs="Arial"/>
          <w:spacing w:val="-1"/>
        </w:rPr>
      </w:pPr>
    </w:p>
    <w:p w14:paraId="3C35FC9C" w14:textId="77777777" w:rsidR="007F33A1" w:rsidRPr="007F33A1" w:rsidRDefault="007F33A1" w:rsidP="00FA1D80">
      <w:pPr>
        <w:spacing w:after="0" w:line="240" w:lineRule="auto"/>
        <w:ind w:firstLine="426"/>
        <w:jc w:val="both"/>
        <w:rPr>
          <w:rFonts w:ascii="Arial" w:eastAsia="Calibri" w:hAnsi="Arial" w:cs="Arial"/>
          <w:spacing w:val="-1"/>
        </w:rPr>
      </w:pPr>
      <w:r w:rsidRPr="007F33A1">
        <w:rPr>
          <w:rFonts w:ascii="Arial" w:eastAsia="Calibri" w:hAnsi="Arial" w:cs="Arial"/>
          <w:spacing w:val="-1"/>
        </w:rPr>
        <w:t>Slijedom svega navedenoga, predlaže se Gradonačelniku Grada Rijeke da donese sljedeći</w:t>
      </w:r>
    </w:p>
    <w:p w14:paraId="0C8FD564" w14:textId="77777777" w:rsidR="004020D4" w:rsidRPr="00805F10" w:rsidRDefault="004020D4" w:rsidP="00FA1D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SimSun" w:hAnsi="Arial-BoldMT" w:cs="Arial-BoldMT"/>
          <w:b/>
          <w:bCs/>
          <w:lang w:eastAsia="zh-CN"/>
        </w:rPr>
      </w:pPr>
    </w:p>
    <w:p w14:paraId="0A63297E" w14:textId="77777777" w:rsidR="004020D4" w:rsidRPr="00805F10" w:rsidRDefault="004020D4" w:rsidP="00FA1D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SimSun" w:hAnsi="Arial-BoldMT" w:cs="Arial-BoldMT"/>
          <w:b/>
          <w:bCs/>
          <w:lang w:eastAsia="zh-CN"/>
        </w:rPr>
      </w:pPr>
      <w:r w:rsidRPr="00805F10">
        <w:rPr>
          <w:rFonts w:ascii="Arial-BoldMT" w:eastAsia="SimSun" w:hAnsi="Arial-BoldMT" w:cs="Arial-BoldMT"/>
          <w:b/>
          <w:bCs/>
          <w:lang w:eastAsia="zh-CN"/>
        </w:rPr>
        <w:t xml:space="preserve">Z a k </w:t>
      </w:r>
      <w:proofErr w:type="spellStart"/>
      <w:r w:rsidRPr="00805F10">
        <w:rPr>
          <w:rFonts w:ascii="Arial-BoldMT" w:eastAsia="SimSun" w:hAnsi="Arial-BoldMT" w:cs="Arial-BoldMT"/>
          <w:b/>
          <w:bCs/>
          <w:lang w:eastAsia="zh-CN"/>
        </w:rPr>
        <w:t>lj</w:t>
      </w:r>
      <w:proofErr w:type="spellEnd"/>
      <w:r w:rsidRPr="00805F10">
        <w:rPr>
          <w:rFonts w:ascii="Arial-BoldMT" w:eastAsia="SimSun" w:hAnsi="Arial-BoldMT" w:cs="Arial-BoldMT"/>
          <w:b/>
          <w:bCs/>
          <w:lang w:eastAsia="zh-CN"/>
        </w:rPr>
        <w:t xml:space="preserve"> u č a k</w:t>
      </w:r>
    </w:p>
    <w:p w14:paraId="193B7528" w14:textId="77777777" w:rsidR="004020D4" w:rsidRPr="00805F10" w:rsidRDefault="004020D4" w:rsidP="00FA1D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SimSun" w:hAnsi="Arial-BoldMT" w:cs="Arial-BoldMT"/>
          <w:b/>
          <w:bCs/>
          <w:lang w:eastAsia="zh-CN"/>
        </w:rPr>
      </w:pPr>
    </w:p>
    <w:p w14:paraId="77E2A330" w14:textId="19309912" w:rsidR="004020D4" w:rsidRPr="00271AF4" w:rsidRDefault="004020D4" w:rsidP="00FA1D80">
      <w:pPr>
        <w:pStyle w:val="Header"/>
        <w:numPr>
          <w:ilvl w:val="0"/>
          <w:numId w:val="9"/>
        </w:numPr>
        <w:tabs>
          <w:tab w:val="clear" w:pos="4320"/>
          <w:tab w:val="clear" w:pos="4680"/>
          <w:tab w:val="clear" w:pos="8640"/>
        </w:tabs>
        <w:ind w:left="426"/>
        <w:jc w:val="both"/>
        <w:rPr>
          <w:rFonts w:ascii="Arial" w:hAnsi="Arial"/>
        </w:rPr>
      </w:pPr>
      <w:r w:rsidRPr="00805F10">
        <w:rPr>
          <w:rFonts w:ascii="Arial" w:eastAsia="Calibri" w:hAnsi="Arial" w:cs="Arial"/>
          <w:spacing w:val="-1"/>
        </w:rPr>
        <w:t xml:space="preserve">Utvrđuje se Nacrt </w:t>
      </w:r>
      <w:r>
        <w:rPr>
          <w:rFonts w:ascii="Arial" w:hAnsi="Arial"/>
        </w:rPr>
        <w:t>p</w:t>
      </w:r>
      <w:r w:rsidRPr="00271AF4">
        <w:rPr>
          <w:rFonts w:ascii="Arial" w:hAnsi="Arial"/>
        </w:rPr>
        <w:t>rijedlog</w:t>
      </w:r>
      <w:r>
        <w:rPr>
          <w:rFonts w:ascii="Arial" w:hAnsi="Arial"/>
        </w:rPr>
        <w:t>a</w:t>
      </w:r>
      <w:r w:rsidRPr="00271AF4">
        <w:rPr>
          <w:rFonts w:ascii="Arial" w:hAnsi="Arial"/>
        </w:rPr>
        <w:t xml:space="preserve"> Odluke o mjerilima za naplatu usluga Dječjeg vrtića Rijeka od roditelja-korisnika usluga</w:t>
      </w:r>
      <w:r>
        <w:rPr>
          <w:rFonts w:ascii="Arial" w:hAnsi="Arial"/>
        </w:rPr>
        <w:t xml:space="preserve">, </w:t>
      </w:r>
      <w:r w:rsidRPr="00805F10">
        <w:rPr>
          <w:rFonts w:ascii="Arial" w:eastAsia="Calibri" w:hAnsi="Arial" w:cs="Arial"/>
          <w:spacing w:val="-1"/>
        </w:rPr>
        <w:t xml:space="preserve">Nacrt </w:t>
      </w:r>
      <w:r>
        <w:rPr>
          <w:rFonts w:ascii="Arial" w:hAnsi="Arial"/>
        </w:rPr>
        <w:t>p</w:t>
      </w:r>
      <w:r w:rsidRPr="00271AF4">
        <w:rPr>
          <w:rFonts w:ascii="Arial" w:hAnsi="Arial"/>
        </w:rPr>
        <w:t>rijedlog</w:t>
      </w:r>
      <w:r>
        <w:rPr>
          <w:rFonts w:ascii="Arial" w:hAnsi="Arial"/>
        </w:rPr>
        <w:t>a</w:t>
      </w:r>
      <w:r w:rsidRPr="00271AF4">
        <w:rPr>
          <w:rFonts w:ascii="Arial" w:hAnsi="Arial"/>
        </w:rPr>
        <w:t xml:space="preserve"> Odluke o izmjenama i dopunama Odluke o mjerilima za naplatu usluga Dječjeg vrtića More od roditelja-korisnika usluga</w:t>
      </w:r>
      <w:r>
        <w:rPr>
          <w:rFonts w:ascii="Arial" w:hAnsi="Arial"/>
        </w:rPr>
        <w:t xml:space="preserve"> i </w:t>
      </w:r>
      <w:r w:rsidRPr="00805F10">
        <w:rPr>
          <w:rFonts w:ascii="Arial" w:eastAsia="Calibri" w:hAnsi="Arial" w:cs="Arial"/>
          <w:spacing w:val="-1"/>
        </w:rPr>
        <w:t xml:space="preserve">Nacrt </w:t>
      </w:r>
      <w:r>
        <w:rPr>
          <w:rFonts w:ascii="Arial" w:hAnsi="Arial"/>
        </w:rPr>
        <w:t>p</w:t>
      </w:r>
      <w:r w:rsidRPr="00271AF4">
        <w:rPr>
          <w:rFonts w:ascii="Arial" w:hAnsi="Arial"/>
        </w:rPr>
        <w:t>rijedlog</w:t>
      </w:r>
      <w:r>
        <w:rPr>
          <w:rFonts w:ascii="Arial" w:hAnsi="Arial"/>
        </w:rPr>
        <w:t>a</w:t>
      </w:r>
      <w:r w:rsidRPr="004020D4">
        <w:rPr>
          <w:rFonts w:ascii="Arial" w:hAnsi="Arial"/>
        </w:rPr>
        <w:t xml:space="preserve"> </w:t>
      </w:r>
      <w:r w:rsidRPr="00271AF4">
        <w:rPr>
          <w:rFonts w:ascii="Arial" w:hAnsi="Arial"/>
        </w:rPr>
        <w:t>Odluke o izmjenama i dopunama Odluke o mjerilima za naplatu usluga Dječjeg vrtića Sušak od roditelja-korisnika usluga</w:t>
      </w:r>
      <w:r>
        <w:rPr>
          <w:rFonts w:ascii="Arial" w:hAnsi="Arial"/>
        </w:rPr>
        <w:t xml:space="preserve">, u </w:t>
      </w:r>
      <w:r w:rsidRPr="00805F10">
        <w:rPr>
          <w:rFonts w:ascii="Arial" w:eastAsia="Calibri" w:hAnsi="Arial" w:cs="Arial"/>
          <w:spacing w:val="-1"/>
        </w:rPr>
        <w:t>predloženom tekstu</w:t>
      </w:r>
      <w:r>
        <w:rPr>
          <w:rFonts w:ascii="Arial" w:hAnsi="Arial"/>
        </w:rPr>
        <w:t>.</w:t>
      </w:r>
    </w:p>
    <w:p w14:paraId="39D4A88F" w14:textId="77777777" w:rsidR="004020D4" w:rsidRPr="00805F10" w:rsidRDefault="004020D4" w:rsidP="00FA1D80">
      <w:pPr>
        <w:widowControl w:val="0"/>
        <w:spacing w:after="0" w:line="240" w:lineRule="auto"/>
        <w:ind w:left="-30" w:right="-54"/>
        <w:jc w:val="both"/>
        <w:rPr>
          <w:rFonts w:ascii="Arial" w:eastAsia="Calibri" w:hAnsi="Arial" w:cs="Arial"/>
          <w:spacing w:val="-1"/>
        </w:rPr>
      </w:pPr>
    </w:p>
    <w:p w14:paraId="2E535110" w14:textId="08D9087F" w:rsidR="004020D4" w:rsidRPr="00805F10" w:rsidRDefault="004020D4" w:rsidP="00FA1D80">
      <w:pPr>
        <w:widowControl w:val="0"/>
        <w:numPr>
          <w:ilvl w:val="0"/>
          <w:numId w:val="9"/>
        </w:numPr>
        <w:spacing w:after="0" w:line="240" w:lineRule="auto"/>
        <w:ind w:left="330" w:right="-54" w:hanging="330"/>
        <w:jc w:val="both"/>
        <w:rPr>
          <w:rFonts w:eastAsia="Calibri"/>
          <w:sz w:val="24"/>
          <w:szCs w:val="24"/>
        </w:rPr>
      </w:pPr>
      <w:r w:rsidRPr="00AF12AD">
        <w:rPr>
          <w:rFonts w:ascii="Arial" w:eastAsia="Calibri" w:hAnsi="Arial" w:cs="Arial"/>
          <w:spacing w:val="-1"/>
        </w:rPr>
        <w:t xml:space="preserve">Tekst Nacrta </w:t>
      </w:r>
      <w:r w:rsidR="006B3E87" w:rsidRPr="00AF12AD">
        <w:rPr>
          <w:rFonts w:ascii="Arial" w:eastAsia="Calibri" w:hAnsi="Arial" w:cs="Arial"/>
          <w:spacing w:val="-1"/>
        </w:rPr>
        <w:t>akata</w:t>
      </w:r>
      <w:r w:rsidRPr="00AF12AD">
        <w:rPr>
          <w:rFonts w:ascii="Arial" w:eastAsia="Calibri" w:hAnsi="Arial" w:cs="Arial"/>
          <w:spacing w:val="-1"/>
        </w:rPr>
        <w:t xml:space="preserve"> iz točke</w:t>
      </w:r>
      <w:r w:rsidRPr="00805F10">
        <w:rPr>
          <w:rFonts w:ascii="Arial" w:eastAsia="Calibri" w:hAnsi="Arial" w:cs="Arial"/>
          <w:spacing w:val="-1"/>
        </w:rPr>
        <w:t xml:space="preserve"> 1. ovoga zaključka objavit će se na www.rijeka.hr radi provedbe savjetovanja sa zainteresiranom javnošću, sukladno Zakonu o pravu na pristup informacijama, u trajanju od 30 dana.</w:t>
      </w:r>
    </w:p>
    <w:p w14:paraId="4D59A7DB" w14:textId="77777777" w:rsidR="004020D4" w:rsidRPr="00805F10" w:rsidRDefault="004020D4" w:rsidP="00FA1D80">
      <w:pPr>
        <w:widowControl w:val="0"/>
        <w:spacing w:after="0" w:line="240" w:lineRule="auto"/>
        <w:rPr>
          <w:rFonts w:ascii="Arial" w:hAnsi="Arial" w:cs="Arial"/>
          <w:spacing w:val="-1"/>
        </w:rPr>
      </w:pPr>
    </w:p>
    <w:p w14:paraId="03895C9F" w14:textId="77777777" w:rsidR="004020D4" w:rsidRPr="00805F10" w:rsidRDefault="004020D4" w:rsidP="00FA1D80">
      <w:pPr>
        <w:widowControl w:val="0"/>
        <w:numPr>
          <w:ilvl w:val="0"/>
          <w:numId w:val="9"/>
        </w:numPr>
        <w:spacing w:after="0" w:line="240" w:lineRule="auto"/>
        <w:ind w:left="330" w:right="-54"/>
        <w:jc w:val="both"/>
        <w:rPr>
          <w:rFonts w:eastAsia="Calibri"/>
          <w:sz w:val="24"/>
          <w:szCs w:val="24"/>
        </w:rPr>
      </w:pPr>
      <w:r w:rsidRPr="00805F10">
        <w:rPr>
          <w:rFonts w:ascii="Arial" w:eastAsia="Calibri" w:hAnsi="Arial" w:cs="Arial"/>
          <w:spacing w:val="-1"/>
        </w:rPr>
        <w:t>Zadužuju se Odjel gradske uprave za odgoj i školstvo, Ured Grada i Zavod za informatičku djelatnost za provedbu točke 2. ovoga zaključka.</w:t>
      </w:r>
    </w:p>
    <w:p w14:paraId="5ADEC094" w14:textId="034B3569" w:rsidR="00F9761E" w:rsidRPr="00EE1819" w:rsidRDefault="00F9761E" w:rsidP="00EE1819">
      <w:pPr>
        <w:shd w:val="clear" w:color="auto" w:fill="FFFFFF"/>
        <w:spacing w:after="0" w:line="240" w:lineRule="auto"/>
        <w:jc w:val="both"/>
      </w:pPr>
    </w:p>
    <w:sectPr w:rsidR="00F9761E" w:rsidRPr="00EE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5C4"/>
    <w:multiLevelType w:val="multilevel"/>
    <w:tmpl w:val="3D74EC2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135146A4"/>
    <w:multiLevelType w:val="hybridMultilevel"/>
    <w:tmpl w:val="9906F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DC1"/>
    <w:multiLevelType w:val="hybridMultilevel"/>
    <w:tmpl w:val="5E58B260"/>
    <w:lvl w:ilvl="0" w:tplc="29620E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928"/>
    <w:multiLevelType w:val="hybridMultilevel"/>
    <w:tmpl w:val="D222E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2B78"/>
    <w:multiLevelType w:val="hybridMultilevel"/>
    <w:tmpl w:val="D1229806"/>
    <w:lvl w:ilvl="0" w:tplc="8ADA4C7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35F0"/>
    <w:multiLevelType w:val="hybridMultilevel"/>
    <w:tmpl w:val="EE4431AE"/>
    <w:lvl w:ilvl="0" w:tplc="E664113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48F7"/>
    <w:multiLevelType w:val="hybridMultilevel"/>
    <w:tmpl w:val="BF8C0CA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EA3C1A"/>
    <w:multiLevelType w:val="hybridMultilevel"/>
    <w:tmpl w:val="F16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5402"/>
    <w:multiLevelType w:val="hybridMultilevel"/>
    <w:tmpl w:val="3BFA3982"/>
    <w:lvl w:ilvl="0" w:tplc="8ADA4C7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4E67"/>
    <w:multiLevelType w:val="hybridMultilevel"/>
    <w:tmpl w:val="2F180A76"/>
    <w:lvl w:ilvl="0" w:tplc="CB76E41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57672"/>
    <w:multiLevelType w:val="hybridMultilevel"/>
    <w:tmpl w:val="909AFD74"/>
    <w:lvl w:ilvl="0" w:tplc="040CB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30B3"/>
    <w:multiLevelType w:val="hybridMultilevel"/>
    <w:tmpl w:val="15DA9A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7F585E"/>
    <w:multiLevelType w:val="hybridMultilevel"/>
    <w:tmpl w:val="78026CBE"/>
    <w:lvl w:ilvl="0" w:tplc="1B84FB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55851"/>
    <w:multiLevelType w:val="hybridMultilevel"/>
    <w:tmpl w:val="A168B970"/>
    <w:lvl w:ilvl="0" w:tplc="CD7EECF2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E"/>
    <w:rsid w:val="0000186E"/>
    <w:rsid w:val="00001D13"/>
    <w:rsid w:val="00002455"/>
    <w:rsid w:val="00003B84"/>
    <w:rsid w:val="00004248"/>
    <w:rsid w:val="00004372"/>
    <w:rsid w:val="0000440F"/>
    <w:rsid w:val="00004755"/>
    <w:rsid w:val="00004BE7"/>
    <w:rsid w:val="0000561D"/>
    <w:rsid w:val="000056A4"/>
    <w:rsid w:val="00005DBC"/>
    <w:rsid w:val="000060E5"/>
    <w:rsid w:val="00006798"/>
    <w:rsid w:val="000072E1"/>
    <w:rsid w:val="0000730C"/>
    <w:rsid w:val="00007919"/>
    <w:rsid w:val="000107EE"/>
    <w:rsid w:val="00010EB9"/>
    <w:rsid w:val="0001306E"/>
    <w:rsid w:val="00013899"/>
    <w:rsid w:val="000139A2"/>
    <w:rsid w:val="000148FB"/>
    <w:rsid w:val="00014DBD"/>
    <w:rsid w:val="00015B52"/>
    <w:rsid w:val="000164EF"/>
    <w:rsid w:val="00016512"/>
    <w:rsid w:val="00016B52"/>
    <w:rsid w:val="00017F86"/>
    <w:rsid w:val="00020593"/>
    <w:rsid w:val="0002084B"/>
    <w:rsid w:val="0002175B"/>
    <w:rsid w:val="000218DC"/>
    <w:rsid w:val="00021A5D"/>
    <w:rsid w:val="00022749"/>
    <w:rsid w:val="00023011"/>
    <w:rsid w:val="000234EA"/>
    <w:rsid w:val="00023B7B"/>
    <w:rsid w:val="00024083"/>
    <w:rsid w:val="00024B8D"/>
    <w:rsid w:val="00024D1D"/>
    <w:rsid w:val="00025C99"/>
    <w:rsid w:val="0002612E"/>
    <w:rsid w:val="000265AA"/>
    <w:rsid w:val="000271A9"/>
    <w:rsid w:val="000272EB"/>
    <w:rsid w:val="00027430"/>
    <w:rsid w:val="00030DAB"/>
    <w:rsid w:val="00031D72"/>
    <w:rsid w:val="00031F6B"/>
    <w:rsid w:val="000325EB"/>
    <w:rsid w:val="00033DE2"/>
    <w:rsid w:val="00033FFD"/>
    <w:rsid w:val="000342AC"/>
    <w:rsid w:val="00034479"/>
    <w:rsid w:val="00034642"/>
    <w:rsid w:val="000348B2"/>
    <w:rsid w:val="000354EB"/>
    <w:rsid w:val="00036289"/>
    <w:rsid w:val="00036E15"/>
    <w:rsid w:val="000401E2"/>
    <w:rsid w:val="000402BE"/>
    <w:rsid w:val="00040A68"/>
    <w:rsid w:val="000410C9"/>
    <w:rsid w:val="0004146B"/>
    <w:rsid w:val="00041C6A"/>
    <w:rsid w:val="00042469"/>
    <w:rsid w:val="000425D7"/>
    <w:rsid w:val="00043500"/>
    <w:rsid w:val="00043DB0"/>
    <w:rsid w:val="00045A7D"/>
    <w:rsid w:val="00045DE1"/>
    <w:rsid w:val="00046106"/>
    <w:rsid w:val="00046D4C"/>
    <w:rsid w:val="000475FE"/>
    <w:rsid w:val="0004763B"/>
    <w:rsid w:val="000510BD"/>
    <w:rsid w:val="000513A5"/>
    <w:rsid w:val="0005169A"/>
    <w:rsid w:val="00053622"/>
    <w:rsid w:val="00054DD8"/>
    <w:rsid w:val="000554B4"/>
    <w:rsid w:val="000567B0"/>
    <w:rsid w:val="000569FE"/>
    <w:rsid w:val="00056ACC"/>
    <w:rsid w:val="000618D8"/>
    <w:rsid w:val="000619B0"/>
    <w:rsid w:val="00062797"/>
    <w:rsid w:val="000632A1"/>
    <w:rsid w:val="000634C7"/>
    <w:rsid w:val="00064239"/>
    <w:rsid w:val="00064B23"/>
    <w:rsid w:val="0006551E"/>
    <w:rsid w:val="00065F0D"/>
    <w:rsid w:val="00066884"/>
    <w:rsid w:val="00067DEA"/>
    <w:rsid w:val="000726EB"/>
    <w:rsid w:val="00072800"/>
    <w:rsid w:val="00072E04"/>
    <w:rsid w:val="0007360F"/>
    <w:rsid w:val="00073854"/>
    <w:rsid w:val="00073BB0"/>
    <w:rsid w:val="00074ED4"/>
    <w:rsid w:val="000763C7"/>
    <w:rsid w:val="00077531"/>
    <w:rsid w:val="00077985"/>
    <w:rsid w:val="00077A63"/>
    <w:rsid w:val="00080F7A"/>
    <w:rsid w:val="00081A53"/>
    <w:rsid w:val="00081B12"/>
    <w:rsid w:val="000828B4"/>
    <w:rsid w:val="00082DEE"/>
    <w:rsid w:val="000838FE"/>
    <w:rsid w:val="00085089"/>
    <w:rsid w:val="00086510"/>
    <w:rsid w:val="000875CA"/>
    <w:rsid w:val="000877C3"/>
    <w:rsid w:val="00087F1C"/>
    <w:rsid w:val="00090631"/>
    <w:rsid w:val="00090B77"/>
    <w:rsid w:val="00091358"/>
    <w:rsid w:val="000914DE"/>
    <w:rsid w:val="000915B4"/>
    <w:rsid w:val="00091CF0"/>
    <w:rsid w:val="000920E3"/>
    <w:rsid w:val="00092A7A"/>
    <w:rsid w:val="00092DB9"/>
    <w:rsid w:val="00092DBA"/>
    <w:rsid w:val="0009311D"/>
    <w:rsid w:val="000937DA"/>
    <w:rsid w:val="0009419F"/>
    <w:rsid w:val="000950BF"/>
    <w:rsid w:val="000955A2"/>
    <w:rsid w:val="00096381"/>
    <w:rsid w:val="00096AFF"/>
    <w:rsid w:val="00096C83"/>
    <w:rsid w:val="000978D1"/>
    <w:rsid w:val="000A0177"/>
    <w:rsid w:val="000A207D"/>
    <w:rsid w:val="000A20FB"/>
    <w:rsid w:val="000A3934"/>
    <w:rsid w:val="000A5438"/>
    <w:rsid w:val="000A568E"/>
    <w:rsid w:val="000A5A25"/>
    <w:rsid w:val="000A68E2"/>
    <w:rsid w:val="000A744F"/>
    <w:rsid w:val="000A7D3E"/>
    <w:rsid w:val="000B04E8"/>
    <w:rsid w:val="000B0EC3"/>
    <w:rsid w:val="000B102D"/>
    <w:rsid w:val="000B14A9"/>
    <w:rsid w:val="000B28A0"/>
    <w:rsid w:val="000B2BBB"/>
    <w:rsid w:val="000B4485"/>
    <w:rsid w:val="000C0102"/>
    <w:rsid w:val="000C0A02"/>
    <w:rsid w:val="000C1473"/>
    <w:rsid w:val="000C248F"/>
    <w:rsid w:val="000C391F"/>
    <w:rsid w:val="000C3E97"/>
    <w:rsid w:val="000C4683"/>
    <w:rsid w:val="000C56A4"/>
    <w:rsid w:val="000C60B2"/>
    <w:rsid w:val="000C705F"/>
    <w:rsid w:val="000C7704"/>
    <w:rsid w:val="000C7B26"/>
    <w:rsid w:val="000C7FBA"/>
    <w:rsid w:val="000D0251"/>
    <w:rsid w:val="000D0C2A"/>
    <w:rsid w:val="000D0DE8"/>
    <w:rsid w:val="000D1E71"/>
    <w:rsid w:val="000D2089"/>
    <w:rsid w:val="000D2A2D"/>
    <w:rsid w:val="000D2A69"/>
    <w:rsid w:val="000D383A"/>
    <w:rsid w:val="000D5104"/>
    <w:rsid w:val="000D543E"/>
    <w:rsid w:val="000D569A"/>
    <w:rsid w:val="000D6041"/>
    <w:rsid w:val="000D6308"/>
    <w:rsid w:val="000D66BF"/>
    <w:rsid w:val="000D6906"/>
    <w:rsid w:val="000D7609"/>
    <w:rsid w:val="000D7641"/>
    <w:rsid w:val="000D7C93"/>
    <w:rsid w:val="000D7F81"/>
    <w:rsid w:val="000E0125"/>
    <w:rsid w:val="000E0B38"/>
    <w:rsid w:val="000E0F1A"/>
    <w:rsid w:val="000E240C"/>
    <w:rsid w:val="000E2D54"/>
    <w:rsid w:val="000E35DB"/>
    <w:rsid w:val="000E381D"/>
    <w:rsid w:val="000E3F9C"/>
    <w:rsid w:val="000E58CC"/>
    <w:rsid w:val="000E5A6B"/>
    <w:rsid w:val="000E5CCE"/>
    <w:rsid w:val="000E7A7A"/>
    <w:rsid w:val="000F0062"/>
    <w:rsid w:val="000F0963"/>
    <w:rsid w:val="000F12E7"/>
    <w:rsid w:val="000F1482"/>
    <w:rsid w:val="000F14F4"/>
    <w:rsid w:val="000F215D"/>
    <w:rsid w:val="000F2E91"/>
    <w:rsid w:val="000F6A2F"/>
    <w:rsid w:val="000F7DA5"/>
    <w:rsid w:val="001008F6"/>
    <w:rsid w:val="00100C47"/>
    <w:rsid w:val="0010234F"/>
    <w:rsid w:val="00102731"/>
    <w:rsid w:val="00102812"/>
    <w:rsid w:val="00102E17"/>
    <w:rsid w:val="0010303E"/>
    <w:rsid w:val="00104274"/>
    <w:rsid w:val="00104FD6"/>
    <w:rsid w:val="00105539"/>
    <w:rsid w:val="001057A3"/>
    <w:rsid w:val="00105B96"/>
    <w:rsid w:val="001060D5"/>
    <w:rsid w:val="001079A1"/>
    <w:rsid w:val="001100D7"/>
    <w:rsid w:val="00110746"/>
    <w:rsid w:val="00110A4D"/>
    <w:rsid w:val="00112676"/>
    <w:rsid w:val="00113254"/>
    <w:rsid w:val="00114B5E"/>
    <w:rsid w:val="001155D5"/>
    <w:rsid w:val="00116A25"/>
    <w:rsid w:val="00117B7A"/>
    <w:rsid w:val="00117C23"/>
    <w:rsid w:val="00120375"/>
    <w:rsid w:val="00121119"/>
    <w:rsid w:val="0012128B"/>
    <w:rsid w:val="00121792"/>
    <w:rsid w:val="00121D6F"/>
    <w:rsid w:val="001222F2"/>
    <w:rsid w:val="001227B7"/>
    <w:rsid w:val="00123128"/>
    <w:rsid w:val="00123A16"/>
    <w:rsid w:val="00125A03"/>
    <w:rsid w:val="00126409"/>
    <w:rsid w:val="00126773"/>
    <w:rsid w:val="001275BB"/>
    <w:rsid w:val="00127DBB"/>
    <w:rsid w:val="00127E38"/>
    <w:rsid w:val="00130E7E"/>
    <w:rsid w:val="00131254"/>
    <w:rsid w:val="00133BAD"/>
    <w:rsid w:val="0013414C"/>
    <w:rsid w:val="00136314"/>
    <w:rsid w:val="001378EC"/>
    <w:rsid w:val="00137DBF"/>
    <w:rsid w:val="00140189"/>
    <w:rsid w:val="001404DF"/>
    <w:rsid w:val="00140EEB"/>
    <w:rsid w:val="00140F1D"/>
    <w:rsid w:val="00141EA2"/>
    <w:rsid w:val="00142F72"/>
    <w:rsid w:val="001430B4"/>
    <w:rsid w:val="0014341F"/>
    <w:rsid w:val="0014350A"/>
    <w:rsid w:val="00145492"/>
    <w:rsid w:val="00145B61"/>
    <w:rsid w:val="001471F7"/>
    <w:rsid w:val="00150473"/>
    <w:rsid w:val="00150C5B"/>
    <w:rsid w:val="00151064"/>
    <w:rsid w:val="001534F2"/>
    <w:rsid w:val="001545D7"/>
    <w:rsid w:val="00155114"/>
    <w:rsid w:val="00156209"/>
    <w:rsid w:val="001564B7"/>
    <w:rsid w:val="00157255"/>
    <w:rsid w:val="001578EE"/>
    <w:rsid w:val="00157AA0"/>
    <w:rsid w:val="00157E8E"/>
    <w:rsid w:val="00161961"/>
    <w:rsid w:val="00161CF0"/>
    <w:rsid w:val="00163650"/>
    <w:rsid w:val="0016491F"/>
    <w:rsid w:val="001652E9"/>
    <w:rsid w:val="001655BA"/>
    <w:rsid w:val="001659E6"/>
    <w:rsid w:val="001660D5"/>
    <w:rsid w:val="00166928"/>
    <w:rsid w:val="00166D14"/>
    <w:rsid w:val="0016700A"/>
    <w:rsid w:val="001675B2"/>
    <w:rsid w:val="00167919"/>
    <w:rsid w:val="001731E7"/>
    <w:rsid w:val="00173223"/>
    <w:rsid w:val="00173ABA"/>
    <w:rsid w:val="00173B7F"/>
    <w:rsid w:val="00174025"/>
    <w:rsid w:val="00176C88"/>
    <w:rsid w:val="00176FC1"/>
    <w:rsid w:val="00177014"/>
    <w:rsid w:val="00180C6E"/>
    <w:rsid w:val="00180E20"/>
    <w:rsid w:val="0018125C"/>
    <w:rsid w:val="001814D8"/>
    <w:rsid w:val="00182068"/>
    <w:rsid w:val="001820F3"/>
    <w:rsid w:val="001837AD"/>
    <w:rsid w:val="00183DC1"/>
    <w:rsid w:val="00185C16"/>
    <w:rsid w:val="00185FC7"/>
    <w:rsid w:val="00186286"/>
    <w:rsid w:val="00186407"/>
    <w:rsid w:val="00187753"/>
    <w:rsid w:val="001878C5"/>
    <w:rsid w:val="00187D23"/>
    <w:rsid w:val="00191390"/>
    <w:rsid w:val="00191B81"/>
    <w:rsid w:val="0019313B"/>
    <w:rsid w:val="00194AB9"/>
    <w:rsid w:val="00195EEA"/>
    <w:rsid w:val="00196249"/>
    <w:rsid w:val="00196957"/>
    <w:rsid w:val="0019722D"/>
    <w:rsid w:val="00197B3F"/>
    <w:rsid w:val="001A04AD"/>
    <w:rsid w:val="001A20CE"/>
    <w:rsid w:val="001A2BDC"/>
    <w:rsid w:val="001A3F20"/>
    <w:rsid w:val="001A4AB5"/>
    <w:rsid w:val="001A5C3C"/>
    <w:rsid w:val="001A61C2"/>
    <w:rsid w:val="001A6224"/>
    <w:rsid w:val="001A6437"/>
    <w:rsid w:val="001A6BCD"/>
    <w:rsid w:val="001A73EE"/>
    <w:rsid w:val="001A786F"/>
    <w:rsid w:val="001B0435"/>
    <w:rsid w:val="001B0C44"/>
    <w:rsid w:val="001B0FD8"/>
    <w:rsid w:val="001B191C"/>
    <w:rsid w:val="001B38DF"/>
    <w:rsid w:val="001B3938"/>
    <w:rsid w:val="001B3DA8"/>
    <w:rsid w:val="001B54A2"/>
    <w:rsid w:val="001B5823"/>
    <w:rsid w:val="001B5D17"/>
    <w:rsid w:val="001B7183"/>
    <w:rsid w:val="001B7851"/>
    <w:rsid w:val="001C0903"/>
    <w:rsid w:val="001C1880"/>
    <w:rsid w:val="001C204F"/>
    <w:rsid w:val="001C27A4"/>
    <w:rsid w:val="001C2D24"/>
    <w:rsid w:val="001C2F94"/>
    <w:rsid w:val="001C37FE"/>
    <w:rsid w:val="001C59E6"/>
    <w:rsid w:val="001C6227"/>
    <w:rsid w:val="001C6455"/>
    <w:rsid w:val="001C6595"/>
    <w:rsid w:val="001C7412"/>
    <w:rsid w:val="001D013A"/>
    <w:rsid w:val="001D0E62"/>
    <w:rsid w:val="001D2284"/>
    <w:rsid w:val="001D2A75"/>
    <w:rsid w:val="001D2FED"/>
    <w:rsid w:val="001D46CB"/>
    <w:rsid w:val="001D4BD1"/>
    <w:rsid w:val="001D59A9"/>
    <w:rsid w:val="001D69CA"/>
    <w:rsid w:val="001E0DE7"/>
    <w:rsid w:val="001E1639"/>
    <w:rsid w:val="001E1B8C"/>
    <w:rsid w:val="001E539D"/>
    <w:rsid w:val="001E5A51"/>
    <w:rsid w:val="001E602E"/>
    <w:rsid w:val="001E6173"/>
    <w:rsid w:val="001E61EE"/>
    <w:rsid w:val="001E73FB"/>
    <w:rsid w:val="001E7B05"/>
    <w:rsid w:val="001F03F2"/>
    <w:rsid w:val="001F06B6"/>
    <w:rsid w:val="001F116C"/>
    <w:rsid w:val="001F13A5"/>
    <w:rsid w:val="001F1B17"/>
    <w:rsid w:val="001F28C4"/>
    <w:rsid w:val="001F2912"/>
    <w:rsid w:val="001F36BB"/>
    <w:rsid w:val="001F428D"/>
    <w:rsid w:val="001F45FF"/>
    <w:rsid w:val="001F53D1"/>
    <w:rsid w:val="001F552F"/>
    <w:rsid w:val="001F5A05"/>
    <w:rsid w:val="001F5E83"/>
    <w:rsid w:val="001F65D9"/>
    <w:rsid w:val="001F6E8B"/>
    <w:rsid w:val="002000E5"/>
    <w:rsid w:val="00200118"/>
    <w:rsid w:val="0020145B"/>
    <w:rsid w:val="002017F4"/>
    <w:rsid w:val="0020243E"/>
    <w:rsid w:val="00203034"/>
    <w:rsid w:val="00203293"/>
    <w:rsid w:val="00205438"/>
    <w:rsid w:val="00205D79"/>
    <w:rsid w:val="00205EA8"/>
    <w:rsid w:val="00206384"/>
    <w:rsid w:val="0021285F"/>
    <w:rsid w:val="00212B3F"/>
    <w:rsid w:val="00214452"/>
    <w:rsid w:val="00214654"/>
    <w:rsid w:val="00214943"/>
    <w:rsid w:val="0021518E"/>
    <w:rsid w:val="002157C1"/>
    <w:rsid w:val="00216232"/>
    <w:rsid w:val="00216B6B"/>
    <w:rsid w:val="002172A8"/>
    <w:rsid w:val="002175AB"/>
    <w:rsid w:val="00217B78"/>
    <w:rsid w:val="002201F2"/>
    <w:rsid w:val="00220471"/>
    <w:rsid w:val="00222621"/>
    <w:rsid w:val="00222FEF"/>
    <w:rsid w:val="00224B2B"/>
    <w:rsid w:val="002254A4"/>
    <w:rsid w:val="0022683E"/>
    <w:rsid w:val="00226CA0"/>
    <w:rsid w:val="00226FE7"/>
    <w:rsid w:val="00227347"/>
    <w:rsid w:val="00230A1F"/>
    <w:rsid w:val="00230BAB"/>
    <w:rsid w:val="00231782"/>
    <w:rsid w:val="00232727"/>
    <w:rsid w:val="002327E1"/>
    <w:rsid w:val="00234ED1"/>
    <w:rsid w:val="002361FC"/>
    <w:rsid w:val="00236B27"/>
    <w:rsid w:val="00237EE7"/>
    <w:rsid w:val="00240453"/>
    <w:rsid w:val="00240AD5"/>
    <w:rsid w:val="00240C94"/>
    <w:rsid w:val="00242329"/>
    <w:rsid w:val="00242E44"/>
    <w:rsid w:val="00243341"/>
    <w:rsid w:val="00244C82"/>
    <w:rsid w:val="00245808"/>
    <w:rsid w:val="00245EE4"/>
    <w:rsid w:val="0024623D"/>
    <w:rsid w:val="00247311"/>
    <w:rsid w:val="002503E8"/>
    <w:rsid w:val="00250CA4"/>
    <w:rsid w:val="00251147"/>
    <w:rsid w:val="00251C30"/>
    <w:rsid w:val="002520DE"/>
    <w:rsid w:val="00252120"/>
    <w:rsid w:val="00252D9B"/>
    <w:rsid w:val="00253A8E"/>
    <w:rsid w:val="002540B9"/>
    <w:rsid w:val="0025448F"/>
    <w:rsid w:val="00254C85"/>
    <w:rsid w:val="00255C19"/>
    <w:rsid w:val="00257601"/>
    <w:rsid w:val="00257B36"/>
    <w:rsid w:val="002610FB"/>
    <w:rsid w:val="00262D03"/>
    <w:rsid w:val="002633D9"/>
    <w:rsid w:val="0026378A"/>
    <w:rsid w:val="002639BB"/>
    <w:rsid w:val="00263DB9"/>
    <w:rsid w:val="00264302"/>
    <w:rsid w:val="002646F3"/>
    <w:rsid w:val="0026533C"/>
    <w:rsid w:val="00265855"/>
    <w:rsid w:val="002661B0"/>
    <w:rsid w:val="00266EA9"/>
    <w:rsid w:val="0027053A"/>
    <w:rsid w:val="00271763"/>
    <w:rsid w:val="00271AF4"/>
    <w:rsid w:val="00271C91"/>
    <w:rsid w:val="002733D1"/>
    <w:rsid w:val="00274802"/>
    <w:rsid w:val="00275760"/>
    <w:rsid w:val="00276327"/>
    <w:rsid w:val="00276EF9"/>
    <w:rsid w:val="002800E3"/>
    <w:rsid w:val="002809FB"/>
    <w:rsid w:val="00280DDD"/>
    <w:rsid w:val="0028257E"/>
    <w:rsid w:val="00282BE4"/>
    <w:rsid w:val="00282BE8"/>
    <w:rsid w:val="00282D69"/>
    <w:rsid w:val="002851CD"/>
    <w:rsid w:val="0028573F"/>
    <w:rsid w:val="00286BD0"/>
    <w:rsid w:val="00286CAB"/>
    <w:rsid w:val="00286F8F"/>
    <w:rsid w:val="00287E9F"/>
    <w:rsid w:val="00290546"/>
    <w:rsid w:val="002908EE"/>
    <w:rsid w:val="002913CC"/>
    <w:rsid w:val="00291F46"/>
    <w:rsid w:val="00292BE9"/>
    <w:rsid w:val="00295527"/>
    <w:rsid w:val="00295626"/>
    <w:rsid w:val="00295DED"/>
    <w:rsid w:val="002967DF"/>
    <w:rsid w:val="00296831"/>
    <w:rsid w:val="002970DF"/>
    <w:rsid w:val="002A2465"/>
    <w:rsid w:val="002A3DC7"/>
    <w:rsid w:val="002A5859"/>
    <w:rsid w:val="002A61ED"/>
    <w:rsid w:val="002A6792"/>
    <w:rsid w:val="002A792E"/>
    <w:rsid w:val="002A7CBD"/>
    <w:rsid w:val="002B0583"/>
    <w:rsid w:val="002B08B1"/>
    <w:rsid w:val="002B2055"/>
    <w:rsid w:val="002B2677"/>
    <w:rsid w:val="002B2EE7"/>
    <w:rsid w:val="002B4859"/>
    <w:rsid w:val="002B4C23"/>
    <w:rsid w:val="002B5B38"/>
    <w:rsid w:val="002B6A96"/>
    <w:rsid w:val="002B791A"/>
    <w:rsid w:val="002B7DE8"/>
    <w:rsid w:val="002C058F"/>
    <w:rsid w:val="002C2D1D"/>
    <w:rsid w:val="002C2D3E"/>
    <w:rsid w:val="002C3121"/>
    <w:rsid w:val="002C3373"/>
    <w:rsid w:val="002C3472"/>
    <w:rsid w:val="002C3E79"/>
    <w:rsid w:val="002C4840"/>
    <w:rsid w:val="002C6240"/>
    <w:rsid w:val="002C6A70"/>
    <w:rsid w:val="002C71B6"/>
    <w:rsid w:val="002D04FF"/>
    <w:rsid w:val="002D1CDA"/>
    <w:rsid w:val="002D1F7D"/>
    <w:rsid w:val="002D2E7E"/>
    <w:rsid w:val="002D45E5"/>
    <w:rsid w:val="002D4750"/>
    <w:rsid w:val="002D5942"/>
    <w:rsid w:val="002D6239"/>
    <w:rsid w:val="002D6878"/>
    <w:rsid w:val="002D6C9E"/>
    <w:rsid w:val="002D717D"/>
    <w:rsid w:val="002D7410"/>
    <w:rsid w:val="002E0D56"/>
    <w:rsid w:val="002E26A7"/>
    <w:rsid w:val="002E2DF2"/>
    <w:rsid w:val="002E3DEE"/>
    <w:rsid w:val="002E3F8A"/>
    <w:rsid w:val="002E4766"/>
    <w:rsid w:val="002E4ADA"/>
    <w:rsid w:val="002E4E6B"/>
    <w:rsid w:val="002E5097"/>
    <w:rsid w:val="002F0408"/>
    <w:rsid w:val="002F0612"/>
    <w:rsid w:val="002F09A4"/>
    <w:rsid w:val="002F0C57"/>
    <w:rsid w:val="002F1171"/>
    <w:rsid w:val="002F137A"/>
    <w:rsid w:val="002F14DB"/>
    <w:rsid w:val="002F312A"/>
    <w:rsid w:val="002F4F97"/>
    <w:rsid w:val="002F53BC"/>
    <w:rsid w:val="002F71A7"/>
    <w:rsid w:val="002F7741"/>
    <w:rsid w:val="00301AD2"/>
    <w:rsid w:val="0030282A"/>
    <w:rsid w:val="00303300"/>
    <w:rsid w:val="00303681"/>
    <w:rsid w:val="00304072"/>
    <w:rsid w:val="0030556E"/>
    <w:rsid w:val="003059FF"/>
    <w:rsid w:val="00305CF3"/>
    <w:rsid w:val="00310D03"/>
    <w:rsid w:val="00312358"/>
    <w:rsid w:val="0031283E"/>
    <w:rsid w:val="0031349D"/>
    <w:rsid w:val="003147D7"/>
    <w:rsid w:val="00315C1C"/>
    <w:rsid w:val="00315FA6"/>
    <w:rsid w:val="00320AF7"/>
    <w:rsid w:val="00320BE3"/>
    <w:rsid w:val="00321214"/>
    <w:rsid w:val="00322C4C"/>
    <w:rsid w:val="00323729"/>
    <w:rsid w:val="003239E9"/>
    <w:rsid w:val="00325105"/>
    <w:rsid w:val="00330C43"/>
    <w:rsid w:val="00330D55"/>
    <w:rsid w:val="00330EE3"/>
    <w:rsid w:val="00331F44"/>
    <w:rsid w:val="00332756"/>
    <w:rsid w:val="00332776"/>
    <w:rsid w:val="00334343"/>
    <w:rsid w:val="00334422"/>
    <w:rsid w:val="00334B08"/>
    <w:rsid w:val="00334B7F"/>
    <w:rsid w:val="00335C2C"/>
    <w:rsid w:val="00335D8A"/>
    <w:rsid w:val="003369AE"/>
    <w:rsid w:val="00337DFA"/>
    <w:rsid w:val="0034046F"/>
    <w:rsid w:val="00340675"/>
    <w:rsid w:val="00340B6D"/>
    <w:rsid w:val="00340E61"/>
    <w:rsid w:val="003416E4"/>
    <w:rsid w:val="00342670"/>
    <w:rsid w:val="003426A5"/>
    <w:rsid w:val="00342D01"/>
    <w:rsid w:val="0034430B"/>
    <w:rsid w:val="00344589"/>
    <w:rsid w:val="0034519B"/>
    <w:rsid w:val="00345B57"/>
    <w:rsid w:val="003478E1"/>
    <w:rsid w:val="00347E7C"/>
    <w:rsid w:val="00347F44"/>
    <w:rsid w:val="00350399"/>
    <w:rsid w:val="00350546"/>
    <w:rsid w:val="00350599"/>
    <w:rsid w:val="00350A07"/>
    <w:rsid w:val="00350C19"/>
    <w:rsid w:val="00350F54"/>
    <w:rsid w:val="003510D1"/>
    <w:rsid w:val="0035127D"/>
    <w:rsid w:val="00351A3B"/>
    <w:rsid w:val="003537DD"/>
    <w:rsid w:val="003569F4"/>
    <w:rsid w:val="00357401"/>
    <w:rsid w:val="00357F84"/>
    <w:rsid w:val="0036013E"/>
    <w:rsid w:val="0036076B"/>
    <w:rsid w:val="00360E30"/>
    <w:rsid w:val="0036146B"/>
    <w:rsid w:val="0036232A"/>
    <w:rsid w:val="00362899"/>
    <w:rsid w:val="00362CD2"/>
    <w:rsid w:val="00363AC7"/>
    <w:rsid w:val="00363F4F"/>
    <w:rsid w:val="0036424D"/>
    <w:rsid w:val="0036442C"/>
    <w:rsid w:val="0036525E"/>
    <w:rsid w:val="003652A6"/>
    <w:rsid w:val="003659E7"/>
    <w:rsid w:val="00365B5A"/>
    <w:rsid w:val="00366A71"/>
    <w:rsid w:val="00366E8C"/>
    <w:rsid w:val="00367306"/>
    <w:rsid w:val="003674C0"/>
    <w:rsid w:val="00367D74"/>
    <w:rsid w:val="0037155D"/>
    <w:rsid w:val="0037272E"/>
    <w:rsid w:val="00373636"/>
    <w:rsid w:val="00373648"/>
    <w:rsid w:val="00373CDF"/>
    <w:rsid w:val="0037416F"/>
    <w:rsid w:val="0037555B"/>
    <w:rsid w:val="00375A99"/>
    <w:rsid w:val="003767F0"/>
    <w:rsid w:val="00377484"/>
    <w:rsid w:val="00381944"/>
    <w:rsid w:val="003838B7"/>
    <w:rsid w:val="003846F5"/>
    <w:rsid w:val="00384DA3"/>
    <w:rsid w:val="00386046"/>
    <w:rsid w:val="00386185"/>
    <w:rsid w:val="00387022"/>
    <w:rsid w:val="00387843"/>
    <w:rsid w:val="0038796A"/>
    <w:rsid w:val="00387C78"/>
    <w:rsid w:val="0039009F"/>
    <w:rsid w:val="00390900"/>
    <w:rsid w:val="00390F26"/>
    <w:rsid w:val="00391406"/>
    <w:rsid w:val="00391FEB"/>
    <w:rsid w:val="00392878"/>
    <w:rsid w:val="003931D5"/>
    <w:rsid w:val="00393D3A"/>
    <w:rsid w:val="00394847"/>
    <w:rsid w:val="003953A8"/>
    <w:rsid w:val="003960A0"/>
    <w:rsid w:val="00396342"/>
    <w:rsid w:val="003963E6"/>
    <w:rsid w:val="003964D1"/>
    <w:rsid w:val="0039668F"/>
    <w:rsid w:val="003967E4"/>
    <w:rsid w:val="00397936"/>
    <w:rsid w:val="003A2E98"/>
    <w:rsid w:val="003A345A"/>
    <w:rsid w:val="003A555D"/>
    <w:rsid w:val="003A5EBA"/>
    <w:rsid w:val="003A6254"/>
    <w:rsid w:val="003A63B3"/>
    <w:rsid w:val="003A6556"/>
    <w:rsid w:val="003A6798"/>
    <w:rsid w:val="003A6F69"/>
    <w:rsid w:val="003A7A6F"/>
    <w:rsid w:val="003B06B4"/>
    <w:rsid w:val="003B1522"/>
    <w:rsid w:val="003B1743"/>
    <w:rsid w:val="003B204D"/>
    <w:rsid w:val="003B2A32"/>
    <w:rsid w:val="003B2B82"/>
    <w:rsid w:val="003B2F86"/>
    <w:rsid w:val="003B4255"/>
    <w:rsid w:val="003B6DA9"/>
    <w:rsid w:val="003B6F14"/>
    <w:rsid w:val="003B7E26"/>
    <w:rsid w:val="003B7EB8"/>
    <w:rsid w:val="003C02B9"/>
    <w:rsid w:val="003C13F0"/>
    <w:rsid w:val="003C1E8C"/>
    <w:rsid w:val="003C225A"/>
    <w:rsid w:val="003C2A6B"/>
    <w:rsid w:val="003C2AB5"/>
    <w:rsid w:val="003C2D92"/>
    <w:rsid w:val="003C6692"/>
    <w:rsid w:val="003C6954"/>
    <w:rsid w:val="003D07F1"/>
    <w:rsid w:val="003D0A5C"/>
    <w:rsid w:val="003D0D6C"/>
    <w:rsid w:val="003D1A07"/>
    <w:rsid w:val="003D1D6F"/>
    <w:rsid w:val="003D2053"/>
    <w:rsid w:val="003D2D8F"/>
    <w:rsid w:val="003D2F7E"/>
    <w:rsid w:val="003D3447"/>
    <w:rsid w:val="003D3E92"/>
    <w:rsid w:val="003D5391"/>
    <w:rsid w:val="003D6114"/>
    <w:rsid w:val="003D62C6"/>
    <w:rsid w:val="003D7727"/>
    <w:rsid w:val="003D77E3"/>
    <w:rsid w:val="003E0701"/>
    <w:rsid w:val="003E1437"/>
    <w:rsid w:val="003E168A"/>
    <w:rsid w:val="003E1E42"/>
    <w:rsid w:val="003E1F34"/>
    <w:rsid w:val="003E36F6"/>
    <w:rsid w:val="003E379A"/>
    <w:rsid w:val="003E3A74"/>
    <w:rsid w:val="003E435A"/>
    <w:rsid w:val="003E4A7E"/>
    <w:rsid w:val="003E5E43"/>
    <w:rsid w:val="003E6DCD"/>
    <w:rsid w:val="003F0C43"/>
    <w:rsid w:val="003F1D47"/>
    <w:rsid w:val="003F252F"/>
    <w:rsid w:val="003F29E5"/>
    <w:rsid w:val="003F3282"/>
    <w:rsid w:val="003F3A94"/>
    <w:rsid w:val="003F45EF"/>
    <w:rsid w:val="003F49D0"/>
    <w:rsid w:val="003F4AEF"/>
    <w:rsid w:val="003F4CA7"/>
    <w:rsid w:val="003F4F21"/>
    <w:rsid w:val="003F5EE5"/>
    <w:rsid w:val="003F6DF7"/>
    <w:rsid w:val="003F7438"/>
    <w:rsid w:val="00400102"/>
    <w:rsid w:val="00400484"/>
    <w:rsid w:val="00400847"/>
    <w:rsid w:val="00400F18"/>
    <w:rsid w:val="004019DD"/>
    <w:rsid w:val="00401B44"/>
    <w:rsid w:val="00402073"/>
    <w:rsid w:val="004020D4"/>
    <w:rsid w:val="00402F96"/>
    <w:rsid w:val="00405B93"/>
    <w:rsid w:val="00405D24"/>
    <w:rsid w:val="00406582"/>
    <w:rsid w:val="0040678A"/>
    <w:rsid w:val="004076AC"/>
    <w:rsid w:val="00407D73"/>
    <w:rsid w:val="00411081"/>
    <w:rsid w:val="0041146D"/>
    <w:rsid w:val="00412A13"/>
    <w:rsid w:val="00412EDC"/>
    <w:rsid w:val="00413158"/>
    <w:rsid w:val="004135D7"/>
    <w:rsid w:val="00413E48"/>
    <w:rsid w:val="00413F75"/>
    <w:rsid w:val="0041467B"/>
    <w:rsid w:val="00415B27"/>
    <w:rsid w:val="004172BE"/>
    <w:rsid w:val="00420B5A"/>
    <w:rsid w:val="00421299"/>
    <w:rsid w:val="004227EA"/>
    <w:rsid w:val="00422FC6"/>
    <w:rsid w:val="00423150"/>
    <w:rsid w:val="00423ABA"/>
    <w:rsid w:val="00424646"/>
    <w:rsid w:val="004246F9"/>
    <w:rsid w:val="004247D4"/>
    <w:rsid w:val="00424D4D"/>
    <w:rsid w:val="004254CB"/>
    <w:rsid w:val="0042576C"/>
    <w:rsid w:val="00425F15"/>
    <w:rsid w:val="00427C17"/>
    <w:rsid w:val="0043000F"/>
    <w:rsid w:val="004302C5"/>
    <w:rsid w:val="0043038C"/>
    <w:rsid w:val="00430658"/>
    <w:rsid w:val="00431931"/>
    <w:rsid w:val="00431DD1"/>
    <w:rsid w:val="004325B0"/>
    <w:rsid w:val="00433564"/>
    <w:rsid w:val="00433D61"/>
    <w:rsid w:val="0043426A"/>
    <w:rsid w:val="00434452"/>
    <w:rsid w:val="004344A3"/>
    <w:rsid w:val="004346F2"/>
    <w:rsid w:val="004349FC"/>
    <w:rsid w:val="00434C1B"/>
    <w:rsid w:val="0043530E"/>
    <w:rsid w:val="00435624"/>
    <w:rsid w:val="00436735"/>
    <w:rsid w:val="00436B0D"/>
    <w:rsid w:val="0044058B"/>
    <w:rsid w:val="0044152D"/>
    <w:rsid w:val="00443FBD"/>
    <w:rsid w:val="00444307"/>
    <w:rsid w:val="004447B6"/>
    <w:rsid w:val="00444C30"/>
    <w:rsid w:val="00445CC4"/>
    <w:rsid w:val="004463A4"/>
    <w:rsid w:val="00446654"/>
    <w:rsid w:val="00447801"/>
    <w:rsid w:val="004522D2"/>
    <w:rsid w:val="004526AD"/>
    <w:rsid w:val="00453DB3"/>
    <w:rsid w:val="004544D3"/>
    <w:rsid w:val="00454EBD"/>
    <w:rsid w:val="00455DCC"/>
    <w:rsid w:val="00455F70"/>
    <w:rsid w:val="004561EB"/>
    <w:rsid w:val="0045720F"/>
    <w:rsid w:val="004617A8"/>
    <w:rsid w:val="00461E4D"/>
    <w:rsid w:val="004622A4"/>
    <w:rsid w:val="0046267A"/>
    <w:rsid w:val="00462DAD"/>
    <w:rsid w:val="00463B1A"/>
    <w:rsid w:val="00463B92"/>
    <w:rsid w:val="00464943"/>
    <w:rsid w:val="004656A0"/>
    <w:rsid w:val="00465A3F"/>
    <w:rsid w:val="00465D71"/>
    <w:rsid w:val="004700E7"/>
    <w:rsid w:val="004701D5"/>
    <w:rsid w:val="00471CD8"/>
    <w:rsid w:val="004725D3"/>
    <w:rsid w:val="00472B4A"/>
    <w:rsid w:val="00472F5E"/>
    <w:rsid w:val="0047333D"/>
    <w:rsid w:val="00473D84"/>
    <w:rsid w:val="00473FAF"/>
    <w:rsid w:val="004747CB"/>
    <w:rsid w:val="00474F79"/>
    <w:rsid w:val="004752E3"/>
    <w:rsid w:val="00475DA5"/>
    <w:rsid w:val="00475E9C"/>
    <w:rsid w:val="00476216"/>
    <w:rsid w:val="0047624C"/>
    <w:rsid w:val="00476555"/>
    <w:rsid w:val="004766A9"/>
    <w:rsid w:val="00476893"/>
    <w:rsid w:val="00476BF6"/>
    <w:rsid w:val="00482110"/>
    <w:rsid w:val="00483F12"/>
    <w:rsid w:val="0048446A"/>
    <w:rsid w:val="00484B40"/>
    <w:rsid w:val="00484F40"/>
    <w:rsid w:val="004850EE"/>
    <w:rsid w:val="0048546C"/>
    <w:rsid w:val="0048572C"/>
    <w:rsid w:val="00485B86"/>
    <w:rsid w:val="00486196"/>
    <w:rsid w:val="00486AB9"/>
    <w:rsid w:val="00487532"/>
    <w:rsid w:val="00487951"/>
    <w:rsid w:val="00487FDF"/>
    <w:rsid w:val="004919C8"/>
    <w:rsid w:val="00492303"/>
    <w:rsid w:val="00492360"/>
    <w:rsid w:val="0049334F"/>
    <w:rsid w:val="00493FD6"/>
    <w:rsid w:val="0049521D"/>
    <w:rsid w:val="004957E9"/>
    <w:rsid w:val="00495C24"/>
    <w:rsid w:val="0049621B"/>
    <w:rsid w:val="00496A49"/>
    <w:rsid w:val="00496FFB"/>
    <w:rsid w:val="00497D7C"/>
    <w:rsid w:val="004A0670"/>
    <w:rsid w:val="004A0B6D"/>
    <w:rsid w:val="004A0EF8"/>
    <w:rsid w:val="004A2ABF"/>
    <w:rsid w:val="004A2BC3"/>
    <w:rsid w:val="004A2E6A"/>
    <w:rsid w:val="004A2F01"/>
    <w:rsid w:val="004A3172"/>
    <w:rsid w:val="004A3735"/>
    <w:rsid w:val="004A46CC"/>
    <w:rsid w:val="004A5596"/>
    <w:rsid w:val="004A567B"/>
    <w:rsid w:val="004A6BE9"/>
    <w:rsid w:val="004A70E5"/>
    <w:rsid w:val="004A72A9"/>
    <w:rsid w:val="004B1144"/>
    <w:rsid w:val="004B2469"/>
    <w:rsid w:val="004B5A08"/>
    <w:rsid w:val="004B5FC5"/>
    <w:rsid w:val="004B7080"/>
    <w:rsid w:val="004B7AA6"/>
    <w:rsid w:val="004B7B20"/>
    <w:rsid w:val="004C02B0"/>
    <w:rsid w:val="004C12EB"/>
    <w:rsid w:val="004C349F"/>
    <w:rsid w:val="004C3C2B"/>
    <w:rsid w:val="004C431C"/>
    <w:rsid w:val="004C4503"/>
    <w:rsid w:val="004C472A"/>
    <w:rsid w:val="004C4CF6"/>
    <w:rsid w:val="004C547E"/>
    <w:rsid w:val="004D09EB"/>
    <w:rsid w:val="004D0A82"/>
    <w:rsid w:val="004D13C7"/>
    <w:rsid w:val="004D206C"/>
    <w:rsid w:val="004D24A6"/>
    <w:rsid w:val="004D4845"/>
    <w:rsid w:val="004D5749"/>
    <w:rsid w:val="004D58DD"/>
    <w:rsid w:val="004D5CBB"/>
    <w:rsid w:val="004D629F"/>
    <w:rsid w:val="004D772B"/>
    <w:rsid w:val="004E0EC5"/>
    <w:rsid w:val="004E160A"/>
    <w:rsid w:val="004E169C"/>
    <w:rsid w:val="004E19F8"/>
    <w:rsid w:val="004E1C5E"/>
    <w:rsid w:val="004E1FBA"/>
    <w:rsid w:val="004E2186"/>
    <w:rsid w:val="004E43E2"/>
    <w:rsid w:val="004E4FA3"/>
    <w:rsid w:val="004E6AB3"/>
    <w:rsid w:val="004E7147"/>
    <w:rsid w:val="004E7A31"/>
    <w:rsid w:val="004F0192"/>
    <w:rsid w:val="004F1D36"/>
    <w:rsid w:val="004F20C1"/>
    <w:rsid w:val="004F27B0"/>
    <w:rsid w:val="004F2D70"/>
    <w:rsid w:val="004F3622"/>
    <w:rsid w:val="004F4BA1"/>
    <w:rsid w:val="004F4DE4"/>
    <w:rsid w:val="004F5000"/>
    <w:rsid w:val="004F5208"/>
    <w:rsid w:val="004F5247"/>
    <w:rsid w:val="004F5932"/>
    <w:rsid w:val="004F68D2"/>
    <w:rsid w:val="004F71AD"/>
    <w:rsid w:val="004F7DAB"/>
    <w:rsid w:val="00501B58"/>
    <w:rsid w:val="00503001"/>
    <w:rsid w:val="00503440"/>
    <w:rsid w:val="00503964"/>
    <w:rsid w:val="005055F8"/>
    <w:rsid w:val="00505E82"/>
    <w:rsid w:val="00507002"/>
    <w:rsid w:val="00507A41"/>
    <w:rsid w:val="00507C75"/>
    <w:rsid w:val="005104EF"/>
    <w:rsid w:val="005124AA"/>
    <w:rsid w:val="00513557"/>
    <w:rsid w:val="005140A0"/>
    <w:rsid w:val="00514EBA"/>
    <w:rsid w:val="00515F39"/>
    <w:rsid w:val="00516337"/>
    <w:rsid w:val="00516ADE"/>
    <w:rsid w:val="0051745F"/>
    <w:rsid w:val="005207BF"/>
    <w:rsid w:val="00521DF5"/>
    <w:rsid w:val="0052208B"/>
    <w:rsid w:val="0052235C"/>
    <w:rsid w:val="00522801"/>
    <w:rsid w:val="00522F10"/>
    <w:rsid w:val="00523BE7"/>
    <w:rsid w:val="00526412"/>
    <w:rsid w:val="00527384"/>
    <w:rsid w:val="00530B34"/>
    <w:rsid w:val="00531858"/>
    <w:rsid w:val="0053259B"/>
    <w:rsid w:val="00532CEE"/>
    <w:rsid w:val="00532E61"/>
    <w:rsid w:val="0053358F"/>
    <w:rsid w:val="00534FE1"/>
    <w:rsid w:val="00535EE9"/>
    <w:rsid w:val="00535F4D"/>
    <w:rsid w:val="00535F5E"/>
    <w:rsid w:val="005362CF"/>
    <w:rsid w:val="005367B1"/>
    <w:rsid w:val="005371C4"/>
    <w:rsid w:val="005373CC"/>
    <w:rsid w:val="005379DA"/>
    <w:rsid w:val="00542802"/>
    <w:rsid w:val="00542E86"/>
    <w:rsid w:val="00543289"/>
    <w:rsid w:val="005437BD"/>
    <w:rsid w:val="005439AF"/>
    <w:rsid w:val="00546392"/>
    <w:rsid w:val="00546989"/>
    <w:rsid w:val="00547724"/>
    <w:rsid w:val="00550CCC"/>
    <w:rsid w:val="0055123E"/>
    <w:rsid w:val="005512FD"/>
    <w:rsid w:val="00553DF2"/>
    <w:rsid w:val="0055438C"/>
    <w:rsid w:val="00555426"/>
    <w:rsid w:val="00555A89"/>
    <w:rsid w:val="00556D5D"/>
    <w:rsid w:val="005604A1"/>
    <w:rsid w:val="00560CBC"/>
    <w:rsid w:val="00562DFB"/>
    <w:rsid w:val="0056390E"/>
    <w:rsid w:val="00563A14"/>
    <w:rsid w:val="00563FA2"/>
    <w:rsid w:val="005647A0"/>
    <w:rsid w:val="00565460"/>
    <w:rsid w:val="0056563B"/>
    <w:rsid w:val="00565FAC"/>
    <w:rsid w:val="0056619D"/>
    <w:rsid w:val="0056662E"/>
    <w:rsid w:val="00566679"/>
    <w:rsid w:val="005666E2"/>
    <w:rsid w:val="00566814"/>
    <w:rsid w:val="00570D0A"/>
    <w:rsid w:val="005719E4"/>
    <w:rsid w:val="005722EF"/>
    <w:rsid w:val="00573381"/>
    <w:rsid w:val="0057389A"/>
    <w:rsid w:val="00573FE0"/>
    <w:rsid w:val="00574820"/>
    <w:rsid w:val="00574CEE"/>
    <w:rsid w:val="00576231"/>
    <w:rsid w:val="005762FB"/>
    <w:rsid w:val="0057644E"/>
    <w:rsid w:val="00576B6A"/>
    <w:rsid w:val="00576ED6"/>
    <w:rsid w:val="005770B4"/>
    <w:rsid w:val="00577F94"/>
    <w:rsid w:val="005802F3"/>
    <w:rsid w:val="00580987"/>
    <w:rsid w:val="0058159B"/>
    <w:rsid w:val="0058218D"/>
    <w:rsid w:val="00582F4A"/>
    <w:rsid w:val="00583099"/>
    <w:rsid w:val="005833F5"/>
    <w:rsid w:val="005839FE"/>
    <w:rsid w:val="00583A19"/>
    <w:rsid w:val="00583D2E"/>
    <w:rsid w:val="005847DC"/>
    <w:rsid w:val="00585D3F"/>
    <w:rsid w:val="00585E83"/>
    <w:rsid w:val="00586745"/>
    <w:rsid w:val="00586BD1"/>
    <w:rsid w:val="00590B6E"/>
    <w:rsid w:val="005928CC"/>
    <w:rsid w:val="00592A3F"/>
    <w:rsid w:val="00592CF4"/>
    <w:rsid w:val="00594294"/>
    <w:rsid w:val="005945DD"/>
    <w:rsid w:val="00595242"/>
    <w:rsid w:val="0059583C"/>
    <w:rsid w:val="005A03B3"/>
    <w:rsid w:val="005A0D9F"/>
    <w:rsid w:val="005A1033"/>
    <w:rsid w:val="005A27EE"/>
    <w:rsid w:val="005A39D8"/>
    <w:rsid w:val="005A3ABF"/>
    <w:rsid w:val="005A46E0"/>
    <w:rsid w:val="005A6CD0"/>
    <w:rsid w:val="005A75CF"/>
    <w:rsid w:val="005A7A59"/>
    <w:rsid w:val="005A7D32"/>
    <w:rsid w:val="005B100B"/>
    <w:rsid w:val="005B11E5"/>
    <w:rsid w:val="005B13DA"/>
    <w:rsid w:val="005B1889"/>
    <w:rsid w:val="005B2249"/>
    <w:rsid w:val="005B25AE"/>
    <w:rsid w:val="005B276C"/>
    <w:rsid w:val="005B36FC"/>
    <w:rsid w:val="005B395C"/>
    <w:rsid w:val="005B4FC3"/>
    <w:rsid w:val="005B506B"/>
    <w:rsid w:val="005B5D22"/>
    <w:rsid w:val="005B6621"/>
    <w:rsid w:val="005B664B"/>
    <w:rsid w:val="005B749D"/>
    <w:rsid w:val="005B7D7E"/>
    <w:rsid w:val="005C098F"/>
    <w:rsid w:val="005C0B8C"/>
    <w:rsid w:val="005C24EA"/>
    <w:rsid w:val="005C33F0"/>
    <w:rsid w:val="005C3668"/>
    <w:rsid w:val="005C3706"/>
    <w:rsid w:val="005C6322"/>
    <w:rsid w:val="005D0088"/>
    <w:rsid w:val="005D0AEA"/>
    <w:rsid w:val="005D0BA6"/>
    <w:rsid w:val="005D1767"/>
    <w:rsid w:val="005D2FB4"/>
    <w:rsid w:val="005D3009"/>
    <w:rsid w:val="005D3414"/>
    <w:rsid w:val="005D3B7A"/>
    <w:rsid w:val="005D3C37"/>
    <w:rsid w:val="005D3C46"/>
    <w:rsid w:val="005D405E"/>
    <w:rsid w:val="005D43AC"/>
    <w:rsid w:val="005D5C9E"/>
    <w:rsid w:val="005E07EB"/>
    <w:rsid w:val="005E0AA5"/>
    <w:rsid w:val="005E0EDA"/>
    <w:rsid w:val="005E196B"/>
    <w:rsid w:val="005E3721"/>
    <w:rsid w:val="005E3744"/>
    <w:rsid w:val="005E391A"/>
    <w:rsid w:val="005E43D6"/>
    <w:rsid w:val="005E4C20"/>
    <w:rsid w:val="005E5387"/>
    <w:rsid w:val="005E6C35"/>
    <w:rsid w:val="005E73F8"/>
    <w:rsid w:val="005E76D0"/>
    <w:rsid w:val="005E79F6"/>
    <w:rsid w:val="005E7F96"/>
    <w:rsid w:val="005F048B"/>
    <w:rsid w:val="005F25C5"/>
    <w:rsid w:val="005F2638"/>
    <w:rsid w:val="005F4636"/>
    <w:rsid w:val="005F4777"/>
    <w:rsid w:val="005F4DB8"/>
    <w:rsid w:val="005F4DE9"/>
    <w:rsid w:val="005F57EF"/>
    <w:rsid w:val="00600339"/>
    <w:rsid w:val="00600D73"/>
    <w:rsid w:val="0060114E"/>
    <w:rsid w:val="00601AD5"/>
    <w:rsid w:val="0060339E"/>
    <w:rsid w:val="0060354F"/>
    <w:rsid w:val="00603E84"/>
    <w:rsid w:val="006043AA"/>
    <w:rsid w:val="00604B97"/>
    <w:rsid w:val="00604E50"/>
    <w:rsid w:val="00605624"/>
    <w:rsid w:val="0060599C"/>
    <w:rsid w:val="00606AA6"/>
    <w:rsid w:val="00607C7B"/>
    <w:rsid w:val="00610368"/>
    <w:rsid w:val="0061055B"/>
    <w:rsid w:val="0061096C"/>
    <w:rsid w:val="00611124"/>
    <w:rsid w:val="006111FA"/>
    <w:rsid w:val="00611385"/>
    <w:rsid w:val="00611487"/>
    <w:rsid w:val="0061163E"/>
    <w:rsid w:val="00611DD2"/>
    <w:rsid w:val="00612029"/>
    <w:rsid w:val="00612974"/>
    <w:rsid w:val="00612ED4"/>
    <w:rsid w:val="006142AD"/>
    <w:rsid w:val="00614A7D"/>
    <w:rsid w:val="006158A2"/>
    <w:rsid w:val="00616F97"/>
    <w:rsid w:val="00617AC6"/>
    <w:rsid w:val="00621CEF"/>
    <w:rsid w:val="00622416"/>
    <w:rsid w:val="00622946"/>
    <w:rsid w:val="00623000"/>
    <w:rsid w:val="006239A8"/>
    <w:rsid w:val="006242DF"/>
    <w:rsid w:val="00624AA3"/>
    <w:rsid w:val="00624C13"/>
    <w:rsid w:val="00624C7E"/>
    <w:rsid w:val="00624E45"/>
    <w:rsid w:val="0062526F"/>
    <w:rsid w:val="0062661E"/>
    <w:rsid w:val="00626FEC"/>
    <w:rsid w:val="0062747A"/>
    <w:rsid w:val="00630677"/>
    <w:rsid w:val="006309D6"/>
    <w:rsid w:val="006314AD"/>
    <w:rsid w:val="006316C0"/>
    <w:rsid w:val="00634633"/>
    <w:rsid w:val="00634A34"/>
    <w:rsid w:val="00634C47"/>
    <w:rsid w:val="00635390"/>
    <w:rsid w:val="00635960"/>
    <w:rsid w:val="00635B50"/>
    <w:rsid w:val="00635D03"/>
    <w:rsid w:val="00640022"/>
    <w:rsid w:val="006401ED"/>
    <w:rsid w:val="006419D1"/>
    <w:rsid w:val="006421C0"/>
    <w:rsid w:val="00642415"/>
    <w:rsid w:val="00642F6A"/>
    <w:rsid w:val="00642F7E"/>
    <w:rsid w:val="00643D64"/>
    <w:rsid w:val="006440A2"/>
    <w:rsid w:val="00644555"/>
    <w:rsid w:val="00644E00"/>
    <w:rsid w:val="00647D13"/>
    <w:rsid w:val="006500D5"/>
    <w:rsid w:val="00650281"/>
    <w:rsid w:val="00650989"/>
    <w:rsid w:val="00650BAF"/>
    <w:rsid w:val="00650F75"/>
    <w:rsid w:val="006543C9"/>
    <w:rsid w:val="00655D7B"/>
    <w:rsid w:val="00655EAD"/>
    <w:rsid w:val="00657BA4"/>
    <w:rsid w:val="00657E6B"/>
    <w:rsid w:val="00660C47"/>
    <w:rsid w:val="006610D2"/>
    <w:rsid w:val="00662072"/>
    <w:rsid w:val="00663027"/>
    <w:rsid w:val="006633F1"/>
    <w:rsid w:val="00663882"/>
    <w:rsid w:val="00663977"/>
    <w:rsid w:val="00663AB1"/>
    <w:rsid w:val="00664514"/>
    <w:rsid w:val="006647EB"/>
    <w:rsid w:val="00666936"/>
    <w:rsid w:val="00666ECA"/>
    <w:rsid w:val="00670895"/>
    <w:rsid w:val="00671928"/>
    <w:rsid w:val="00672718"/>
    <w:rsid w:val="0067287C"/>
    <w:rsid w:val="0067360A"/>
    <w:rsid w:val="00673C96"/>
    <w:rsid w:val="00674ABF"/>
    <w:rsid w:val="00675B85"/>
    <w:rsid w:val="00676265"/>
    <w:rsid w:val="00680CC2"/>
    <w:rsid w:val="00680F7B"/>
    <w:rsid w:val="006813A8"/>
    <w:rsid w:val="00681AFF"/>
    <w:rsid w:val="00681C03"/>
    <w:rsid w:val="0068273F"/>
    <w:rsid w:val="00682C3D"/>
    <w:rsid w:val="0068393C"/>
    <w:rsid w:val="006843A1"/>
    <w:rsid w:val="00684811"/>
    <w:rsid w:val="006855D1"/>
    <w:rsid w:val="00686055"/>
    <w:rsid w:val="00686D55"/>
    <w:rsid w:val="00687277"/>
    <w:rsid w:val="0068786C"/>
    <w:rsid w:val="00687980"/>
    <w:rsid w:val="006905E5"/>
    <w:rsid w:val="00691DF5"/>
    <w:rsid w:val="00692626"/>
    <w:rsid w:val="00692EBE"/>
    <w:rsid w:val="00692F24"/>
    <w:rsid w:val="00694196"/>
    <w:rsid w:val="00694E19"/>
    <w:rsid w:val="006957D4"/>
    <w:rsid w:val="0069599F"/>
    <w:rsid w:val="00695F12"/>
    <w:rsid w:val="00696706"/>
    <w:rsid w:val="0069705A"/>
    <w:rsid w:val="006977BC"/>
    <w:rsid w:val="006A0946"/>
    <w:rsid w:val="006A09EE"/>
    <w:rsid w:val="006A3E6D"/>
    <w:rsid w:val="006A3FE8"/>
    <w:rsid w:val="006A4537"/>
    <w:rsid w:val="006A5B2B"/>
    <w:rsid w:val="006B0019"/>
    <w:rsid w:val="006B0F53"/>
    <w:rsid w:val="006B166C"/>
    <w:rsid w:val="006B18B3"/>
    <w:rsid w:val="006B1AE4"/>
    <w:rsid w:val="006B27EB"/>
    <w:rsid w:val="006B2981"/>
    <w:rsid w:val="006B345F"/>
    <w:rsid w:val="006B383C"/>
    <w:rsid w:val="006B3BC5"/>
    <w:rsid w:val="006B3E87"/>
    <w:rsid w:val="006B501E"/>
    <w:rsid w:val="006B5EE4"/>
    <w:rsid w:val="006C03D9"/>
    <w:rsid w:val="006C2438"/>
    <w:rsid w:val="006C3022"/>
    <w:rsid w:val="006C3883"/>
    <w:rsid w:val="006C3A44"/>
    <w:rsid w:val="006C3D59"/>
    <w:rsid w:val="006C3E88"/>
    <w:rsid w:val="006C4D00"/>
    <w:rsid w:val="006C51A4"/>
    <w:rsid w:val="006C5D3A"/>
    <w:rsid w:val="006C6337"/>
    <w:rsid w:val="006C71A1"/>
    <w:rsid w:val="006C7943"/>
    <w:rsid w:val="006D01E8"/>
    <w:rsid w:val="006D04EF"/>
    <w:rsid w:val="006D07DA"/>
    <w:rsid w:val="006D0DA2"/>
    <w:rsid w:val="006D1922"/>
    <w:rsid w:val="006D2206"/>
    <w:rsid w:val="006D42ED"/>
    <w:rsid w:val="006D46FF"/>
    <w:rsid w:val="006D4B9F"/>
    <w:rsid w:val="006D5106"/>
    <w:rsid w:val="006D60EA"/>
    <w:rsid w:val="006D6433"/>
    <w:rsid w:val="006E0079"/>
    <w:rsid w:val="006E0DC8"/>
    <w:rsid w:val="006E232B"/>
    <w:rsid w:val="006E2FCA"/>
    <w:rsid w:val="006E3A13"/>
    <w:rsid w:val="006E3F7C"/>
    <w:rsid w:val="006E421B"/>
    <w:rsid w:val="006E4644"/>
    <w:rsid w:val="006E48A6"/>
    <w:rsid w:val="006E4C71"/>
    <w:rsid w:val="006E4EF4"/>
    <w:rsid w:val="006E5025"/>
    <w:rsid w:val="006E5FED"/>
    <w:rsid w:val="006E6256"/>
    <w:rsid w:val="006E6BDC"/>
    <w:rsid w:val="006F0061"/>
    <w:rsid w:val="006F02B8"/>
    <w:rsid w:val="006F0504"/>
    <w:rsid w:val="006F1084"/>
    <w:rsid w:val="006F1E38"/>
    <w:rsid w:val="006F1EAD"/>
    <w:rsid w:val="006F20EC"/>
    <w:rsid w:val="006F2776"/>
    <w:rsid w:val="006F2C16"/>
    <w:rsid w:val="006F3AB9"/>
    <w:rsid w:val="006F4901"/>
    <w:rsid w:val="006F4AEB"/>
    <w:rsid w:val="006F4EE8"/>
    <w:rsid w:val="006F5377"/>
    <w:rsid w:val="006F5DCD"/>
    <w:rsid w:val="006F6264"/>
    <w:rsid w:val="006F66B8"/>
    <w:rsid w:val="00700A8B"/>
    <w:rsid w:val="007012F7"/>
    <w:rsid w:val="0070143F"/>
    <w:rsid w:val="00701956"/>
    <w:rsid w:val="0070271F"/>
    <w:rsid w:val="00703246"/>
    <w:rsid w:val="00703E28"/>
    <w:rsid w:val="00703F97"/>
    <w:rsid w:val="00704DF4"/>
    <w:rsid w:val="00704E12"/>
    <w:rsid w:val="00705C7A"/>
    <w:rsid w:val="00707060"/>
    <w:rsid w:val="00707EC3"/>
    <w:rsid w:val="0071003A"/>
    <w:rsid w:val="007100DF"/>
    <w:rsid w:val="0071013C"/>
    <w:rsid w:val="00711232"/>
    <w:rsid w:val="00711E55"/>
    <w:rsid w:val="007122BB"/>
    <w:rsid w:val="00712A15"/>
    <w:rsid w:val="00713231"/>
    <w:rsid w:val="00713C1C"/>
    <w:rsid w:val="00714082"/>
    <w:rsid w:val="00714A20"/>
    <w:rsid w:val="00716174"/>
    <w:rsid w:val="007176EB"/>
    <w:rsid w:val="00717CF5"/>
    <w:rsid w:val="00717DC6"/>
    <w:rsid w:val="00720CC5"/>
    <w:rsid w:val="00722479"/>
    <w:rsid w:val="007224EB"/>
    <w:rsid w:val="007226CB"/>
    <w:rsid w:val="00722B70"/>
    <w:rsid w:val="0072527C"/>
    <w:rsid w:val="007259B3"/>
    <w:rsid w:val="00727032"/>
    <w:rsid w:val="007272AC"/>
    <w:rsid w:val="007275F0"/>
    <w:rsid w:val="00727D33"/>
    <w:rsid w:val="00731032"/>
    <w:rsid w:val="00731207"/>
    <w:rsid w:val="00731BC7"/>
    <w:rsid w:val="0073271B"/>
    <w:rsid w:val="00732CB9"/>
    <w:rsid w:val="00733A67"/>
    <w:rsid w:val="00733AE6"/>
    <w:rsid w:val="00734D71"/>
    <w:rsid w:val="00734EFA"/>
    <w:rsid w:val="00735069"/>
    <w:rsid w:val="00735D9D"/>
    <w:rsid w:val="00740F9E"/>
    <w:rsid w:val="0074124B"/>
    <w:rsid w:val="00741428"/>
    <w:rsid w:val="007416A7"/>
    <w:rsid w:val="00741807"/>
    <w:rsid w:val="00744265"/>
    <w:rsid w:val="00744466"/>
    <w:rsid w:val="00744AF6"/>
    <w:rsid w:val="0074613E"/>
    <w:rsid w:val="00746EBF"/>
    <w:rsid w:val="007476C9"/>
    <w:rsid w:val="00747789"/>
    <w:rsid w:val="00750347"/>
    <w:rsid w:val="0075035B"/>
    <w:rsid w:val="00750A17"/>
    <w:rsid w:val="00750ABD"/>
    <w:rsid w:val="00750CA4"/>
    <w:rsid w:val="00751C59"/>
    <w:rsid w:val="007523D8"/>
    <w:rsid w:val="0075325E"/>
    <w:rsid w:val="0075348C"/>
    <w:rsid w:val="0075372B"/>
    <w:rsid w:val="0075554A"/>
    <w:rsid w:val="00757709"/>
    <w:rsid w:val="00757B1E"/>
    <w:rsid w:val="007605E3"/>
    <w:rsid w:val="00761684"/>
    <w:rsid w:val="00761EFB"/>
    <w:rsid w:val="00762041"/>
    <w:rsid w:val="0076245F"/>
    <w:rsid w:val="00762544"/>
    <w:rsid w:val="00763E17"/>
    <w:rsid w:val="0076480B"/>
    <w:rsid w:val="007651AB"/>
    <w:rsid w:val="007652E9"/>
    <w:rsid w:val="0076628D"/>
    <w:rsid w:val="0076677B"/>
    <w:rsid w:val="00766D37"/>
    <w:rsid w:val="00767F6C"/>
    <w:rsid w:val="00770170"/>
    <w:rsid w:val="00770265"/>
    <w:rsid w:val="00771C1F"/>
    <w:rsid w:val="00772279"/>
    <w:rsid w:val="00772493"/>
    <w:rsid w:val="0077342B"/>
    <w:rsid w:val="007735A1"/>
    <w:rsid w:val="0077405A"/>
    <w:rsid w:val="007744E7"/>
    <w:rsid w:val="0077487D"/>
    <w:rsid w:val="00775101"/>
    <w:rsid w:val="007777A4"/>
    <w:rsid w:val="00780119"/>
    <w:rsid w:val="0078017D"/>
    <w:rsid w:val="00780A99"/>
    <w:rsid w:val="00780FC6"/>
    <w:rsid w:val="00781701"/>
    <w:rsid w:val="007817C4"/>
    <w:rsid w:val="00782C68"/>
    <w:rsid w:val="00783606"/>
    <w:rsid w:val="00783D77"/>
    <w:rsid w:val="00783E58"/>
    <w:rsid w:val="007842FD"/>
    <w:rsid w:val="00784643"/>
    <w:rsid w:val="007855C6"/>
    <w:rsid w:val="007859B6"/>
    <w:rsid w:val="00785F11"/>
    <w:rsid w:val="00786A67"/>
    <w:rsid w:val="00786AA9"/>
    <w:rsid w:val="00787159"/>
    <w:rsid w:val="007875A7"/>
    <w:rsid w:val="00790428"/>
    <w:rsid w:val="0079096C"/>
    <w:rsid w:val="007914A5"/>
    <w:rsid w:val="00791F49"/>
    <w:rsid w:val="00792243"/>
    <w:rsid w:val="007933A1"/>
    <w:rsid w:val="00794292"/>
    <w:rsid w:val="007949CF"/>
    <w:rsid w:val="00794BEA"/>
    <w:rsid w:val="00796A67"/>
    <w:rsid w:val="00796E7D"/>
    <w:rsid w:val="00797619"/>
    <w:rsid w:val="007976D2"/>
    <w:rsid w:val="007A002B"/>
    <w:rsid w:val="007A00EA"/>
    <w:rsid w:val="007A0B79"/>
    <w:rsid w:val="007A0EE8"/>
    <w:rsid w:val="007A159F"/>
    <w:rsid w:val="007A1B85"/>
    <w:rsid w:val="007A220C"/>
    <w:rsid w:val="007A37D2"/>
    <w:rsid w:val="007A3913"/>
    <w:rsid w:val="007A5019"/>
    <w:rsid w:val="007A53E2"/>
    <w:rsid w:val="007A79C2"/>
    <w:rsid w:val="007B0727"/>
    <w:rsid w:val="007B133A"/>
    <w:rsid w:val="007B15E7"/>
    <w:rsid w:val="007B2036"/>
    <w:rsid w:val="007B2A95"/>
    <w:rsid w:val="007B2A96"/>
    <w:rsid w:val="007B3580"/>
    <w:rsid w:val="007B3ACA"/>
    <w:rsid w:val="007B4360"/>
    <w:rsid w:val="007B4585"/>
    <w:rsid w:val="007B4BCF"/>
    <w:rsid w:val="007B579F"/>
    <w:rsid w:val="007B6C54"/>
    <w:rsid w:val="007B703D"/>
    <w:rsid w:val="007B7430"/>
    <w:rsid w:val="007C1751"/>
    <w:rsid w:val="007C2FBE"/>
    <w:rsid w:val="007C3396"/>
    <w:rsid w:val="007C3483"/>
    <w:rsid w:val="007C72AF"/>
    <w:rsid w:val="007C77FC"/>
    <w:rsid w:val="007C7F53"/>
    <w:rsid w:val="007D0248"/>
    <w:rsid w:val="007D10FC"/>
    <w:rsid w:val="007D185D"/>
    <w:rsid w:val="007D1CD4"/>
    <w:rsid w:val="007D1E8C"/>
    <w:rsid w:val="007D1F75"/>
    <w:rsid w:val="007D317E"/>
    <w:rsid w:val="007D361E"/>
    <w:rsid w:val="007D49F5"/>
    <w:rsid w:val="007D4E7E"/>
    <w:rsid w:val="007D5797"/>
    <w:rsid w:val="007D6403"/>
    <w:rsid w:val="007D6904"/>
    <w:rsid w:val="007D6BA8"/>
    <w:rsid w:val="007D7013"/>
    <w:rsid w:val="007D73FE"/>
    <w:rsid w:val="007D7754"/>
    <w:rsid w:val="007E0212"/>
    <w:rsid w:val="007E0433"/>
    <w:rsid w:val="007E0675"/>
    <w:rsid w:val="007E0B24"/>
    <w:rsid w:val="007E17E4"/>
    <w:rsid w:val="007E1B4B"/>
    <w:rsid w:val="007E2BF4"/>
    <w:rsid w:val="007E2C2A"/>
    <w:rsid w:val="007E2DAB"/>
    <w:rsid w:val="007E2F95"/>
    <w:rsid w:val="007E3346"/>
    <w:rsid w:val="007E377F"/>
    <w:rsid w:val="007E3B39"/>
    <w:rsid w:val="007E4124"/>
    <w:rsid w:val="007E4DF2"/>
    <w:rsid w:val="007E542C"/>
    <w:rsid w:val="007E5BB5"/>
    <w:rsid w:val="007E6E84"/>
    <w:rsid w:val="007E779D"/>
    <w:rsid w:val="007F0B2A"/>
    <w:rsid w:val="007F1670"/>
    <w:rsid w:val="007F206F"/>
    <w:rsid w:val="007F22C6"/>
    <w:rsid w:val="007F2CF7"/>
    <w:rsid w:val="007F2E8B"/>
    <w:rsid w:val="007F2F97"/>
    <w:rsid w:val="007F33A1"/>
    <w:rsid w:val="007F33D8"/>
    <w:rsid w:val="007F395E"/>
    <w:rsid w:val="007F3BA6"/>
    <w:rsid w:val="007F4F1A"/>
    <w:rsid w:val="007F5D93"/>
    <w:rsid w:val="007F5F6C"/>
    <w:rsid w:val="007F6F3A"/>
    <w:rsid w:val="007F781A"/>
    <w:rsid w:val="007F7A4B"/>
    <w:rsid w:val="008001D9"/>
    <w:rsid w:val="008002DB"/>
    <w:rsid w:val="0080032E"/>
    <w:rsid w:val="00801DAF"/>
    <w:rsid w:val="008020A2"/>
    <w:rsid w:val="0080311F"/>
    <w:rsid w:val="008034FE"/>
    <w:rsid w:val="00803E8C"/>
    <w:rsid w:val="0080418F"/>
    <w:rsid w:val="0080433E"/>
    <w:rsid w:val="00805409"/>
    <w:rsid w:val="008062DA"/>
    <w:rsid w:val="00806547"/>
    <w:rsid w:val="00806C07"/>
    <w:rsid w:val="00807515"/>
    <w:rsid w:val="00807D78"/>
    <w:rsid w:val="00807E83"/>
    <w:rsid w:val="0081005F"/>
    <w:rsid w:val="008107D1"/>
    <w:rsid w:val="0081143F"/>
    <w:rsid w:val="008122E5"/>
    <w:rsid w:val="00812983"/>
    <w:rsid w:val="0081369E"/>
    <w:rsid w:val="00813E68"/>
    <w:rsid w:val="00814594"/>
    <w:rsid w:val="00814B82"/>
    <w:rsid w:val="008169FF"/>
    <w:rsid w:val="00817AD2"/>
    <w:rsid w:val="008209EB"/>
    <w:rsid w:val="00820C48"/>
    <w:rsid w:val="00820FC7"/>
    <w:rsid w:val="0082191F"/>
    <w:rsid w:val="00822636"/>
    <w:rsid w:val="00822780"/>
    <w:rsid w:val="00823670"/>
    <w:rsid w:val="0082394B"/>
    <w:rsid w:val="00824BA9"/>
    <w:rsid w:val="00825DF5"/>
    <w:rsid w:val="00830585"/>
    <w:rsid w:val="00830ABD"/>
    <w:rsid w:val="00830F58"/>
    <w:rsid w:val="00831F1D"/>
    <w:rsid w:val="008343E2"/>
    <w:rsid w:val="00834A9A"/>
    <w:rsid w:val="00834E42"/>
    <w:rsid w:val="00834F8E"/>
    <w:rsid w:val="00836882"/>
    <w:rsid w:val="00836E84"/>
    <w:rsid w:val="0083719F"/>
    <w:rsid w:val="008407FE"/>
    <w:rsid w:val="00840AA8"/>
    <w:rsid w:val="00840E3D"/>
    <w:rsid w:val="00841C35"/>
    <w:rsid w:val="00842DC3"/>
    <w:rsid w:val="00844353"/>
    <w:rsid w:val="0084473A"/>
    <w:rsid w:val="0084490C"/>
    <w:rsid w:val="00844CC8"/>
    <w:rsid w:val="00844CD7"/>
    <w:rsid w:val="00844F9C"/>
    <w:rsid w:val="00845174"/>
    <w:rsid w:val="0084588C"/>
    <w:rsid w:val="00846EB9"/>
    <w:rsid w:val="008473BB"/>
    <w:rsid w:val="00847526"/>
    <w:rsid w:val="0084756A"/>
    <w:rsid w:val="008476E3"/>
    <w:rsid w:val="00847926"/>
    <w:rsid w:val="00847E12"/>
    <w:rsid w:val="00851263"/>
    <w:rsid w:val="008515D4"/>
    <w:rsid w:val="00853008"/>
    <w:rsid w:val="00853C2E"/>
    <w:rsid w:val="00854B47"/>
    <w:rsid w:val="00855116"/>
    <w:rsid w:val="0085520F"/>
    <w:rsid w:val="00855DD8"/>
    <w:rsid w:val="00856821"/>
    <w:rsid w:val="00856B87"/>
    <w:rsid w:val="008574E5"/>
    <w:rsid w:val="00857557"/>
    <w:rsid w:val="00860B45"/>
    <w:rsid w:val="00861105"/>
    <w:rsid w:val="00861579"/>
    <w:rsid w:val="00861A5E"/>
    <w:rsid w:val="00862D62"/>
    <w:rsid w:val="00865C5A"/>
    <w:rsid w:val="008667DC"/>
    <w:rsid w:val="00867F7A"/>
    <w:rsid w:val="008706D1"/>
    <w:rsid w:val="00870E1D"/>
    <w:rsid w:val="008711EA"/>
    <w:rsid w:val="00871270"/>
    <w:rsid w:val="00871CA7"/>
    <w:rsid w:val="00872C9B"/>
    <w:rsid w:val="00872CA9"/>
    <w:rsid w:val="00872E81"/>
    <w:rsid w:val="00873035"/>
    <w:rsid w:val="008744AE"/>
    <w:rsid w:val="00874F91"/>
    <w:rsid w:val="008755F3"/>
    <w:rsid w:val="00876BEE"/>
    <w:rsid w:val="00876DB3"/>
    <w:rsid w:val="0087737A"/>
    <w:rsid w:val="008803CB"/>
    <w:rsid w:val="0088040F"/>
    <w:rsid w:val="00880418"/>
    <w:rsid w:val="00880BE3"/>
    <w:rsid w:val="00881593"/>
    <w:rsid w:val="00881AC9"/>
    <w:rsid w:val="00881AD1"/>
    <w:rsid w:val="00881D93"/>
    <w:rsid w:val="00882A52"/>
    <w:rsid w:val="0088385B"/>
    <w:rsid w:val="00883E01"/>
    <w:rsid w:val="00885053"/>
    <w:rsid w:val="00885622"/>
    <w:rsid w:val="008862B6"/>
    <w:rsid w:val="0088727D"/>
    <w:rsid w:val="00887330"/>
    <w:rsid w:val="00887350"/>
    <w:rsid w:val="00887581"/>
    <w:rsid w:val="008900BE"/>
    <w:rsid w:val="00891C0D"/>
    <w:rsid w:val="00892102"/>
    <w:rsid w:val="0089219C"/>
    <w:rsid w:val="00892610"/>
    <w:rsid w:val="00892A48"/>
    <w:rsid w:val="00893684"/>
    <w:rsid w:val="00893842"/>
    <w:rsid w:val="00893C1A"/>
    <w:rsid w:val="00893CCF"/>
    <w:rsid w:val="0089493E"/>
    <w:rsid w:val="0089628A"/>
    <w:rsid w:val="008966A4"/>
    <w:rsid w:val="008975B2"/>
    <w:rsid w:val="0089780C"/>
    <w:rsid w:val="00897A5A"/>
    <w:rsid w:val="008A0661"/>
    <w:rsid w:val="008A14F6"/>
    <w:rsid w:val="008A1D23"/>
    <w:rsid w:val="008A2128"/>
    <w:rsid w:val="008A2A01"/>
    <w:rsid w:val="008A4BE1"/>
    <w:rsid w:val="008A54D1"/>
    <w:rsid w:val="008A551C"/>
    <w:rsid w:val="008A6E25"/>
    <w:rsid w:val="008A7DFB"/>
    <w:rsid w:val="008B02CA"/>
    <w:rsid w:val="008B078C"/>
    <w:rsid w:val="008B3523"/>
    <w:rsid w:val="008B3A6A"/>
    <w:rsid w:val="008B3E30"/>
    <w:rsid w:val="008B44F5"/>
    <w:rsid w:val="008B495F"/>
    <w:rsid w:val="008B4975"/>
    <w:rsid w:val="008B4BC2"/>
    <w:rsid w:val="008B5384"/>
    <w:rsid w:val="008B5710"/>
    <w:rsid w:val="008B72FF"/>
    <w:rsid w:val="008B7398"/>
    <w:rsid w:val="008B743F"/>
    <w:rsid w:val="008C083D"/>
    <w:rsid w:val="008C1862"/>
    <w:rsid w:val="008C1B10"/>
    <w:rsid w:val="008C202E"/>
    <w:rsid w:val="008C2541"/>
    <w:rsid w:val="008C2795"/>
    <w:rsid w:val="008C563A"/>
    <w:rsid w:val="008C5B07"/>
    <w:rsid w:val="008C5D37"/>
    <w:rsid w:val="008C5FFD"/>
    <w:rsid w:val="008C6251"/>
    <w:rsid w:val="008C69A7"/>
    <w:rsid w:val="008C6ACF"/>
    <w:rsid w:val="008C7A16"/>
    <w:rsid w:val="008D0BF4"/>
    <w:rsid w:val="008D1826"/>
    <w:rsid w:val="008D1BB6"/>
    <w:rsid w:val="008D2406"/>
    <w:rsid w:val="008D50C7"/>
    <w:rsid w:val="008D522A"/>
    <w:rsid w:val="008D54A7"/>
    <w:rsid w:val="008D58C7"/>
    <w:rsid w:val="008D5B6A"/>
    <w:rsid w:val="008D6872"/>
    <w:rsid w:val="008D721B"/>
    <w:rsid w:val="008D79D4"/>
    <w:rsid w:val="008D7C7B"/>
    <w:rsid w:val="008E0365"/>
    <w:rsid w:val="008E0524"/>
    <w:rsid w:val="008E09D7"/>
    <w:rsid w:val="008E196E"/>
    <w:rsid w:val="008E360C"/>
    <w:rsid w:val="008E3AE9"/>
    <w:rsid w:val="008E3D7A"/>
    <w:rsid w:val="008E7E5E"/>
    <w:rsid w:val="008F1D2C"/>
    <w:rsid w:val="008F3FE5"/>
    <w:rsid w:val="008F6860"/>
    <w:rsid w:val="008F6FFE"/>
    <w:rsid w:val="008F701C"/>
    <w:rsid w:val="008F737B"/>
    <w:rsid w:val="008F7502"/>
    <w:rsid w:val="008F7567"/>
    <w:rsid w:val="008F7B62"/>
    <w:rsid w:val="0090028C"/>
    <w:rsid w:val="00900942"/>
    <w:rsid w:val="00900C9D"/>
    <w:rsid w:val="00901652"/>
    <w:rsid w:val="00901E48"/>
    <w:rsid w:val="00902636"/>
    <w:rsid w:val="00902A19"/>
    <w:rsid w:val="00902B1F"/>
    <w:rsid w:val="00902BB6"/>
    <w:rsid w:val="00903737"/>
    <w:rsid w:val="0090382A"/>
    <w:rsid w:val="0090574F"/>
    <w:rsid w:val="00905887"/>
    <w:rsid w:val="0090603F"/>
    <w:rsid w:val="00911756"/>
    <w:rsid w:val="00911C69"/>
    <w:rsid w:val="009127A4"/>
    <w:rsid w:val="009128EB"/>
    <w:rsid w:val="00914206"/>
    <w:rsid w:val="009149E5"/>
    <w:rsid w:val="00915200"/>
    <w:rsid w:val="00916BBF"/>
    <w:rsid w:val="00917A4A"/>
    <w:rsid w:val="00917C2B"/>
    <w:rsid w:val="00921ED6"/>
    <w:rsid w:val="0092218C"/>
    <w:rsid w:val="00923392"/>
    <w:rsid w:val="009233AC"/>
    <w:rsid w:val="00923AFF"/>
    <w:rsid w:val="009312CD"/>
    <w:rsid w:val="009317E0"/>
    <w:rsid w:val="00933256"/>
    <w:rsid w:val="00933EAF"/>
    <w:rsid w:val="009346E6"/>
    <w:rsid w:val="00935055"/>
    <w:rsid w:val="00936A61"/>
    <w:rsid w:val="00936EC8"/>
    <w:rsid w:val="0093767A"/>
    <w:rsid w:val="00937C1F"/>
    <w:rsid w:val="00937D5D"/>
    <w:rsid w:val="00937F9D"/>
    <w:rsid w:val="009407FA"/>
    <w:rsid w:val="00940898"/>
    <w:rsid w:val="00940A59"/>
    <w:rsid w:val="00940AD6"/>
    <w:rsid w:val="009412C5"/>
    <w:rsid w:val="00941B5C"/>
    <w:rsid w:val="00944120"/>
    <w:rsid w:val="00944EE6"/>
    <w:rsid w:val="009452E0"/>
    <w:rsid w:val="00945CA3"/>
    <w:rsid w:val="00946978"/>
    <w:rsid w:val="00946DA3"/>
    <w:rsid w:val="00947C27"/>
    <w:rsid w:val="009509C2"/>
    <w:rsid w:val="009516C9"/>
    <w:rsid w:val="00951EBE"/>
    <w:rsid w:val="00952346"/>
    <w:rsid w:val="00953043"/>
    <w:rsid w:val="00953B03"/>
    <w:rsid w:val="009541FC"/>
    <w:rsid w:val="00954295"/>
    <w:rsid w:val="00954633"/>
    <w:rsid w:val="0095508C"/>
    <w:rsid w:val="0095603D"/>
    <w:rsid w:val="009564E2"/>
    <w:rsid w:val="00960653"/>
    <w:rsid w:val="0096162E"/>
    <w:rsid w:val="009617BF"/>
    <w:rsid w:val="00961E38"/>
    <w:rsid w:val="00961E8D"/>
    <w:rsid w:val="009625E6"/>
    <w:rsid w:val="009628B1"/>
    <w:rsid w:val="00962AB5"/>
    <w:rsid w:val="009635BD"/>
    <w:rsid w:val="00965040"/>
    <w:rsid w:val="009660D7"/>
    <w:rsid w:val="00966590"/>
    <w:rsid w:val="009666DB"/>
    <w:rsid w:val="00967177"/>
    <w:rsid w:val="009703DB"/>
    <w:rsid w:val="00971862"/>
    <w:rsid w:val="009720AC"/>
    <w:rsid w:val="00973B92"/>
    <w:rsid w:val="00976150"/>
    <w:rsid w:val="009769C6"/>
    <w:rsid w:val="00976BE5"/>
    <w:rsid w:val="00976DA7"/>
    <w:rsid w:val="00976EA0"/>
    <w:rsid w:val="009778D3"/>
    <w:rsid w:val="00977B7A"/>
    <w:rsid w:val="00977F41"/>
    <w:rsid w:val="00981144"/>
    <w:rsid w:val="00981A37"/>
    <w:rsid w:val="00981EA7"/>
    <w:rsid w:val="00982288"/>
    <w:rsid w:val="009825D1"/>
    <w:rsid w:val="00982839"/>
    <w:rsid w:val="00982907"/>
    <w:rsid w:val="00984699"/>
    <w:rsid w:val="00984CDB"/>
    <w:rsid w:val="009850C5"/>
    <w:rsid w:val="00985CCC"/>
    <w:rsid w:val="00985CD5"/>
    <w:rsid w:val="00990435"/>
    <w:rsid w:val="0099066B"/>
    <w:rsid w:val="00990BA0"/>
    <w:rsid w:val="00991BE9"/>
    <w:rsid w:val="00991F7F"/>
    <w:rsid w:val="009922F5"/>
    <w:rsid w:val="00992D08"/>
    <w:rsid w:val="009934EC"/>
    <w:rsid w:val="009940B4"/>
    <w:rsid w:val="00994181"/>
    <w:rsid w:val="009947CD"/>
    <w:rsid w:val="0099496D"/>
    <w:rsid w:val="00995824"/>
    <w:rsid w:val="00996FD9"/>
    <w:rsid w:val="009972B2"/>
    <w:rsid w:val="009A1091"/>
    <w:rsid w:val="009A1F6A"/>
    <w:rsid w:val="009A3271"/>
    <w:rsid w:val="009A3B0A"/>
    <w:rsid w:val="009A3ED7"/>
    <w:rsid w:val="009A4175"/>
    <w:rsid w:val="009A43A8"/>
    <w:rsid w:val="009A5268"/>
    <w:rsid w:val="009A5554"/>
    <w:rsid w:val="009A5B4E"/>
    <w:rsid w:val="009A5F74"/>
    <w:rsid w:val="009A65D6"/>
    <w:rsid w:val="009A686E"/>
    <w:rsid w:val="009A6989"/>
    <w:rsid w:val="009A7C40"/>
    <w:rsid w:val="009A7EAB"/>
    <w:rsid w:val="009B053D"/>
    <w:rsid w:val="009B0BB7"/>
    <w:rsid w:val="009B0CC7"/>
    <w:rsid w:val="009B0F67"/>
    <w:rsid w:val="009B1A5E"/>
    <w:rsid w:val="009B2321"/>
    <w:rsid w:val="009B24C0"/>
    <w:rsid w:val="009B3CA4"/>
    <w:rsid w:val="009B4885"/>
    <w:rsid w:val="009B4AF0"/>
    <w:rsid w:val="009B4F2F"/>
    <w:rsid w:val="009B5802"/>
    <w:rsid w:val="009B61E8"/>
    <w:rsid w:val="009B6216"/>
    <w:rsid w:val="009B6911"/>
    <w:rsid w:val="009B6B85"/>
    <w:rsid w:val="009B777C"/>
    <w:rsid w:val="009B7A0B"/>
    <w:rsid w:val="009B7FA3"/>
    <w:rsid w:val="009C0596"/>
    <w:rsid w:val="009C0AB9"/>
    <w:rsid w:val="009C123E"/>
    <w:rsid w:val="009C1F4E"/>
    <w:rsid w:val="009C2403"/>
    <w:rsid w:val="009C2F8A"/>
    <w:rsid w:val="009C307E"/>
    <w:rsid w:val="009C3097"/>
    <w:rsid w:val="009C4529"/>
    <w:rsid w:val="009C4B8E"/>
    <w:rsid w:val="009C4DB0"/>
    <w:rsid w:val="009C5436"/>
    <w:rsid w:val="009C54BA"/>
    <w:rsid w:val="009C5BCA"/>
    <w:rsid w:val="009C75A3"/>
    <w:rsid w:val="009C7709"/>
    <w:rsid w:val="009C7E8C"/>
    <w:rsid w:val="009C7F9D"/>
    <w:rsid w:val="009D18D4"/>
    <w:rsid w:val="009D1CEC"/>
    <w:rsid w:val="009D279D"/>
    <w:rsid w:val="009D34CB"/>
    <w:rsid w:val="009D3E2A"/>
    <w:rsid w:val="009D3F6B"/>
    <w:rsid w:val="009D3FD4"/>
    <w:rsid w:val="009D45FC"/>
    <w:rsid w:val="009D5A90"/>
    <w:rsid w:val="009D64E5"/>
    <w:rsid w:val="009D67D5"/>
    <w:rsid w:val="009D713E"/>
    <w:rsid w:val="009D75FF"/>
    <w:rsid w:val="009D77EB"/>
    <w:rsid w:val="009D7FBA"/>
    <w:rsid w:val="009E0A98"/>
    <w:rsid w:val="009E1440"/>
    <w:rsid w:val="009E1E71"/>
    <w:rsid w:val="009E2099"/>
    <w:rsid w:val="009E228C"/>
    <w:rsid w:val="009E3276"/>
    <w:rsid w:val="009E3F67"/>
    <w:rsid w:val="009E4FC0"/>
    <w:rsid w:val="009E6308"/>
    <w:rsid w:val="009F136E"/>
    <w:rsid w:val="009F140F"/>
    <w:rsid w:val="009F14B6"/>
    <w:rsid w:val="009F18C3"/>
    <w:rsid w:val="009F1968"/>
    <w:rsid w:val="009F1D86"/>
    <w:rsid w:val="009F1DFC"/>
    <w:rsid w:val="009F2EBF"/>
    <w:rsid w:val="009F4709"/>
    <w:rsid w:val="009F49F8"/>
    <w:rsid w:val="009F4AFD"/>
    <w:rsid w:val="009F507C"/>
    <w:rsid w:val="009F53EC"/>
    <w:rsid w:val="009F7436"/>
    <w:rsid w:val="00A02633"/>
    <w:rsid w:val="00A028A1"/>
    <w:rsid w:val="00A031E7"/>
    <w:rsid w:val="00A0369E"/>
    <w:rsid w:val="00A03F7F"/>
    <w:rsid w:val="00A05475"/>
    <w:rsid w:val="00A06730"/>
    <w:rsid w:val="00A070A5"/>
    <w:rsid w:val="00A076F4"/>
    <w:rsid w:val="00A108C5"/>
    <w:rsid w:val="00A11874"/>
    <w:rsid w:val="00A119AC"/>
    <w:rsid w:val="00A12E59"/>
    <w:rsid w:val="00A13704"/>
    <w:rsid w:val="00A13E53"/>
    <w:rsid w:val="00A13F7A"/>
    <w:rsid w:val="00A140B7"/>
    <w:rsid w:val="00A1586D"/>
    <w:rsid w:val="00A169AA"/>
    <w:rsid w:val="00A16E7D"/>
    <w:rsid w:val="00A16ECA"/>
    <w:rsid w:val="00A17A6C"/>
    <w:rsid w:val="00A20867"/>
    <w:rsid w:val="00A20CDE"/>
    <w:rsid w:val="00A21F03"/>
    <w:rsid w:val="00A23072"/>
    <w:rsid w:val="00A2333A"/>
    <w:rsid w:val="00A23A12"/>
    <w:rsid w:val="00A23A6E"/>
    <w:rsid w:val="00A24BC3"/>
    <w:rsid w:val="00A24BCE"/>
    <w:rsid w:val="00A25189"/>
    <w:rsid w:val="00A25769"/>
    <w:rsid w:val="00A25D90"/>
    <w:rsid w:val="00A26F78"/>
    <w:rsid w:val="00A2772A"/>
    <w:rsid w:val="00A27A23"/>
    <w:rsid w:val="00A27B61"/>
    <w:rsid w:val="00A309B6"/>
    <w:rsid w:val="00A30D50"/>
    <w:rsid w:val="00A323C3"/>
    <w:rsid w:val="00A32529"/>
    <w:rsid w:val="00A32C88"/>
    <w:rsid w:val="00A32CE2"/>
    <w:rsid w:val="00A34AD8"/>
    <w:rsid w:val="00A351D6"/>
    <w:rsid w:val="00A356B9"/>
    <w:rsid w:val="00A368FB"/>
    <w:rsid w:val="00A36A05"/>
    <w:rsid w:val="00A36C1E"/>
    <w:rsid w:val="00A37FE3"/>
    <w:rsid w:val="00A41C74"/>
    <w:rsid w:val="00A45C66"/>
    <w:rsid w:val="00A46003"/>
    <w:rsid w:val="00A507DE"/>
    <w:rsid w:val="00A51761"/>
    <w:rsid w:val="00A51BBE"/>
    <w:rsid w:val="00A532BE"/>
    <w:rsid w:val="00A53B2F"/>
    <w:rsid w:val="00A54EE2"/>
    <w:rsid w:val="00A54EF2"/>
    <w:rsid w:val="00A551E7"/>
    <w:rsid w:val="00A553A4"/>
    <w:rsid w:val="00A558C0"/>
    <w:rsid w:val="00A558EE"/>
    <w:rsid w:val="00A55F40"/>
    <w:rsid w:val="00A56549"/>
    <w:rsid w:val="00A5715F"/>
    <w:rsid w:val="00A57292"/>
    <w:rsid w:val="00A574C3"/>
    <w:rsid w:val="00A57549"/>
    <w:rsid w:val="00A5756F"/>
    <w:rsid w:val="00A57CA7"/>
    <w:rsid w:val="00A601B2"/>
    <w:rsid w:val="00A603C3"/>
    <w:rsid w:val="00A621C8"/>
    <w:rsid w:val="00A6254B"/>
    <w:rsid w:val="00A62714"/>
    <w:rsid w:val="00A63CDE"/>
    <w:rsid w:val="00A64109"/>
    <w:rsid w:val="00A641F3"/>
    <w:rsid w:val="00A6435D"/>
    <w:rsid w:val="00A65241"/>
    <w:rsid w:val="00A65DBB"/>
    <w:rsid w:val="00A70619"/>
    <w:rsid w:val="00A70EBE"/>
    <w:rsid w:val="00A710EE"/>
    <w:rsid w:val="00A7289A"/>
    <w:rsid w:val="00A7371D"/>
    <w:rsid w:val="00A75CF4"/>
    <w:rsid w:val="00A76021"/>
    <w:rsid w:val="00A766A0"/>
    <w:rsid w:val="00A771D2"/>
    <w:rsid w:val="00A772BC"/>
    <w:rsid w:val="00A77CD8"/>
    <w:rsid w:val="00A8048A"/>
    <w:rsid w:val="00A80B7B"/>
    <w:rsid w:val="00A81278"/>
    <w:rsid w:val="00A83507"/>
    <w:rsid w:val="00A83751"/>
    <w:rsid w:val="00A8410B"/>
    <w:rsid w:val="00A84407"/>
    <w:rsid w:val="00A84B25"/>
    <w:rsid w:val="00A857FD"/>
    <w:rsid w:val="00A8648F"/>
    <w:rsid w:val="00A86626"/>
    <w:rsid w:val="00A8695C"/>
    <w:rsid w:val="00A875E6"/>
    <w:rsid w:val="00A905B2"/>
    <w:rsid w:val="00A90814"/>
    <w:rsid w:val="00A90921"/>
    <w:rsid w:val="00A91D95"/>
    <w:rsid w:val="00A91E94"/>
    <w:rsid w:val="00A929E4"/>
    <w:rsid w:val="00A92B74"/>
    <w:rsid w:val="00A938D5"/>
    <w:rsid w:val="00A93BBB"/>
    <w:rsid w:val="00A9447F"/>
    <w:rsid w:val="00A94BD7"/>
    <w:rsid w:val="00A94D84"/>
    <w:rsid w:val="00A94E16"/>
    <w:rsid w:val="00A9605C"/>
    <w:rsid w:val="00A966C8"/>
    <w:rsid w:val="00A97100"/>
    <w:rsid w:val="00A97145"/>
    <w:rsid w:val="00A973B3"/>
    <w:rsid w:val="00AA0867"/>
    <w:rsid w:val="00AA0FD0"/>
    <w:rsid w:val="00AA325D"/>
    <w:rsid w:val="00AA36EA"/>
    <w:rsid w:val="00AA4240"/>
    <w:rsid w:val="00AA462E"/>
    <w:rsid w:val="00AA632A"/>
    <w:rsid w:val="00AA6681"/>
    <w:rsid w:val="00AA7A81"/>
    <w:rsid w:val="00AA7BD0"/>
    <w:rsid w:val="00AB0A28"/>
    <w:rsid w:val="00AB14DC"/>
    <w:rsid w:val="00AB164E"/>
    <w:rsid w:val="00AB1FF9"/>
    <w:rsid w:val="00AB36BA"/>
    <w:rsid w:val="00AB3D5E"/>
    <w:rsid w:val="00AB401D"/>
    <w:rsid w:val="00AB4127"/>
    <w:rsid w:val="00AB52D7"/>
    <w:rsid w:val="00AB5FC6"/>
    <w:rsid w:val="00AB62D1"/>
    <w:rsid w:val="00AB778B"/>
    <w:rsid w:val="00AB7EBC"/>
    <w:rsid w:val="00AC0435"/>
    <w:rsid w:val="00AC062D"/>
    <w:rsid w:val="00AC0FAC"/>
    <w:rsid w:val="00AC195B"/>
    <w:rsid w:val="00AC204A"/>
    <w:rsid w:val="00AC2ED4"/>
    <w:rsid w:val="00AC34E1"/>
    <w:rsid w:val="00AC3528"/>
    <w:rsid w:val="00AC3828"/>
    <w:rsid w:val="00AC3FAB"/>
    <w:rsid w:val="00AC4E35"/>
    <w:rsid w:val="00AC56E0"/>
    <w:rsid w:val="00AC5C86"/>
    <w:rsid w:val="00AC6513"/>
    <w:rsid w:val="00AC74F7"/>
    <w:rsid w:val="00AD03C5"/>
    <w:rsid w:val="00AD0503"/>
    <w:rsid w:val="00AD0C29"/>
    <w:rsid w:val="00AD1566"/>
    <w:rsid w:val="00AD18C1"/>
    <w:rsid w:val="00AD2235"/>
    <w:rsid w:val="00AD452B"/>
    <w:rsid w:val="00AD469F"/>
    <w:rsid w:val="00AD4E9F"/>
    <w:rsid w:val="00AD5AD6"/>
    <w:rsid w:val="00AD61D5"/>
    <w:rsid w:val="00AD626D"/>
    <w:rsid w:val="00AD6AF3"/>
    <w:rsid w:val="00AD6F43"/>
    <w:rsid w:val="00AD7667"/>
    <w:rsid w:val="00AD7956"/>
    <w:rsid w:val="00AD7994"/>
    <w:rsid w:val="00AE07FD"/>
    <w:rsid w:val="00AE3265"/>
    <w:rsid w:val="00AE42AA"/>
    <w:rsid w:val="00AE4BFC"/>
    <w:rsid w:val="00AE5136"/>
    <w:rsid w:val="00AE7212"/>
    <w:rsid w:val="00AE7438"/>
    <w:rsid w:val="00AE7683"/>
    <w:rsid w:val="00AE7F82"/>
    <w:rsid w:val="00AF0061"/>
    <w:rsid w:val="00AF00FB"/>
    <w:rsid w:val="00AF051E"/>
    <w:rsid w:val="00AF075B"/>
    <w:rsid w:val="00AF12AD"/>
    <w:rsid w:val="00AF1D43"/>
    <w:rsid w:val="00AF236D"/>
    <w:rsid w:val="00AF24D1"/>
    <w:rsid w:val="00AF3577"/>
    <w:rsid w:val="00AF36E2"/>
    <w:rsid w:val="00AF4090"/>
    <w:rsid w:val="00AF553F"/>
    <w:rsid w:val="00AF5650"/>
    <w:rsid w:val="00AF5B0B"/>
    <w:rsid w:val="00AF5C6E"/>
    <w:rsid w:val="00AF5FAB"/>
    <w:rsid w:val="00AF663F"/>
    <w:rsid w:val="00AF68DD"/>
    <w:rsid w:val="00AF70B2"/>
    <w:rsid w:val="00B00D0B"/>
    <w:rsid w:val="00B012A7"/>
    <w:rsid w:val="00B01E8F"/>
    <w:rsid w:val="00B02F72"/>
    <w:rsid w:val="00B03D34"/>
    <w:rsid w:val="00B06C07"/>
    <w:rsid w:val="00B06D4F"/>
    <w:rsid w:val="00B06DDD"/>
    <w:rsid w:val="00B079A3"/>
    <w:rsid w:val="00B13589"/>
    <w:rsid w:val="00B149A3"/>
    <w:rsid w:val="00B149CB"/>
    <w:rsid w:val="00B15F87"/>
    <w:rsid w:val="00B16AD3"/>
    <w:rsid w:val="00B2066A"/>
    <w:rsid w:val="00B211F0"/>
    <w:rsid w:val="00B21680"/>
    <w:rsid w:val="00B21B15"/>
    <w:rsid w:val="00B22813"/>
    <w:rsid w:val="00B2316D"/>
    <w:rsid w:val="00B2319C"/>
    <w:rsid w:val="00B240AF"/>
    <w:rsid w:val="00B2434B"/>
    <w:rsid w:val="00B244EE"/>
    <w:rsid w:val="00B24AD2"/>
    <w:rsid w:val="00B262C8"/>
    <w:rsid w:val="00B27496"/>
    <w:rsid w:val="00B27BBA"/>
    <w:rsid w:val="00B27BF8"/>
    <w:rsid w:val="00B27D0A"/>
    <w:rsid w:val="00B30553"/>
    <w:rsid w:val="00B30A3E"/>
    <w:rsid w:val="00B3147E"/>
    <w:rsid w:val="00B3188C"/>
    <w:rsid w:val="00B32C0A"/>
    <w:rsid w:val="00B32D46"/>
    <w:rsid w:val="00B355C4"/>
    <w:rsid w:val="00B355FB"/>
    <w:rsid w:val="00B36423"/>
    <w:rsid w:val="00B40652"/>
    <w:rsid w:val="00B408FC"/>
    <w:rsid w:val="00B409D2"/>
    <w:rsid w:val="00B4108F"/>
    <w:rsid w:val="00B42036"/>
    <w:rsid w:val="00B42950"/>
    <w:rsid w:val="00B43C5B"/>
    <w:rsid w:val="00B4478F"/>
    <w:rsid w:val="00B46592"/>
    <w:rsid w:val="00B46E3E"/>
    <w:rsid w:val="00B475D6"/>
    <w:rsid w:val="00B5072D"/>
    <w:rsid w:val="00B50AE2"/>
    <w:rsid w:val="00B50DC0"/>
    <w:rsid w:val="00B520BE"/>
    <w:rsid w:val="00B524AB"/>
    <w:rsid w:val="00B528E9"/>
    <w:rsid w:val="00B52CD7"/>
    <w:rsid w:val="00B53A18"/>
    <w:rsid w:val="00B53DB9"/>
    <w:rsid w:val="00B54007"/>
    <w:rsid w:val="00B54BBC"/>
    <w:rsid w:val="00B55EC6"/>
    <w:rsid w:val="00B573CE"/>
    <w:rsid w:val="00B579B0"/>
    <w:rsid w:val="00B57B05"/>
    <w:rsid w:val="00B6039F"/>
    <w:rsid w:val="00B605F6"/>
    <w:rsid w:val="00B61706"/>
    <w:rsid w:val="00B61F5A"/>
    <w:rsid w:val="00B62D70"/>
    <w:rsid w:val="00B62E31"/>
    <w:rsid w:val="00B635D9"/>
    <w:rsid w:val="00B6381F"/>
    <w:rsid w:val="00B71705"/>
    <w:rsid w:val="00B7235F"/>
    <w:rsid w:val="00B72557"/>
    <w:rsid w:val="00B727BE"/>
    <w:rsid w:val="00B72AEC"/>
    <w:rsid w:val="00B72C62"/>
    <w:rsid w:val="00B72F63"/>
    <w:rsid w:val="00B7389D"/>
    <w:rsid w:val="00B74F26"/>
    <w:rsid w:val="00B754B5"/>
    <w:rsid w:val="00B75725"/>
    <w:rsid w:val="00B7710A"/>
    <w:rsid w:val="00B8063E"/>
    <w:rsid w:val="00B80DA4"/>
    <w:rsid w:val="00B81A36"/>
    <w:rsid w:val="00B82470"/>
    <w:rsid w:val="00B82627"/>
    <w:rsid w:val="00B833D6"/>
    <w:rsid w:val="00B83A14"/>
    <w:rsid w:val="00B840D2"/>
    <w:rsid w:val="00B8410F"/>
    <w:rsid w:val="00B85C08"/>
    <w:rsid w:val="00B86137"/>
    <w:rsid w:val="00B86258"/>
    <w:rsid w:val="00B867BC"/>
    <w:rsid w:val="00B90257"/>
    <w:rsid w:val="00B9049D"/>
    <w:rsid w:val="00B91244"/>
    <w:rsid w:val="00B91BC5"/>
    <w:rsid w:val="00B92831"/>
    <w:rsid w:val="00B92BED"/>
    <w:rsid w:val="00B92DF8"/>
    <w:rsid w:val="00B92E30"/>
    <w:rsid w:val="00B937C3"/>
    <w:rsid w:val="00B94A64"/>
    <w:rsid w:val="00B94C4B"/>
    <w:rsid w:val="00B95003"/>
    <w:rsid w:val="00B95D82"/>
    <w:rsid w:val="00B973B4"/>
    <w:rsid w:val="00BA0015"/>
    <w:rsid w:val="00BA040A"/>
    <w:rsid w:val="00BA206A"/>
    <w:rsid w:val="00BA2595"/>
    <w:rsid w:val="00BA2D76"/>
    <w:rsid w:val="00BA3927"/>
    <w:rsid w:val="00BA3C3D"/>
    <w:rsid w:val="00BA4D78"/>
    <w:rsid w:val="00BA5370"/>
    <w:rsid w:val="00BA57B3"/>
    <w:rsid w:val="00BA64B6"/>
    <w:rsid w:val="00BA688E"/>
    <w:rsid w:val="00BB1DD1"/>
    <w:rsid w:val="00BB2525"/>
    <w:rsid w:val="00BB323C"/>
    <w:rsid w:val="00BB34B2"/>
    <w:rsid w:val="00BB39CB"/>
    <w:rsid w:val="00BB4D2E"/>
    <w:rsid w:val="00BB6128"/>
    <w:rsid w:val="00BB7625"/>
    <w:rsid w:val="00BB78D0"/>
    <w:rsid w:val="00BC0773"/>
    <w:rsid w:val="00BC0858"/>
    <w:rsid w:val="00BC08FD"/>
    <w:rsid w:val="00BC144D"/>
    <w:rsid w:val="00BC2009"/>
    <w:rsid w:val="00BC230D"/>
    <w:rsid w:val="00BC2C53"/>
    <w:rsid w:val="00BC37D0"/>
    <w:rsid w:val="00BC380B"/>
    <w:rsid w:val="00BC4042"/>
    <w:rsid w:val="00BC4925"/>
    <w:rsid w:val="00BC4B4F"/>
    <w:rsid w:val="00BC5148"/>
    <w:rsid w:val="00BC526D"/>
    <w:rsid w:val="00BC583D"/>
    <w:rsid w:val="00BC5DE1"/>
    <w:rsid w:val="00BC6A93"/>
    <w:rsid w:val="00BC70A4"/>
    <w:rsid w:val="00BC710A"/>
    <w:rsid w:val="00BD0633"/>
    <w:rsid w:val="00BD098A"/>
    <w:rsid w:val="00BD0AC7"/>
    <w:rsid w:val="00BD0DDD"/>
    <w:rsid w:val="00BD1908"/>
    <w:rsid w:val="00BD2119"/>
    <w:rsid w:val="00BD2739"/>
    <w:rsid w:val="00BD2C3B"/>
    <w:rsid w:val="00BD3517"/>
    <w:rsid w:val="00BD40D1"/>
    <w:rsid w:val="00BD50AD"/>
    <w:rsid w:val="00BD5B8F"/>
    <w:rsid w:val="00BD61D6"/>
    <w:rsid w:val="00BD677F"/>
    <w:rsid w:val="00BD69F1"/>
    <w:rsid w:val="00BE1090"/>
    <w:rsid w:val="00BE188E"/>
    <w:rsid w:val="00BE2208"/>
    <w:rsid w:val="00BE3CFD"/>
    <w:rsid w:val="00BE43A6"/>
    <w:rsid w:val="00BE4CBD"/>
    <w:rsid w:val="00BE4E56"/>
    <w:rsid w:val="00BE572D"/>
    <w:rsid w:val="00BE657F"/>
    <w:rsid w:val="00BE6AD8"/>
    <w:rsid w:val="00BE6F74"/>
    <w:rsid w:val="00BE73FB"/>
    <w:rsid w:val="00BF1412"/>
    <w:rsid w:val="00BF3802"/>
    <w:rsid w:val="00BF3F69"/>
    <w:rsid w:val="00BF4816"/>
    <w:rsid w:val="00BF54B5"/>
    <w:rsid w:val="00BF7BCE"/>
    <w:rsid w:val="00C00BE5"/>
    <w:rsid w:val="00C03AAE"/>
    <w:rsid w:val="00C043E6"/>
    <w:rsid w:val="00C050B4"/>
    <w:rsid w:val="00C06305"/>
    <w:rsid w:val="00C107C8"/>
    <w:rsid w:val="00C1162E"/>
    <w:rsid w:val="00C1172B"/>
    <w:rsid w:val="00C11C0D"/>
    <w:rsid w:val="00C11ECE"/>
    <w:rsid w:val="00C1206C"/>
    <w:rsid w:val="00C12659"/>
    <w:rsid w:val="00C12DDB"/>
    <w:rsid w:val="00C130D6"/>
    <w:rsid w:val="00C13459"/>
    <w:rsid w:val="00C135E7"/>
    <w:rsid w:val="00C13CD5"/>
    <w:rsid w:val="00C147BE"/>
    <w:rsid w:val="00C1503C"/>
    <w:rsid w:val="00C15E9E"/>
    <w:rsid w:val="00C161BD"/>
    <w:rsid w:val="00C168E1"/>
    <w:rsid w:val="00C178E9"/>
    <w:rsid w:val="00C2029E"/>
    <w:rsid w:val="00C20F44"/>
    <w:rsid w:val="00C212AA"/>
    <w:rsid w:val="00C21588"/>
    <w:rsid w:val="00C218FA"/>
    <w:rsid w:val="00C22D26"/>
    <w:rsid w:val="00C23613"/>
    <w:rsid w:val="00C2455A"/>
    <w:rsid w:val="00C25542"/>
    <w:rsid w:val="00C25E4F"/>
    <w:rsid w:val="00C26EF9"/>
    <w:rsid w:val="00C26FB5"/>
    <w:rsid w:val="00C2753D"/>
    <w:rsid w:val="00C303AD"/>
    <w:rsid w:val="00C31A7E"/>
    <w:rsid w:val="00C32089"/>
    <w:rsid w:val="00C3249D"/>
    <w:rsid w:val="00C33548"/>
    <w:rsid w:val="00C3410B"/>
    <w:rsid w:val="00C34A7A"/>
    <w:rsid w:val="00C372B1"/>
    <w:rsid w:val="00C4068A"/>
    <w:rsid w:val="00C426C3"/>
    <w:rsid w:val="00C42953"/>
    <w:rsid w:val="00C42C38"/>
    <w:rsid w:val="00C42CC5"/>
    <w:rsid w:val="00C45706"/>
    <w:rsid w:val="00C45709"/>
    <w:rsid w:val="00C46AEA"/>
    <w:rsid w:val="00C46D3C"/>
    <w:rsid w:val="00C47030"/>
    <w:rsid w:val="00C505FC"/>
    <w:rsid w:val="00C517DA"/>
    <w:rsid w:val="00C52B77"/>
    <w:rsid w:val="00C52BE3"/>
    <w:rsid w:val="00C5354F"/>
    <w:rsid w:val="00C53962"/>
    <w:rsid w:val="00C541A1"/>
    <w:rsid w:val="00C55D34"/>
    <w:rsid w:val="00C561D8"/>
    <w:rsid w:val="00C56AD1"/>
    <w:rsid w:val="00C6030B"/>
    <w:rsid w:val="00C6067B"/>
    <w:rsid w:val="00C60FBB"/>
    <w:rsid w:val="00C61467"/>
    <w:rsid w:val="00C61995"/>
    <w:rsid w:val="00C62FB8"/>
    <w:rsid w:val="00C63525"/>
    <w:rsid w:val="00C635D0"/>
    <w:rsid w:val="00C63DBF"/>
    <w:rsid w:val="00C64349"/>
    <w:rsid w:val="00C647AB"/>
    <w:rsid w:val="00C651C7"/>
    <w:rsid w:val="00C653AB"/>
    <w:rsid w:val="00C65721"/>
    <w:rsid w:val="00C6579C"/>
    <w:rsid w:val="00C71A98"/>
    <w:rsid w:val="00C72299"/>
    <w:rsid w:val="00C74715"/>
    <w:rsid w:val="00C754F0"/>
    <w:rsid w:val="00C75C19"/>
    <w:rsid w:val="00C7623B"/>
    <w:rsid w:val="00C762C8"/>
    <w:rsid w:val="00C81BF2"/>
    <w:rsid w:val="00C821BB"/>
    <w:rsid w:val="00C82B31"/>
    <w:rsid w:val="00C82DC1"/>
    <w:rsid w:val="00C837CC"/>
    <w:rsid w:val="00C8480C"/>
    <w:rsid w:val="00C86B29"/>
    <w:rsid w:val="00C86C5F"/>
    <w:rsid w:val="00C91818"/>
    <w:rsid w:val="00C9196D"/>
    <w:rsid w:val="00C92E4B"/>
    <w:rsid w:val="00C94409"/>
    <w:rsid w:val="00C94A28"/>
    <w:rsid w:val="00C95260"/>
    <w:rsid w:val="00C9538C"/>
    <w:rsid w:val="00C95AA7"/>
    <w:rsid w:val="00CA0965"/>
    <w:rsid w:val="00CA09D4"/>
    <w:rsid w:val="00CA0A95"/>
    <w:rsid w:val="00CA102C"/>
    <w:rsid w:val="00CA1788"/>
    <w:rsid w:val="00CA2E56"/>
    <w:rsid w:val="00CA3B3C"/>
    <w:rsid w:val="00CA4103"/>
    <w:rsid w:val="00CA411D"/>
    <w:rsid w:val="00CA4280"/>
    <w:rsid w:val="00CA43DF"/>
    <w:rsid w:val="00CA44E8"/>
    <w:rsid w:val="00CA4EB8"/>
    <w:rsid w:val="00CA58A7"/>
    <w:rsid w:val="00CA6C63"/>
    <w:rsid w:val="00CB0506"/>
    <w:rsid w:val="00CB0B7D"/>
    <w:rsid w:val="00CB1532"/>
    <w:rsid w:val="00CB2A00"/>
    <w:rsid w:val="00CB33B4"/>
    <w:rsid w:val="00CB4381"/>
    <w:rsid w:val="00CB50DB"/>
    <w:rsid w:val="00CB578F"/>
    <w:rsid w:val="00CB585B"/>
    <w:rsid w:val="00CB6047"/>
    <w:rsid w:val="00CB7523"/>
    <w:rsid w:val="00CB7B72"/>
    <w:rsid w:val="00CC0AFC"/>
    <w:rsid w:val="00CC0C29"/>
    <w:rsid w:val="00CC0DDA"/>
    <w:rsid w:val="00CC21C4"/>
    <w:rsid w:val="00CC21F4"/>
    <w:rsid w:val="00CC2922"/>
    <w:rsid w:val="00CC426F"/>
    <w:rsid w:val="00CC4CB4"/>
    <w:rsid w:val="00CC5278"/>
    <w:rsid w:val="00CC67CA"/>
    <w:rsid w:val="00CC69FD"/>
    <w:rsid w:val="00CC72C3"/>
    <w:rsid w:val="00CD3078"/>
    <w:rsid w:val="00CD3AD2"/>
    <w:rsid w:val="00CD4738"/>
    <w:rsid w:val="00CD4F34"/>
    <w:rsid w:val="00CD5321"/>
    <w:rsid w:val="00CD5497"/>
    <w:rsid w:val="00CD54FB"/>
    <w:rsid w:val="00CD6C29"/>
    <w:rsid w:val="00CD783A"/>
    <w:rsid w:val="00CD7F4B"/>
    <w:rsid w:val="00CE188F"/>
    <w:rsid w:val="00CE270F"/>
    <w:rsid w:val="00CE29E5"/>
    <w:rsid w:val="00CE3646"/>
    <w:rsid w:val="00CE3A2A"/>
    <w:rsid w:val="00CE3A6F"/>
    <w:rsid w:val="00CE3BBA"/>
    <w:rsid w:val="00CE46E2"/>
    <w:rsid w:val="00CE486E"/>
    <w:rsid w:val="00CE4B53"/>
    <w:rsid w:val="00CE4FC8"/>
    <w:rsid w:val="00CE6965"/>
    <w:rsid w:val="00CE6C7E"/>
    <w:rsid w:val="00CE6CD0"/>
    <w:rsid w:val="00CE7CA3"/>
    <w:rsid w:val="00CF1221"/>
    <w:rsid w:val="00CF1A23"/>
    <w:rsid w:val="00CF2F12"/>
    <w:rsid w:val="00CF4A3F"/>
    <w:rsid w:val="00CF50E8"/>
    <w:rsid w:val="00CF5699"/>
    <w:rsid w:val="00CF66A3"/>
    <w:rsid w:val="00CF6DAF"/>
    <w:rsid w:val="00CF767E"/>
    <w:rsid w:val="00CF7C66"/>
    <w:rsid w:val="00CF7EB7"/>
    <w:rsid w:val="00D006A2"/>
    <w:rsid w:val="00D014B0"/>
    <w:rsid w:val="00D0214E"/>
    <w:rsid w:val="00D02838"/>
    <w:rsid w:val="00D038DC"/>
    <w:rsid w:val="00D03D07"/>
    <w:rsid w:val="00D03D24"/>
    <w:rsid w:val="00D04051"/>
    <w:rsid w:val="00D041B0"/>
    <w:rsid w:val="00D04962"/>
    <w:rsid w:val="00D05610"/>
    <w:rsid w:val="00D05CCF"/>
    <w:rsid w:val="00D06D6E"/>
    <w:rsid w:val="00D10323"/>
    <w:rsid w:val="00D10532"/>
    <w:rsid w:val="00D11106"/>
    <w:rsid w:val="00D114C3"/>
    <w:rsid w:val="00D11ACB"/>
    <w:rsid w:val="00D127D2"/>
    <w:rsid w:val="00D12C09"/>
    <w:rsid w:val="00D1409D"/>
    <w:rsid w:val="00D16335"/>
    <w:rsid w:val="00D17E52"/>
    <w:rsid w:val="00D2015C"/>
    <w:rsid w:val="00D2031B"/>
    <w:rsid w:val="00D20790"/>
    <w:rsid w:val="00D20DF1"/>
    <w:rsid w:val="00D21394"/>
    <w:rsid w:val="00D220C0"/>
    <w:rsid w:val="00D235E6"/>
    <w:rsid w:val="00D2567B"/>
    <w:rsid w:val="00D26BDB"/>
    <w:rsid w:val="00D305F0"/>
    <w:rsid w:val="00D3152B"/>
    <w:rsid w:val="00D317B0"/>
    <w:rsid w:val="00D32B54"/>
    <w:rsid w:val="00D32C79"/>
    <w:rsid w:val="00D34AE7"/>
    <w:rsid w:val="00D34ED7"/>
    <w:rsid w:val="00D35C91"/>
    <w:rsid w:val="00D36E61"/>
    <w:rsid w:val="00D3707F"/>
    <w:rsid w:val="00D370BC"/>
    <w:rsid w:val="00D37AD9"/>
    <w:rsid w:val="00D40AAC"/>
    <w:rsid w:val="00D41823"/>
    <w:rsid w:val="00D41B8F"/>
    <w:rsid w:val="00D42EAD"/>
    <w:rsid w:val="00D431B0"/>
    <w:rsid w:val="00D4472A"/>
    <w:rsid w:val="00D44F20"/>
    <w:rsid w:val="00D46512"/>
    <w:rsid w:val="00D466D9"/>
    <w:rsid w:val="00D46C6C"/>
    <w:rsid w:val="00D47177"/>
    <w:rsid w:val="00D47206"/>
    <w:rsid w:val="00D47D6B"/>
    <w:rsid w:val="00D47FF3"/>
    <w:rsid w:val="00D50161"/>
    <w:rsid w:val="00D50218"/>
    <w:rsid w:val="00D50F6B"/>
    <w:rsid w:val="00D525C6"/>
    <w:rsid w:val="00D52E6B"/>
    <w:rsid w:val="00D540A7"/>
    <w:rsid w:val="00D5495E"/>
    <w:rsid w:val="00D54B2F"/>
    <w:rsid w:val="00D54F70"/>
    <w:rsid w:val="00D55F9E"/>
    <w:rsid w:val="00D56241"/>
    <w:rsid w:val="00D5625E"/>
    <w:rsid w:val="00D57116"/>
    <w:rsid w:val="00D5743A"/>
    <w:rsid w:val="00D57DFD"/>
    <w:rsid w:val="00D60356"/>
    <w:rsid w:val="00D6047C"/>
    <w:rsid w:val="00D60C06"/>
    <w:rsid w:val="00D61B1A"/>
    <w:rsid w:val="00D61E62"/>
    <w:rsid w:val="00D6202A"/>
    <w:rsid w:val="00D623FC"/>
    <w:rsid w:val="00D62605"/>
    <w:rsid w:val="00D626A7"/>
    <w:rsid w:val="00D628FA"/>
    <w:rsid w:val="00D6366E"/>
    <w:rsid w:val="00D654A8"/>
    <w:rsid w:val="00D655A2"/>
    <w:rsid w:val="00D65BC8"/>
    <w:rsid w:val="00D6611E"/>
    <w:rsid w:val="00D66A50"/>
    <w:rsid w:val="00D67130"/>
    <w:rsid w:val="00D7170D"/>
    <w:rsid w:val="00D72807"/>
    <w:rsid w:val="00D7358E"/>
    <w:rsid w:val="00D75529"/>
    <w:rsid w:val="00D758E6"/>
    <w:rsid w:val="00D75D3B"/>
    <w:rsid w:val="00D7649C"/>
    <w:rsid w:val="00D76E05"/>
    <w:rsid w:val="00D773CF"/>
    <w:rsid w:val="00D776EE"/>
    <w:rsid w:val="00D801F3"/>
    <w:rsid w:val="00D80AA8"/>
    <w:rsid w:val="00D813B8"/>
    <w:rsid w:val="00D82C7E"/>
    <w:rsid w:val="00D83001"/>
    <w:rsid w:val="00D83BFF"/>
    <w:rsid w:val="00D851FC"/>
    <w:rsid w:val="00D8584C"/>
    <w:rsid w:val="00D86C5C"/>
    <w:rsid w:val="00D86F47"/>
    <w:rsid w:val="00D878AF"/>
    <w:rsid w:val="00D87BE7"/>
    <w:rsid w:val="00D900DA"/>
    <w:rsid w:val="00D9015A"/>
    <w:rsid w:val="00D91425"/>
    <w:rsid w:val="00D91C08"/>
    <w:rsid w:val="00D91C15"/>
    <w:rsid w:val="00D923BC"/>
    <w:rsid w:val="00D93059"/>
    <w:rsid w:val="00D93581"/>
    <w:rsid w:val="00D93732"/>
    <w:rsid w:val="00D93855"/>
    <w:rsid w:val="00D941EE"/>
    <w:rsid w:val="00D950E8"/>
    <w:rsid w:val="00D95460"/>
    <w:rsid w:val="00D95847"/>
    <w:rsid w:val="00D96220"/>
    <w:rsid w:val="00D96E36"/>
    <w:rsid w:val="00D97259"/>
    <w:rsid w:val="00D9749D"/>
    <w:rsid w:val="00D974C6"/>
    <w:rsid w:val="00DA019C"/>
    <w:rsid w:val="00DA0813"/>
    <w:rsid w:val="00DA08F4"/>
    <w:rsid w:val="00DA218E"/>
    <w:rsid w:val="00DA26B6"/>
    <w:rsid w:val="00DA2730"/>
    <w:rsid w:val="00DA29B4"/>
    <w:rsid w:val="00DA3B99"/>
    <w:rsid w:val="00DA41E3"/>
    <w:rsid w:val="00DA4552"/>
    <w:rsid w:val="00DA4C11"/>
    <w:rsid w:val="00DA6E39"/>
    <w:rsid w:val="00DB0920"/>
    <w:rsid w:val="00DB0C0B"/>
    <w:rsid w:val="00DB11C1"/>
    <w:rsid w:val="00DB2005"/>
    <w:rsid w:val="00DB3DC0"/>
    <w:rsid w:val="00DB49C4"/>
    <w:rsid w:val="00DB4D6E"/>
    <w:rsid w:val="00DB54E9"/>
    <w:rsid w:val="00DB5515"/>
    <w:rsid w:val="00DB5A26"/>
    <w:rsid w:val="00DB5FBB"/>
    <w:rsid w:val="00DB7B89"/>
    <w:rsid w:val="00DB7FBD"/>
    <w:rsid w:val="00DC02D0"/>
    <w:rsid w:val="00DC0DB2"/>
    <w:rsid w:val="00DC0EB8"/>
    <w:rsid w:val="00DC1861"/>
    <w:rsid w:val="00DC1AC0"/>
    <w:rsid w:val="00DC41B6"/>
    <w:rsid w:val="00DC503D"/>
    <w:rsid w:val="00DC5BA3"/>
    <w:rsid w:val="00DC7059"/>
    <w:rsid w:val="00DC7C4A"/>
    <w:rsid w:val="00DD2354"/>
    <w:rsid w:val="00DD34DA"/>
    <w:rsid w:val="00DD3578"/>
    <w:rsid w:val="00DD3B72"/>
    <w:rsid w:val="00DD3C03"/>
    <w:rsid w:val="00DD3D10"/>
    <w:rsid w:val="00DD3F35"/>
    <w:rsid w:val="00DD40D2"/>
    <w:rsid w:val="00DD45EF"/>
    <w:rsid w:val="00DD48D0"/>
    <w:rsid w:val="00DD4A45"/>
    <w:rsid w:val="00DD4CB4"/>
    <w:rsid w:val="00DD507D"/>
    <w:rsid w:val="00DD60D3"/>
    <w:rsid w:val="00DD6226"/>
    <w:rsid w:val="00DD75E6"/>
    <w:rsid w:val="00DD768A"/>
    <w:rsid w:val="00DE0B0E"/>
    <w:rsid w:val="00DE145A"/>
    <w:rsid w:val="00DE294D"/>
    <w:rsid w:val="00DE29C8"/>
    <w:rsid w:val="00DE2A20"/>
    <w:rsid w:val="00DE376A"/>
    <w:rsid w:val="00DE3871"/>
    <w:rsid w:val="00DE4081"/>
    <w:rsid w:val="00DE41FD"/>
    <w:rsid w:val="00DE4F32"/>
    <w:rsid w:val="00DE51A1"/>
    <w:rsid w:val="00DE5600"/>
    <w:rsid w:val="00DE57B6"/>
    <w:rsid w:val="00DE6533"/>
    <w:rsid w:val="00DE6D64"/>
    <w:rsid w:val="00DE6EDE"/>
    <w:rsid w:val="00DE7245"/>
    <w:rsid w:val="00DE72C0"/>
    <w:rsid w:val="00DF0752"/>
    <w:rsid w:val="00DF091D"/>
    <w:rsid w:val="00DF3D70"/>
    <w:rsid w:val="00DF485C"/>
    <w:rsid w:val="00DF496C"/>
    <w:rsid w:val="00DF4A50"/>
    <w:rsid w:val="00DF50ED"/>
    <w:rsid w:val="00DF5CA9"/>
    <w:rsid w:val="00DF6924"/>
    <w:rsid w:val="00DF750A"/>
    <w:rsid w:val="00DF754C"/>
    <w:rsid w:val="00E009C0"/>
    <w:rsid w:val="00E01B82"/>
    <w:rsid w:val="00E01E8E"/>
    <w:rsid w:val="00E01F46"/>
    <w:rsid w:val="00E02827"/>
    <w:rsid w:val="00E031C3"/>
    <w:rsid w:val="00E03599"/>
    <w:rsid w:val="00E0566D"/>
    <w:rsid w:val="00E06079"/>
    <w:rsid w:val="00E064E2"/>
    <w:rsid w:val="00E066AB"/>
    <w:rsid w:val="00E0752B"/>
    <w:rsid w:val="00E07B2B"/>
    <w:rsid w:val="00E101A7"/>
    <w:rsid w:val="00E10D65"/>
    <w:rsid w:val="00E10F80"/>
    <w:rsid w:val="00E1118D"/>
    <w:rsid w:val="00E12912"/>
    <w:rsid w:val="00E13513"/>
    <w:rsid w:val="00E14371"/>
    <w:rsid w:val="00E1527D"/>
    <w:rsid w:val="00E154CC"/>
    <w:rsid w:val="00E162BE"/>
    <w:rsid w:val="00E20488"/>
    <w:rsid w:val="00E2146B"/>
    <w:rsid w:val="00E21504"/>
    <w:rsid w:val="00E21517"/>
    <w:rsid w:val="00E21AE4"/>
    <w:rsid w:val="00E22475"/>
    <w:rsid w:val="00E232E2"/>
    <w:rsid w:val="00E2489E"/>
    <w:rsid w:val="00E25FB6"/>
    <w:rsid w:val="00E26763"/>
    <w:rsid w:val="00E26A4B"/>
    <w:rsid w:val="00E26A5E"/>
    <w:rsid w:val="00E30F7C"/>
    <w:rsid w:val="00E31E21"/>
    <w:rsid w:val="00E32370"/>
    <w:rsid w:val="00E32700"/>
    <w:rsid w:val="00E3287B"/>
    <w:rsid w:val="00E336AA"/>
    <w:rsid w:val="00E33D43"/>
    <w:rsid w:val="00E342BC"/>
    <w:rsid w:val="00E34A2B"/>
    <w:rsid w:val="00E357A8"/>
    <w:rsid w:val="00E36070"/>
    <w:rsid w:val="00E36134"/>
    <w:rsid w:val="00E367B2"/>
    <w:rsid w:val="00E36AB9"/>
    <w:rsid w:val="00E37DAA"/>
    <w:rsid w:val="00E40CE4"/>
    <w:rsid w:val="00E42399"/>
    <w:rsid w:val="00E42B34"/>
    <w:rsid w:val="00E42B9E"/>
    <w:rsid w:val="00E43B9D"/>
    <w:rsid w:val="00E450A8"/>
    <w:rsid w:val="00E468AB"/>
    <w:rsid w:val="00E50113"/>
    <w:rsid w:val="00E51E98"/>
    <w:rsid w:val="00E524B6"/>
    <w:rsid w:val="00E55004"/>
    <w:rsid w:val="00E55249"/>
    <w:rsid w:val="00E552BB"/>
    <w:rsid w:val="00E56A25"/>
    <w:rsid w:val="00E56B07"/>
    <w:rsid w:val="00E56E02"/>
    <w:rsid w:val="00E56E72"/>
    <w:rsid w:val="00E56FE7"/>
    <w:rsid w:val="00E57707"/>
    <w:rsid w:val="00E60657"/>
    <w:rsid w:val="00E609BC"/>
    <w:rsid w:val="00E60D78"/>
    <w:rsid w:val="00E61081"/>
    <w:rsid w:val="00E61629"/>
    <w:rsid w:val="00E62D55"/>
    <w:rsid w:val="00E63B4E"/>
    <w:rsid w:val="00E6562C"/>
    <w:rsid w:val="00E66361"/>
    <w:rsid w:val="00E6656C"/>
    <w:rsid w:val="00E667BF"/>
    <w:rsid w:val="00E66ED2"/>
    <w:rsid w:val="00E66FFE"/>
    <w:rsid w:val="00E6741F"/>
    <w:rsid w:val="00E70A04"/>
    <w:rsid w:val="00E715AF"/>
    <w:rsid w:val="00E71D24"/>
    <w:rsid w:val="00E71F77"/>
    <w:rsid w:val="00E73044"/>
    <w:rsid w:val="00E74056"/>
    <w:rsid w:val="00E74B3C"/>
    <w:rsid w:val="00E75D1C"/>
    <w:rsid w:val="00E77D1F"/>
    <w:rsid w:val="00E8019A"/>
    <w:rsid w:val="00E806DA"/>
    <w:rsid w:val="00E80B7A"/>
    <w:rsid w:val="00E80E8E"/>
    <w:rsid w:val="00E80EAE"/>
    <w:rsid w:val="00E81561"/>
    <w:rsid w:val="00E81980"/>
    <w:rsid w:val="00E81DF1"/>
    <w:rsid w:val="00E820BB"/>
    <w:rsid w:val="00E824C3"/>
    <w:rsid w:val="00E82C1F"/>
    <w:rsid w:val="00E82D80"/>
    <w:rsid w:val="00E84E03"/>
    <w:rsid w:val="00E85AD8"/>
    <w:rsid w:val="00E85D68"/>
    <w:rsid w:val="00E86F7D"/>
    <w:rsid w:val="00E8767F"/>
    <w:rsid w:val="00E9064C"/>
    <w:rsid w:val="00E90B88"/>
    <w:rsid w:val="00E91884"/>
    <w:rsid w:val="00E91CC0"/>
    <w:rsid w:val="00E92A25"/>
    <w:rsid w:val="00E930F6"/>
    <w:rsid w:val="00E9393E"/>
    <w:rsid w:val="00E949C7"/>
    <w:rsid w:val="00E952EC"/>
    <w:rsid w:val="00E95B56"/>
    <w:rsid w:val="00E9616F"/>
    <w:rsid w:val="00E96FCB"/>
    <w:rsid w:val="00E9742F"/>
    <w:rsid w:val="00EA047C"/>
    <w:rsid w:val="00EA0D52"/>
    <w:rsid w:val="00EA1D9B"/>
    <w:rsid w:val="00EA2A4F"/>
    <w:rsid w:val="00EA3A0E"/>
    <w:rsid w:val="00EA3A6B"/>
    <w:rsid w:val="00EA3F12"/>
    <w:rsid w:val="00EA4FD5"/>
    <w:rsid w:val="00EA58D6"/>
    <w:rsid w:val="00EA58DB"/>
    <w:rsid w:val="00EA5923"/>
    <w:rsid w:val="00EA5C3B"/>
    <w:rsid w:val="00EA7A10"/>
    <w:rsid w:val="00EB0189"/>
    <w:rsid w:val="00EB03B1"/>
    <w:rsid w:val="00EB0A8A"/>
    <w:rsid w:val="00EB1466"/>
    <w:rsid w:val="00EB14EC"/>
    <w:rsid w:val="00EB2A87"/>
    <w:rsid w:val="00EB2BB7"/>
    <w:rsid w:val="00EB3333"/>
    <w:rsid w:val="00EB3BC3"/>
    <w:rsid w:val="00EB459A"/>
    <w:rsid w:val="00EB5704"/>
    <w:rsid w:val="00EB5B6B"/>
    <w:rsid w:val="00EB5E79"/>
    <w:rsid w:val="00EB7329"/>
    <w:rsid w:val="00EC0C88"/>
    <w:rsid w:val="00EC1576"/>
    <w:rsid w:val="00EC1746"/>
    <w:rsid w:val="00EC2B94"/>
    <w:rsid w:val="00EC36B1"/>
    <w:rsid w:val="00EC4676"/>
    <w:rsid w:val="00EC4BE8"/>
    <w:rsid w:val="00EC6888"/>
    <w:rsid w:val="00EC69B6"/>
    <w:rsid w:val="00EC79B0"/>
    <w:rsid w:val="00ED00EA"/>
    <w:rsid w:val="00ED07F9"/>
    <w:rsid w:val="00ED0A8B"/>
    <w:rsid w:val="00ED0C11"/>
    <w:rsid w:val="00ED1AAA"/>
    <w:rsid w:val="00ED1D07"/>
    <w:rsid w:val="00ED244F"/>
    <w:rsid w:val="00ED24DF"/>
    <w:rsid w:val="00ED260A"/>
    <w:rsid w:val="00ED2D90"/>
    <w:rsid w:val="00ED322F"/>
    <w:rsid w:val="00ED3A56"/>
    <w:rsid w:val="00ED3D8E"/>
    <w:rsid w:val="00ED41BC"/>
    <w:rsid w:val="00ED4771"/>
    <w:rsid w:val="00ED4813"/>
    <w:rsid w:val="00ED52E7"/>
    <w:rsid w:val="00ED5455"/>
    <w:rsid w:val="00ED61F0"/>
    <w:rsid w:val="00ED6E54"/>
    <w:rsid w:val="00ED7185"/>
    <w:rsid w:val="00ED7DE2"/>
    <w:rsid w:val="00EE12AA"/>
    <w:rsid w:val="00EE1819"/>
    <w:rsid w:val="00EE1ED9"/>
    <w:rsid w:val="00EE25DB"/>
    <w:rsid w:val="00EE2A0A"/>
    <w:rsid w:val="00EE323D"/>
    <w:rsid w:val="00EE4F6F"/>
    <w:rsid w:val="00EE7DF4"/>
    <w:rsid w:val="00EF08FD"/>
    <w:rsid w:val="00EF0FD1"/>
    <w:rsid w:val="00EF1D1C"/>
    <w:rsid w:val="00EF38EB"/>
    <w:rsid w:val="00EF451B"/>
    <w:rsid w:val="00EF45DD"/>
    <w:rsid w:val="00EF4DE4"/>
    <w:rsid w:val="00EF55B1"/>
    <w:rsid w:val="00EF5EFE"/>
    <w:rsid w:val="00EF5FED"/>
    <w:rsid w:val="00EF6609"/>
    <w:rsid w:val="00EF73C0"/>
    <w:rsid w:val="00EF7593"/>
    <w:rsid w:val="00EF7F3A"/>
    <w:rsid w:val="00F001FD"/>
    <w:rsid w:val="00F002BF"/>
    <w:rsid w:val="00F00BD3"/>
    <w:rsid w:val="00F021C6"/>
    <w:rsid w:val="00F02D85"/>
    <w:rsid w:val="00F02EBD"/>
    <w:rsid w:val="00F02ED7"/>
    <w:rsid w:val="00F034D8"/>
    <w:rsid w:val="00F036CB"/>
    <w:rsid w:val="00F03C22"/>
    <w:rsid w:val="00F04B0A"/>
    <w:rsid w:val="00F04C2E"/>
    <w:rsid w:val="00F04E05"/>
    <w:rsid w:val="00F0526E"/>
    <w:rsid w:val="00F06642"/>
    <w:rsid w:val="00F06861"/>
    <w:rsid w:val="00F076D8"/>
    <w:rsid w:val="00F11A81"/>
    <w:rsid w:val="00F12461"/>
    <w:rsid w:val="00F12FC0"/>
    <w:rsid w:val="00F132E4"/>
    <w:rsid w:val="00F133B6"/>
    <w:rsid w:val="00F13540"/>
    <w:rsid w:val="00F139B8"/>
    <w:rsid w:val="00F13F61"/>
    <w:rsid w:val="00F146C5"/>
    <w:rsid w:val="00F14D0B"/>
    <w:rsid w:val="00F158A8"/>
    <w:rsid w:val="00F16197"/>
    <w:rsid w:val="00F161AF"/>
    <w:rsid w:val="00F202AB"/>
    <w:rsid w:val="00F20D9E"/>
    <w:rsid w:val="00F210B9"/>
    <w:rsid w:val="00F21C24"/>
    <w:rsid w:val="00F2206D"/>
    <w:rsid w:val="00F22C1E"/>
    <w:rsid w:val="00F239AF"/>
    <w:rsid w:val="00F2501F"/>
    <w:rsid w:val="00F26100"/>
    <w:rsid w:val="00F26BC2"/>
    <w:rsid w:val="00F27D98"/>
    <w:rsid w:val="00F308A6"/>
    <w:rsid w:val="00F30FF2"/>
    <w:rsid w:val="00F31D7C"/>
    <w:rsid w:val="00F32516"/>
    <w:rsid w:val="00F32881"/>
    <w:rsid w:val="00F3298F"/>
    <w:rsid w:val="00F334AA"/>
    <w:rsid w:val="00F33C7F"/>
    <w:rsid w:val="00F34A6B"/>
    <w:rsid w:val="00F34DD5"/>
    <w:rsid w:val="00F354D6"/>
    <w:rsid w:val="00F35683"/>
    <w:rsid w:val="00F35809"/>
    <w:rsid w:val="00F3591C"/>
    <w:rsid w:val="00F36913"/>
    <w:rsid w:val="00F372E3"/>
    <w:rsid w:val="00F37C59"/>
    <w:rsid w:val="00F4004F"/>
    <w:rsid w:val="00F4052B"/>
    <w:rsid w:val="00F40BA8"/>
    <w:rsid w:val="00F4158B"/>
    <w:rsid w:val="00F416A6"/>
    <w:rsid w:val="00F42A79"/>
    <w:rsid w:val="00F42B33"/>
    <w:rsid w:val="00F433FE"/>
    <w:rsid w:val="00F446FD"/>
    <w:rsid w:val="00F457E1"/>
    <w:rsid w:val="00F45F1A"/>
    <w:rsid w:val="00F4632B"/>
    <w:rsid w:val="00F46F8B"/>
    <w:rsid w:val="00F47562"/>
    <w:rsid w:val="00F4768E"/>
    <w:rsid w:val="00F50BE9"/>
    <w:rsid w:val="00F5168E"/>
    <w:rsid w:val="00F5185D"/>
    <w:rsid w:val="00F51F66"/>
    <w:rsid w:val="00F5293E"/>
    <w:rsid w:val="00F53B4D"/>
    <w:rsid w:val="00F546A4"/>
    <w:rsid w:val="00F55198"/>
    <w:rsid w:val="00F553EF"/>
    <w:rsid w:val="00F55FB5"/>
    <w:rsid w:val="00F56D8B"/>
    <w:rsid w:val="00F603B5"/>
    <w:rsid w:val="00F60EB3"/>
    <w:rsid w:val="00F61A1C"/>
    <w:rsid w:val="00F628A1"/>
    <w:rsid w:val="00F62EDF"/>
    <w:rsid w:val="00F65340"/>
    <w:rsid w:val="00F66B0D"/>
    <w:rsid w:val="00F7140A"/>
    <w:rsid w:val="00F714FA"/>
    <w:rsid w:val="00F732FE"/>
    <w:rsid w:val="00F73DE7"/>
    <w:rsid w:val="00F76866"/>
    <w:rsid w:val="00F77656"/>
    <w:rsid w:val="00F77FC0"/>
    <w:rsid w:val="00F80817"/>
    <w:rsid w:val="00F812B6"/>
    <w:rsid w:val="00F818D1"/>
    <w:rsid w:val="00F819B2"/>
    <w:rsid w:val="00F81E06"/>
    <w:rsid w:val="00F81F14"/>
    <w:rsid w:val="00F83687"/>
    <w:rsid w:val="00F845C8"/>
    <w:rsid w:val="00F84842"/>
    <w:rsid w:val="00F84CD8"/>
    <w:rsid w:val="00F84F47"/>
    <w:rsid w:val="00F876EE"/>
    <w:rsid w:val="00F87BFD"/>
    <w:rsid w:val="00F90857"/>
    <w:rsid w:val="00F91E3F"/>
    <w:rsid w:val="00F925ED"/>
    <w:rsid w:val="00F934A9"/>
    <w:rsid w:val="00F93CC6"/>
    <w:rsid w:val="00F957C7"/>
    <w:rsid w:val="00F95EF6"/>
    <w:rsid w:val="00F965A7"/>
    <w:rsid w:val="00F96666"/>
    <w:rsid w:val="00F96912"/>
    <w:rsid w:val="00F9717A"/>
    <w:rsid w:val="00F975EA"/>
    <w:rsid w:val="00F9761E"/>
    <w:rsid w:val="00F97F96"/>
    <w:rsid w:val="00FA005E"/>
    <w:rsid w:val="00FA03D4"/>
    <w:rsid w:val="00FA06A7"/>
    <w:rsid w:val="00FA1D80"/>
    <w:rsid w:val="00FA237D"/>
    <w:rsid w:val="00FA2809"/>
    <w:rsid w:val="00FA2FE4"/>
    <w:rsid w:val="00FA48D1"/>
    <w:rsid w:val="00FA6788"/>
    <w:rsid w:val="00FA67D2"/>
    <w:rsid w:val="00FA6DD8"/>
    <w:rsid w:val="00FA7472"/>
    <w:rsid w:val="00FB0C65"/>
    <w:rsid w:val="00FB0E48"/>
    <w:rsid w:val="00FB179C"/>
    <w:rsid w:val="00FB5948"/>
    <w:rsid w:val="00FB60FD"/>
    <w:rsid w:val="00FB63DE"/>
    <w:rsid w:val="00FB71D0"/>
    <w:rsid w:val="00FC042D"/>
    <w:rsid w:val="00FC0A85"/>
    <w:rsid w:val="00FC0ACB"/>
    <w:rsid w:val="00FC12F4"/>
    <w:rsid w:val="00FC1E81"/>
    <w:rsid w:val="00FC3054"/>
    <w:rsid w:val="00FC3058"/>
    <w:rsid w:val="00FC30F4"/>
    <w:rsid w:val="00FC3281"/>
    <w:rsid w:val="00FC344B"/>
    <w:rsid w:val="00FC39A2"/>
    <w:rsid w:val="00FC3ADF"/>
    <w:rsid w:val="00FC3D93"/>
    <w:rsid w:val="00FC430E"/>
    <w:rsid w:val="00FC43CC"/>
    <w:rsid w:val="00FC4870"/>
    <w:rsid w:val="00FC4A35"/>
    <w:rsid w:val="00FC4E58"/>
    <w:rsid w:val="00FC5F50"/>
    <w:rsid w:val="00FC68B9"/>
    <w:rsid w:val="00FC69F2"/>
    <w:rsid w:val="00FC6CF9"/>
    <w:rsid w:val="00FC7C3F"/>
    <w:rsid w:val="00FD0D48"/>
    <w:rsid w:val="00FD15C6"/>
    <w:rsid w:val="00FD1DF6"/>
    <w:rsid w:val="00FD21B3"/>
    <w:rsid w:val="00FD241B"/>
    <w:rsid w:val="00FD2CA4"/>
    <w:rsid w:val="00FD32AD"/>
    <w:rsid w:val="00FD3F64"/>
    <w:rsid w:val="00FD52C6"/>
    <w:rsid w:val="00FD585F"/>
    <w:rsid w:val="00FD591B"/>
    <w:rsid w:val="00FD5F11"/>
    <w:rsid w:val="00FD63FD"/>
    <w:rsid w:val="00FD684C"/>
    <w:rsid w:val="00FD6970"/>
    <w:rsid w:val="00FD7F68"/>
    <w:rsid w:val="00FE06FC"/>
    <w:rsid w:val="00FE0FDE"/>
    <w:rsid w:val="00FE2704"/>
    <w:rsid w:val="00FE28CF"/>
    <w:rsid w:val="00FE3354"/>
    <w:rsid w:val="00FE4766"/>
    <w:rsid w:val="00FE48F3"/>
    <w:rsid w:val="00FE4FA2"/>
    <w:rsid w:val="00FE51BB"/>
    <w:rsid w:val="00FE777E"/>
    <w:rsid w:val="00FF0153"/>
    <w:rsid w:val="00FF0447"/>
    <w:rsid w:val="00FF085A"/>
    <w:rsid w:val="00FF0E9E"/>
    <w:rsid w:val="00FF1319"/>
    <w:rsid w:val="00FF1546"/>
    <w:rsid w:val="00FF1732"/>
    <w:rsid w:val="00FF3048"/>
    <w:rsid w:val="00FF31E7"/>
    <w:rsid w:val="00FF389F"/>
    <w:rsid w:val="00FF3A15"/>
    <w:rsid w:val="00FF4321"/>
    <w:rsid w:val="00FF48D7"/>
    <w:rsid w:val="00FF598A"/>
    <w:rsid w:val="00FF681D"/>
    <w:rsid w:val="00FF6CF8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9E1F"/>
  <w15:chartTrackingRefBased/>
  <w15:docId w15:val="{A0CBA7E4-2A39-4862-B955-19CB350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4E"/>
  </w:style>
  <w:style w:type="paragraph" w:styleId="Heading1">
    <w:name w:val="heading 1"/>
    <w:basedOn w:val="Normal"/>
    <w:next w:val="Normal"/>
    <w:link w:val="Heading1Char"/>
    <w:uiPriority w:val="9"/>
    <w:qFormat/>
    <w:rsid w:val="00E2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71A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271A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63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B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71AF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271AF4"/>
    <w:rPr>
      <w:rFonts w:ascii="Times New Roman" w:eastAsia="Times New Roman" w:hAnsi="Times New Roman" w:cs="Times New Roman"/>
      <w:b/>
      <w:szCs w:val="20"/>
      <w:lang w:eastAsia="hr-HR"/>
    </w:rPr>
  </w:style>
  <w:style w:type="paragraph" w:customStyle="1" w:styleId="Default">
    <w:name w:val="Default"/>
    <w:rsid w:val="00271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aliases w:val="Char, Char"/>
    <w:basedOn w:val="Normal"/>
    <w:link w:val="HeaderChar"/>
    <w:uiPriority w:val="99"/>
    <w:rsid w:val="00271A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271AF4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21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lanak-">
    <w:name w:val="clanak-"/>
    <w:basedOn w:val="Normal"/>
    <w:rsid w:val="008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Stoiljković Medved Lea</cp:lastModifiedBy>
  <cp:revision>2</cp:revision>
  <cp:lastPrinted>2021-10-15T06:55:00Z</cp:lastPrinted>
  <dcterms:created xsi:type="dcterms:W3CDTF">2021-10-19T11:06:00Z</dcterms:created>
  <dcterms:modified xsi:type="dcterms:W3CDTF">2021-10-19T11:06:00Z</dcterms:modified>
</cp:coreProperties>
</file>