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7B" w:rsidRDefault="001F077B" w:rsidP="001F077B"/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1F077B" w:rsidRPr="00591F42" w:rsidTr="009F412C">
        <w:trPr>
          <w:trHeight w:val="416"/>
        </w:trPr>
        <w:tc>
          <w:tcPr>
            <w:tcW w:w="10490" w:type="dxa"/>
            <w:gridSpan w:val="2"/>
            <w:vAlign w:val="center"/>
          </w:tcPr>
          <w:p w:rsidR="001F077B" w:rsidRPr="00591F42" w:rsidRDefault="001F077B" w:rsidP="009F412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Cs w:val="22"/>
              </w:rPr>
              <w:br w:type="page"/>
            </w:r>
            <w:r>
              <w:rPr>
                <w:rFonts w:cs="Arial"/>
                <w:szCs w:val="22"/>
              </w:rPr>
              <w:br w:type="page"/>
            </w:r>
            <w:r w:rsidRPr="00591F42">
              <w:rPr>
                <w:rFonts w:cs="Arial"/>
                <w:b/>
                <w:sz w:val="20"/>
              </w:rPr>
              <w:t>IZVJEŠĆE O PROVEDENOM SAVJETOVANJU SA JAVNOŠĆU</w:t>
            </w:r>
          </w:p>
        </w:tc>
      </w:tr>
      <w:tr w:rsidR="001F077B" w:rsidRPr="00591F42" w:rsidTr="009F412C">
        <w:trPr>
          <w:trHeight w:val="415"/>
        </w:trPr>
        <w:tc>
          <w:tcPr>
            <w:tcW w:w="10490" w:type="dxa"/>
            <w:gridSpan w:val="2"/>
            <w:vAlign w:val="center"/>
          </w:tcPr>
          <w:p w:rsidR="001F077B" w:rsidRPr="00591F42" w:rsidRDefault="001F077B" w:rsidP="009F412C">
            <w:pPr>
              <w:ind w:left="1410" w:hanging="1410"/>
              <w:jc w:val="both"/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Naziv akta o kojem je savjetovanje provedeno: </w:t>
            </w:r>
          </w:p>
          <w:p w:rsidR="001F077B" w:rsidRPr="00591F42" w:rsidRDefault="001F077B" w:rsidP="009F412C">
            <w:pPr>
              <w:jc w:val="both"/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Nacrt prijedloga Odluke o najmu stanova za </w:t>
            </w:r>
            <w:proofErr w:type="spellStart"/>
            <w:r w:rsidRPr="00591F42">
              <w:rPr>
                <w:rFonts w:cs="Arial"/>
                <w:sz w:val="20"/>
              </w:rPr>
              <w:t>priuštivo</w:t>
            </w:r>
            <w:proofErr w:type="spellEnd"/>
            <w:r w:rsidRPr="00591F42">
              <w:rPr>
                <w:rFonts w:cs="Arial"/>
                <w:sz w:val="20"/>
              </w:rPr>
              <w:t xml:space="preserve"> stanovanje </w:t>
            </w:r>
          </w:p>
        </w:tc>
      </w:tr>
      <w:tr w:rsidR="001F077B" w:rsidRPr="00591F42" w:rsidTr="009F412C">
        <w:trPr>
          <w:trHeight w:val="845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:rsidR="001F077B" w:rsidRPr="00591F42" w:rsidRDefault="001F077B" w:rsidP="009F412C">
            <w:pPr>
              <w:jc w:val="both"/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Vrijeme trajanja savjetovanja: Savjetovanje je provedeno u trajanju od 30 dana odnosno od 5. studenog 2024. godine do 5. prosinca 2024. godine</w:t>
            </w:r>
          </w:p>
        </w:tc>
      </w:tr>
      <w:tr w:rsidR="001F077B" w:rsidRPr="00591F42" w:rsidTr="009F412C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F077B" w:rsidRPr="00591F42" w:rsidRDefault="001F077B" w:rsidP="009F412C">
            <w:pPr>
              <w:jc w:val="center"/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F077B" w:rsidRPr="00591F42" w:rsidRDefault="001F077B" w:rsidP="009F412C">
            <w:pPr>
              <w:jc w:val="both"/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Osnovni cilj savjetovanja bio je dobivanje povratnih informacija od zainteresirane javnosti u svezi Nacrta prijedloga</w:t>
            </w:r>
            <w:r w:rsidRPr="00591F42">
              <w:t xml:space="preserve"> </w:t>
            </w:r>
            <w:r w:rsidRPr="00591F42">
              <w:rPr>
                <w:rFonts w:cs="Arial"/>
                <w:sz w:val="20"/>
              </w:rPr>
              <w:t xml:space="preserve">Odluke o najmu stanova za </w:t>
            </w:r>
            <w:proofErr w:type="spellStart"/>
            <w:r w:rsidRPr="00591F42">
              <w:rPr>
                <w:rFonts w:cs="Arial"/>
                <w:sz w:val="20"/>
              </w:rPr>
              <w:t>priuštivo</w:t>
            </w:r>
            <w:proofErr w:type="spellEnd"/>
            <w:r w:rsidRPr="00591F42">
              <w:rPr>
                <w:rFonts w:cs="Arial"/>
                <w:sz w:val="20"/>
              </w:rPr>
              <w:t xml:space="preserve"> stanovanje</w:t>
            </w:r>
          </w:p>
        </w:tc>
      </w:tr>
    </w:tbl>
    <w:p w:rsidR="001F077B" w:rsidRPr="00591F42" w:rsidRDefault="001F077B" w:rsidP="001F077B">
      <w:pPr>
        <w:tabs>
          <w:tab w:val="center" w:pos="4320"/>
          <w:tab w:val="right" w:pos="8640"/>
        </w:tabs>
        <w:rPr>
          <w:rFonts w:cs="Arial"/>
          <w:b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433"/>
        <w:gridCol w:w="1276"/>
        <w:gridCol w:w="4536"/>
        <w:gridCol w:w="2551"/>
      </w:tblGrid>
      <w:tr w:rsidR="001F077B" w:rsidRPr="00591F42" w:rsidTr="009F412C">
        <w:tc>
          <w:tcPr>
            <w:tcW w:w="694" w:type="dxa"/>
            <w:vAlign w:val="center"/>
          </w:tcPr>
          <w:p w:rsidR="001F077B" w:rsidRPr="00591F42" w:rsidRDefault="001F077B" w:rsidP="009F412C">
            <w:pPr>
              <w:jc w:val="center"/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Redni broj</w:t>
            </w:r>
          </w:p>
        </w:tc>
        <w:tc>
          <w:tcPr>
            <w:tcW w:w="1433" w:type="dxa"/>
            <w:vAlign w:val="center"/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Naziv dionika (pojedinac, organizacija, institucija)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077B" w:rsidRPr="00591F42" w:rsidRDefault="001F077B" w:rsidP="009F412C">
            <w:pPr>
              <w:jc w:val="center"/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Članak na koji se odnosi primjedba/</w:t>
            </w:r>
          </w:p>
          <w:p w:rsidR="001F077B" w:rsidRPr="00591F42" w:rsidRDefault="001F077B" w:rsidP="009F412C">
            <w:pPr>
              <w:jc w:val="center"/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prijedlog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Tekst primjedbe/prijedloga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Prihvaćanje/ neprihvaćanje primjedbe ili prijedloga</w:t>
            </w:r>
          </w:p>
        </w:tc>
      </w:tr>
      <w:tr w:rsidR="001F077B" w:rsidRPr="00591F42" w:rsidTr="009F412C">
        <w:trPr>
          <w:trHeight w:val="1792"/>
        </w:trPr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1.</w:t>
            </w:r>
          </w:p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Matea </w:t>
            </w:r>
            <w:proofErr w:type="spellStart"/>
            <w:r w:rsidRPr="00591F42">
              <w:rPr>
                <w:rFonts w:cs="Arial"/>
                <w:sz w:val="20"/>
              </w:rPr>
              <w:t>Kurilic</w:t>
            </w:r>
            <w:proofErr w:type="spellEnd"/>
            <w:r w:rsidRPr="00591F42">
              <w:rPr>
                <w:rFonts w:cs="Arial"/>
                <w:sz w:val="20"/>
              </w:rPr>
              <w:t xml:space="preserve"> </w:t>
            </w:r>
            <w:proofErr w:type="spellStart"/>
            <w:r w:rsidRPr="00591F42">
              <w:rPr>
                <w:rFonts w:cs="Arial"/>
                <w:sz w:val="20"/>
              </w:rPr>
              <w:t>Paradzik</w:t>
            </w:r>
            <w:proofErr w:type="spellEnd"/>
          </w:p>
          <w:p w:rsidR="001F077B" w:rsidRPr="00591F42" w:rsidRDefault="001F077B" w:rsidP="009F412C">
            <w:pPr>
              <w:rPr>
                <w:rFonts w:cs="Arial"/>
                <w:sz w:val="20"/>
                <w:u w:val="single"/>
              </w:rPr>
            </w:pPr>
            <w:r w:rsidRPr="00591F42">
              <w:rPr>
                <w:rFonts w:cs="Arial"/>
                <w:sz w:val="20"/>
              </w:rPr>
              <w:t xml:space="preserve">/Marijan </w:t>
            </w:r>
            <w:proofErr w:type="spellStart"/>
            <w:r w:rsidRPr="00591F42">
              <w:rPr>
                <w:rFonts w:cs="Arial"/>
                <w:sz w:val="20"/>
              </w:rPr>
              <w:t>Paradzik</w:t>
            </w:r>
            <w:proofErr w:type="spellEnd"/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Načelni prijedlozi i mišljenje na nacrt akta ili dokumenta: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 xml:space="preserve">Suprug i ja samo podstanari 7 godina imamo maleno </w:t>
            </w:r>
            <w:proofErr w:type="spellStart"/>
            <w:r w:rsidRPr="00591F42">
              <w:rPr>
                <w:rFonts w:cs="Arial"/>
                <w:i/>
                <w:sz w:val="20"/>
              </w:rPr>
              <w:t>dijete,imamo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stalne poslove u stabilnim </w:t>
            </w:r>
            <w:proofErr w:type="spellStart"/>
            <w:r w:rsidRPr="00591F42">
              <w:rPr>
                <w:rFonts w:cs="Arial"/>
                <w:i/>
                <w:sz w:val="20"/>
              </w:rPr>
              <w:t>firmama,ali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cijena najma je </w:t>
            </w:r>
            <w:proofErr w:type="spellStart"/>
            <w:r w:rsidRPr="00591F42">
              <w:rPr>
                <w:rFonts w:cs="Arial"/>
                <w:i/>
                <w:sz w:val="20"/>
              </w:rPr>
              <w:t>previsoka,rado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bi potpisala ugovor s Gradom Rijekom na 5 godina da </w:t>
            </w:r>
            <w:proofErr w:type="spellStart"/>
            <w:r w:rsidRPr="00591F42">
              <w:rPr>
                <w:rFonts w:cs="Arial"/>
                <w:i/>
                <w:sz w:val="20"/>
              </w:rPr>
              <w:t>placamo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po razumnoj cijeni </w:t>
            </w:r>
            <w:proofErr w:type="spellStart"/>
            <w:r w:rsidRPr="00591F42">
              <w:rPr>
                <w:rFonts w:cs="Arial"/>
                <w:i/>
                <w:sz w:val="20"/>
              </w:rPr>
              <w:t>stan,stan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591F42">
              <w:rPr>
                <w:rFonts w:cs="Arial"/>
                <w:i/>
                <w:sz w:val="20"/>
              </w:rPr>
              <w:t>moze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biti i djelomično </w:t>
            </w:r>
            <w:proofErr w:type="spellStart"/>
            <w:r w:rsidRPr="00591F42">
              <w:rPr>
                <w:rFonts w:cs="Arial"/>
                <w:i/>
                <w:sz w:val="20"/>
              </w:rPr>
              <w:t>namjesten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,bitno je da ima kupaonicu za drugo bi se </w:t>
            </w:r>
            <w:proofErr w:type="spellStart"/>
            <w:r w:rsidRPr="00591F42">
              <w:rPr>
                <w:rFonts w:cs="Arial"/>
                <w:i/>
                <w:sz w:val="20"/>
              </w:rPr>
              <w:t>ulazilo,Zelim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591F42">
              <w:rPr>
                <w:rFonts w:cs="Arial"/>
                <w:i/>
                <w:sz w:val="20"/>
              </w:rPr>
              <w:t>pruziti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sigurnost mojoj </w:t>
            </w:r>
            <w:proofErr w:type="spellStart"/>
            <w:r w:rsidRPr="00591F42">
              <w:rPr>
                <w:rFonts w:cs="Arial"/>
                <w:i/>
                <w:sz w:val="20"/>
              </w:rPr>
              <w:t>kcerkici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jer znam da me Grad Rijeka </w:t>
            </w:r>
            <w:proofErr w:type="spellStart"/>
            <w:r w:rsidRPr="00591F42">
              <w:rPr>
                <w:rFonts w:cs="Arial"/>
                <w:i/>
                <w:sz w:val="20"/>
              </w:rPr>
              <w:t>nece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izbaciti na </w:t>
            </w:r>
            <w:proofErr w:type="spellStart"/>
            <w:r w:rsidRPr="00591F42">
              <w:rPr>
                <w:rFonts w:cs="Arial"/>
                <w:i/>
                <w:sz w:val="20"/>
              </w:rPr>
              <w:t>ulicu,i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591F42">
              <w:rPr>
                <w:rFonts w:cs="Arial"/>
                <w:i/>
                <w:sz w:val="20"/>
              </w:rPr>
              <w:t>nece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me ucjenjivati i povećavati rente </w:t>
            </w:r>
            <w:proofErr w:type="spellStart"/>
            <w:r w:rsidRPr="00591F42">
              <w:rPr>
                <w:rFonts w:cs="Arial"/>
                <w:i/>
                <w:sz w:val="20"/>
              </w:rPr>
              <w:t>stana,a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danas je jako </w:t>
            </w:r>
            <w:proofErr w:type="spellStart"/>
            <w:r w:rsidRPr="00591F42">
              <w:rPr>
                <w:rFonts w:cs="Arial"/>
                <w:i/>
                <w:sz w:val="20"/>
              </w:rPr>
              <w:t>tesko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591F42">
              <w:rPr>
                <w:rFonts w:cs="Arial"/>
                <w:i/>
                <w:sz w:val="20"/>
              </w:rPr>
              <w:t>naci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stan s malenim djetetom, </w:t>
            </w:r>
            <w:proofErr w:type="spellStart"/>
            <w:r w:rsidRPr="00591F42">
              <w:rPr>
                <w:rFonts w:cs="Arial"/>
                <w:i/>
                <w:sz w:val="20"/>
              </w:rPr>
              <w:t>nazalost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… </w:t>
            </w: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Primjedbe na pojedine članke ili dijelove nacrta akta ili dokumenta (prijedlog i mišljenje):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 xml:space="preserve">Nemam </w:t>
            </w:r>
            <w:proofErr w:type="spellStart"/>
            <w:r w:rsidRPr="00591F42">
              <w:rPr>
                <w:rFonts w:cs="Arial"/>
                <w:i/>
                <w:sz w:val="20"/>
              </w:rPr>
              <w:t>primjedbe,sa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svime se </w:t>
            </w:r>
            <w:proofErr w:type="spellStart"/>
            <w:r w:rsidRPr="00591F42">
              <w:rPr>
                <w:rFonts w:cs="Arial"/>
                <w:i/>
                <w:sz w:val="20"/>
              </w:rPr>
              <w:t>slazem,samo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da se to pokrene i zaštite mlade obitelji poput nade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Primljeno na znanje.</w:t>
            </w:r>
          </w:p>
        </w:tc>
      </w:tr>
      <w:tr w:rsidR="001F077B" w:rsidRPr="00591F42" w:rsidTr="009F412C">
        <w:trPr>
          <w:trHeight w:val="1270"/>
        </w:trPr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 xml:space="preserve">2. 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2.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Građanin (Podnositelj nije suglasan da podaci budu objavljeni)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2.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Načelni prijedlozi i mišljenje na nacrt akta ili dokumenta: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 xml:space="preserve">Stambeno pitanje je zaista veliki problem današnjice nas mladih. Smatram da bi puno </w:t>
            </w:r>
            <w:proofErr w:type="spellStart"/>
            <w:r w:rsidRPr="00591F42">
              <w:rPr>
                <w:rFonts w:cs="Arial"/>
                <w:i/>
                <w:sz w:val="20"/>
              </w:rPr>
              <w:t>znacilo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da grad pomogne na bilo koji </w:t>
            </w:r>
            <w:proofErr w:type="spellStart"/>
            <w:r w:rsidRPr="00591F42">
              <w:rPr>
                <w:rFonts w:cs="Arial"/>
                <w:i/>
                <w:sz w:val="20"/>
              </w:rPr>
              <w:t>nacin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mladim ljudima koji ne mogu do vlastite nekretnine, koji su rastavljeni i ostavljeni na cesti sa djecom….. Gradski stanovi zjape prazni a zaista bi bilo super kad bi grad izdao u najam svima kojima je to potrebno. Smatram da bi to bilo dobro i za grad i za mlade ljude. 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sz w:val="20"/>
              </w:rPr>
              <w:t>Primjedbe na pojedine članke ili dijelove nacrta akta ili dokumenta (prijedlog i mišljenje):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>Nemam primjedbi za sad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2.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Primljeno na znanje.</w:t>
            </w: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3.</w:t>
            </w:r>
          </w:p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lastRenderedPageBreak/>
              <w:t>Pod rednim brojem 3.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  <w:r w:rsidRPr="00591F42">
              <w:rPr>
                <w:rFonts w:cs="Arial"/>
                <w:b/>
                <w:sz w:val="20"/>
              </w:rPr>
              <w:t xml:space="preserve"> 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lastRenderedPageBreak/>
              <w:t>Građanin (Podnositelj nije suglasan da podaci budu objavljeni)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3.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Načelni prijedlozi i mišljenje na nacrt akta ili dokumenta: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lastRenderedPageBreak/>
              <w:t xml:space="preserve">Najam stana za </w:t>
            </w:r>
            <w:proofErr w:type="spellStart"/>
            <w:r w:rsidRPr="00591F42">
              <w:rPr>
                <w:rFonts w:cs="Arial"/>
                <w:i/>
                <w:sz w:val="20"/>
              </w:rPr>
              <w:t>priušivo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591F42">
              <w:rPr>
                <w:rFonts w:cs="Arial"/>
                <w:i/>
                <w:sz w:val="20"/>
              </w:rPr>
              <w:t>stanovanje,niža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cijena stanarine </w:t>
            </w: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Primjedbe na pojedine članke ili dijelove nacrta akta ili dokumenta (prijedlog i mišljenje):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>Prevelika cijena stanarine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lastRenderedPageBreak/>
              <w:t>Pod rednim brojem 3.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Primljeno na znanje.</w:t>
            </w: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4.</w:t>
            </w:r>
          </w:p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4.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Nina Hajdin 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4.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naveden prijedlog ili primjedba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4.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 xml:space="preserve">5. 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5.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Martina Vranić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5.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naveden prijedlog ili primjedba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5.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 xml:space="preserve">6. 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6.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Elizabeta </w:t>
            </w:r>
            <w:proofErr w:type="spellStart"/>
            <w:r w:rsidRPr="00591F42">
              <w:rPr>
                <w:rFonts w:cs="Arial"/>
                <w:sz w:val="20"/>
              </w:rPr>
              <w:t>Bešo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6.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Načelni prijedlozi i mišljenje na nacrt akta ili dokumenta: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>Zašto taj nacrtani akt ne vrijedi i za starije od 45 godina života.</w:t>
            </w:r>
            <w:r w:rsidRPr="00591F42">
              <w:rPr>
                <w:rFonts w:cs="Arial"/>
                <w:i/>
                <w:sz w:val="20"/>
              </w:rPr>
              <w:br/>
              <w:t>Zar su oni koji su bili na listama gradskog najma ili liste poticajne stanogradnje i 10 i 15 a možda i20 godina svih ste uspjeli riješiti?</w:t>
            </w:r>
            <w:r w:rsidRPr="00591F42">
              <w:rPr>
                <w:rFonts w:cs="Arial"/>
                <w:i/>
                <w:sz w:val="20"/>
              </w:rPr>
              <w:br/>
              <w:t xml:space="preserve">Ja sam ta koju niste i dalje sam podstanar i ima 54 </w:t>
            </w:r>
            <w:proofErr w:type="spellStart"/>
            <w:r w:rsidRPr="00591F42">
              <w:rPr>
                <w:rFonts w:cs="Arial"/>
                <w:i/>
                <w:sz w:val="20"/>
              </w:rPr>
              <w:t>godine,i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dalje se nadam da bi se neko rješenje i za mene i za sve poput mene moglo naći.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6.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widowControl w:val="0"/>
              <w:tabs>
                <w:tab w:val="left" w:pos="254"/>
              </w:tabs>
              <w:autoSpaceDE w:val="0"/>
              <w:autoSpaceDN w:val="0"/>
              <w:spacing w:before="1" w:line="242" w:lineRule="auto"/>
              <w:ind w:right="113"/>
              <w:rPr>
                <w:rFonts w:eastAsia="Microsoft Sans Serif" w:cs="Arial"/>
                <w:sz w:val="20"/>
              </w:rPr>
            </w:pPr>
            <w:r w:rsidRPr="00591F42">
              <w:rPr>
                <w:rFonts w:eastAsia="Microsoft Sans Serif" w:cs="Arial"/>
                <w:sz w:val="20"/>
              </w:rPr>
              <w:t xml:space="preserve">Prijedlog se </w:t>
            </w:r>
            <w:r w:rsidRPr="00591F42">
              <w:rPr>
                <w:rFonts w:eastAsia="Microsoft Sans Serif" w:cs="Arial"/>
                <w:b/>
                <w:sz w:val="20"/>
              </w:rPr>
              <w:t>ne prihvaća</w:t>
            </w:r>
            <w:r w:rsidRPr="00591F42">
              <w:rPr>
                <w:rFonts w:eastAsia="Microsoft Sans Serif" w:cs="Arial"/>
                <w:sz w:val="20"/>
              </w:rPr>
              <w:t>.</w:t>
            </w:r>
          </w:p>
          <w:p w:rsidR="001F077B" w:rsidRPr="00591F42" w:rsidRDefault="001F077B" w:rsidP="009F412C">
            <w:pPr>
              <w:widowControl w:val="0"/>
              <w:tabs>
                <w:tab w:val="left" w:pos="254"/>
              </w:tabs>
              <w:autoSpaceDE w:val="0"/>
              <w:autoSpaceDN w:val="0"/>
              <w:spacing w:before="1" w:line="242" w:lineRule="auto"/>
              <w:ind w:right="113"/>
              <w:rPr>
                <w:rFonts w:eastAsia="Microsoft Sans Serif" w:cs="Arial"/>
                <w:sz w:val="20"/>
              </w:rPr>
            </w:pPr>
          </w:p>
          <w:p w:rsidR="001F077B" w:rsidRPr="00591F42" w:rsidRDefault="001F077B" w:rsidP="009F412C">
            <w:pPr>
              <w:widowControl w:val="0"/>
              <w:tabs>
                <w:tab w:val="left" w:pos="254"/>
              </w:tabs>
              <w:autoSpaceDE w:val="0"/>
              <w:autoSpaceDN w:val="0"/>
              <w:spacing w:before="1" w:line="242" w:lineRule="auto"/>
              <w:ind w:right="113"/>
              <w:rPr>
                <w:rFonts w:eastAsia="Microsoft Sans Serif" w:cs="Arial"/>
                <w:sz w:val="20"/>
              </w:rPr>
            </w:pPr>
            <w:r w:rsidRPr="00591F42">
              <w:rPr>
                <w:rFonts w:eastAsia="Microsoft Sans Serif" w:cs="Arial"/>
                <w:i/>
                <w:sz w:val="20"/>
              </w:rPr>
              <w:t>Nacionalnim planom stambene politike Republike Hrvatske do 2030. g</w:t>
            </w:r>
            <w:r w:rsidRPr="00591F42">
              <w:rPr>
                <w:rFonts w:eastAsia="Microsoft Sans Serif" w:cs="Arial"/>
                <w:sz w:val="20"/>
              </w:rPr>
              <w:t xml:space="preserve">. predviđeno je da su mlade osobe i  mlade obitelji osobe do navršenih 45 godina života, te je u skladu s Nacionalnim planom isto uneseno u nacrt Odluke o najmu stanova za </w:t>
            </w:r>
            <w:proofErr w:type="spellStart"/>
            <w:r w:rsidRPr="00591F42">
              <w:rPr>
                <w:rFonts w:eastAsia="Microsoft Sans Serif" w:cs="Arial"/>
                <w:sz w:val="20"/>
              </w:rPr>
              <w:t>priuštivo</w:t>
            </w:r>
            <w:proofErr w:type="spellEnd"/>
            <w:r w:rsidRPr="00591F42">
              <w:rPr>
                <w:rFonts w:eastAsia="Microsoft Sans Serif" w:cs="Arial"/>
                <w:sz w:val="20"/>
              </w:rPr>
              <w:t xml:space="preserve"> stanovanje. </w:t>
            </w:r>
          </w:p>
          <w:p w:rsidR="001F077B" w:rsidRDefault="001F077B" w:rsidP="009F412C">
            <w:pPr>
              <w:widowControl w:val="0"/>
              <w:tabs>
                <w:tab w:val="left" w:pos="254"/>
              </w:tabs>
              <w:autoSpaceDE w:val="0"/>
              <w:autoSpaceDN w:val="0"/>
              <w:spacing w:before="1" w:line="242" w:lineRule="auto"/>
              <w:ind w:right="113"/>
              <w:rPr>
                <w:rFonts w:eastAsia="Microsoft Sans Serif" w:cs="Arial"/>
                <w:sz w:val="20"/>
              </w:rPr>
            </w:pPr>
            <w:r w:rsidRPr="00591F42">
              <w:rPr>
                <w:rFonts w:eastAsia="Microsoft Sans Serif" w:cs="Arial"/>
                <w:sz w:val="20"/>
              </w:rPr>
              <w:t>Napominje se da Lista prioriteta za dodjelu stanova u najam i dalje postoji za sve građane koji ispunjavaju uvjete za uvrštenje, te nije ograničena brojem godina građana.</w:t>
            </w:r>
          </w:p>
          <w:p w:rsidR="001F077B" w:rsidRDefault="001F077B" w:rsidP="009F412C">
            <w:pPr>
              <w:widowControl w:val="0"/>
              <w:tabs>
                <w:tab w:val="left" w:pos="254"/>
              </w:tabs>
              <w:autoSpaceDE w:val="0"/>
              <w:autoSpaceDN w:val="0"/>
              <w:spacing w:before="1" w:line="242" w:lineRule="auto"/>
              <w:ind w:right="113"/>
              <w:rPr>
                <w:rFonts w:eastAsia="Microsoft Sans Serif" w:cs="Arial"/>
                <w:sz w:val="20"/>
              </w:rPr>
            </w:pPr>
          </w:p>
          <w:p w:rsidR="001F077B" w:rsidRDefault="001F077B" w:rsidP="009F412C">
            <w:pPr>
              <w:widowControl w:val="0"/>
              <w:tabs>
                <w:tab w:val="left" w:pos="254"/>
              </w:tabs>
              <w:autoSpaceDE w:val="0"/>
              <w:autoSpaceDN w:val="0"/>
              <w:spacing w:before="1" w:line="242" w:lineRule="auto"/>
              <w:ind w:right="113"/>
              <w:rPr>
                <w:rFonts w:eastAsia="Microsoft Sans Serif" w:cs="Arial"/>
                <w:sz w:val="20"/>
              </w:rPr>
            </w:pPr>
          </w:p>
          <w:p w:rsidR="001F077B" w:rsidRDefault="001F077B" w:rsidP="009F412C">
            <w:pPr>
              <w:widowControl w:val="0"/>
              <w:tabs>
                <w:tab w:val="left" w:pos="254"/>
              </w:tabs>
              <w:autoSpaceDE w:val="0"/>
              <w:autoSpaceDN w:val="0"/>
              <w:spacing w:before="1" w:line="242" w:lineRule="auto"/>
              <w:ind w:right="113"/>
              <w:rPr>
                <w:rFonts w:eastAsia="Microsoft Sans Serif" w:cs="Arial"/>
                <w:sz w:val="20"/>
              </w:rPr>
            </w:pPr>
          </w:p>
          <w:p w:rsidR="001F077B" w:rsidRPr="00591F42" w:rsidRDefault="001F077B" w:rsidP="009F412C">
            <w:pPr>
              <w:widowControl w:val="0"/>
              <w:tabs>
                <w:tab w:val="left" w:pos="254"/>
              </w:tabs>
              <w:autoSpaceDE w:val="0"/>
              <w:autoSpaceDN w:val="0"/>
              <w:spacing w:before="1" w:line="242" w:lineRule="auto"/>
              <w:ind w:right="113"/>
              <w:rPr>
                <w:rFonts w:eastAsia="Microsoft Sans Serif" w:cs="Arial"/>
                <w:sz w:val="20"/>
              </w:rPr>
            </w:pPr>
          </w:p>
          <w:p w:rsidR="001F077B" w:rsidRPr="00591F42" w:rsidRDefault="001F077B" w:rsidP="009F412C">
            <w:pPr>
              <w:widowControl w:val="0"/>
              <w:tabs>
                <w:tab w:val="left" w:pos="254"/>
              </w:tabs>
              <w:autoSpaceDE w:val="0"/>
              <w:autoSpaceDN w:val="0"/>
              <w:spacing w:before="1" w:line="242" w:lineRule="auto"/>
              <w:ind w:right="113"/>
              <w:rPr>
                <w:rFonts w:eastAsia="Microsoft Sans Serif" w:cs="Arial"/>
                <w:sz w:val="20"/>
              </w:rPr>
            </w:pP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7.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7.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proofErr w:type="spellStart"/>
            <w:r w:rsidRPr="00591F42">
              <w:rPr>
                <w:rFonts w:cs="Arial"/>
                <w:sz w:val="20"/>
              </w:rPr>
              <w:t>Etem</w:t>
            </w:r>
            <w:proofErr w:type="spellEnd"/>
            <w:r w:rsidRPr="00591F42">
              <w:rPr>
                <w:rFonts w:cs="Arial"/>
                <w:sz w:val="20"/>
              </w:rPr>
              <w:t xml:space="preserve"> </w:t>
            </w:r>
            <w:proofErr w:type="spellStart"/>
            <w:r w:rsidRPr="00591F42">
              <w:rPr>
                <w:rFonts w:cs="Arial"/>
                <w:sz w:val="20"/>
              </w:rPr>
              <w:t>Fazli</w:t>
            </w:r>
            <w:proofErr w:type="spellEnd"/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7.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Načelni prijedlozi i mišljenje na nacrt akta ili dokumenta: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 xml:space="preserve">prijedlog </w:t>
            </w:r>
            <w:proofErr w:type="spellStart"/>
            <w:r w:rsidRPr="00591F42">
              <w:rPr>
                <w:rFonts w:cs="Arial"/>
                <w:i/>
                <w:sz w:val="20"/>
              </w:rPr>
              <w:t>podrzavam,i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smatram da kao osoba koja nema svog stana iako sam bio na listi prioriteta </w:t>
            </w:r>
            <w:proofErr w:type="spellStart"/>
            <w:r w:rsidRPr="00591F42">
              <w:rPr>
                <w:rFonts w:cs="Arial"/>
                <w:i/>
                <w:sz w:val="20"/>
              </w:rPr>
              <w:t>al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nikad nisam dobio gradski stan na najam </w:t>
            </w:r>
            <w:proofErr w:type="spellStart"/>
            <w:r w:rsidRPr="00591F42">
              <w:rPr>
                <w:rFonts w:cs="Arial"/>
                <w:i/>
                <w:sz w:val="20"/>
              </w:rPr>
              <w:t>mozda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budem imao ovaj put </w:t>
            </w:r>
            <w:proofErr w:type="spellStart"/>
            <w:r w:rsidRPr="00591F42">
              <w:rPr>
                <w:rFonts w:cs="Arial"/>
                <w:i/>
                <w:sz w:val="20"/>
              </w:rPr>
              <w:t>srece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591F42">
              <w:rPr>
                <w:rFonts w:cs="Arial"/>
                <w:i/>
                <w:sz w:val="20"/>
              </w:rPr>
              <w:t>il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ostali budu sretniji jer grad iz neke </w:t>
            </w:r>
            <w:proofErr w:type="spellStart"/>
            <w:r w:rsidRPr="00591F42">
              <w:rPr>
                <w:rFonts w:cs="Arial"/>
                <w:i/>
                <w:sz w:val="20"/>
              </w:rPr>
              <w:t>drzavne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nekretnine </w:t>
            </w:r>
            <w:proofErr w:type="spellStart"/>
            <w:r w:rsidRPr="00591F42">
              <w:rPr>
                <w:rFonts w:cs="Arial"/>
                <w:i/>
                <w:sz w:val="20"/>
              </w:rPr>
              <w:t>moze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ostvariti plan kao sto to radi Beč-koji i dao prijedlog o </w:t>
            </w:r>
            <w:proofErr w:type="spellStart"/>
            <w:r w:rsidRPr="00591F42">
              <w:rPr>
                <w:rFonts w:cs="Arial"/>
                <w:i/>
                <w:sz w:val="20"/>
              </w:rPr>
              <w:t>rjesvanju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stambenog pitanja </w:t>
            </w:r>
            <w:proofErr w:type="spellStart"/>
            <w:r w:rsidRPr="00591F42">
              <w:rPr>
                <w:rFonts w:cs="Arial"/>
                <w:i/>
                <w:sz w:val="20"/>
              </w:rPr>
              <w:t>građana.Smatram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sve te prazne nove i </w:t>
            </w:r>
            <w:r w:rsidRPr="00591F42">
              <w:rPr>
                <w:rFonts w:cs="Arial"/>
                <w:i/>
                <w:sz w:val="20"/>
              </w:rPr>
              <w:lastRenderedPageBreak/>
              <w:t xml:space="preserve">stare stanove mogu ljudi ispuniti i uredno </w:t>
            </w:r>
            <w:proofErr w:type="spellStart"/>
            <w:r w:rsidRPr="00591F42">
              <w:rPr>
                <w:rFonts w:cs="Arial"/>
                <w:i/>
                <w:sz w:val="20"/>
              </w:rPr>
              <w:t>placat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kao i </w:t>
            </w:r>
            <w:proofErr w:type="spellStart"/>
            <w:r w:rsidRPr="00591F42">
              <w:rPr>
                <w:rFonts w:cs="Arial"/>
                <w:i/>
                <w:sz w:val="20"/>
              </w:rPr>
              <w:t>rezije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te manje iseljavat i da </w:t>
            </w:r>
            <w:proofErr w:type="spellStart"/>
            <w:r w:rsidRPr="00591F42">
              <w:rPr>
                <w:rFonts w:cs="Arial"/>
                <w:i/>
                <w:sz w:val="20"/>
              </w:rPr>
              <w:t>nebudu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stanovi za apartmane </w:t>
            </w:r>
            <w:proofErr w:type="spellStart"/>
            <w:r w:rsidRPr="00591F42">
              <w:rPr>
                <w:rFonts w:cs="Arial"/>
                <w:i/>
                <w:sz w:val="20"/>
              </w:rPr>
              <w:t>il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turiste ili radnike strance nego za građane grada </w:t>
            </w:r>
            <w:proofErr w:type="spellStart"/>
            <w:r w:rsidRPr="00591F42">
              <w:rPr>
                <w:rFonts w:cs="Arial"/>
                <w:i/>
                <w:sz w:val="20"/>
              </w:rPr>
              <w:t>Rijeke,kad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se riješi stambeno pitanje na dulji period kako ja kao roditelj tako i ostali građani imat </w:t>
            </w:r>
            <w:proofErr w:type="spellStart"/>
            <w:r w:rsidRPr="00591F42">
              <w:rPr>
                <w:rFonts w:cs="Arial"/>
                <w:i/>
                <w:sz w:val="20"/>
              </w:rPr>
              <w:t>ce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viziju i ideju ostajanja u gradu i zaposlenja bez obzira di posto fali radnika i manje bi se stranci </w:t>
            </w:r>
            <w:proofErr w:type="spellStart"/>
            <w:r w:rsidRPr="00591F42">
              <w:rPr>
                <w:rFonts w:cs="Arial"/>
                <w:i/>
                <w:sz w:val="20"/>
              </w:rPr>
              <w:t>zaposljavali</w:t>
            </w:r>
            <w:proofErr w:type="spellEnd"/>
            <w:r w:rsidRPr="00591F42">
              <w:rPr>
                <w:rFonts w:cs="Arial"/>
                <w:i/>
                <w:sz w:val="20"/>
              </w:rPr>
              <w:t>.</w:t>
            </w: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i/>
                <w:sz w:val="20"/>
              </w:rPr>
              <w:t xml:space="preserve">E onda moja Rijeka kao grad bi imala smisla da </w:t>
            </w:r>
            <w:proofErr w:type="spellStart"/>
            <w:r w:rsidRPr="00591F42">
              <w:rPr>
                <w:rFonts w:cs="Arial"/>
                <w:i/>
                <w:sz w:val="20"/>
              </w:rPr>
              <w:t>zadrzava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svoje </w:t>
            </w:r>
            <w:proofErr w:type="spellStart"/>
            <w:r w:rsidRPr="00591F42">
              <w:rPr>
                <w:rFonts w:cs="Arial"/>
                <w:i/>
                <w:sz w:val="20"/>
              </w:rPr>
              <w:t>riječane,da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ostarimo ovdje i svoj spokoj nađemo </w:t>
            </w:r>
            <w:proofErr w:type="spellStart"/>
            <w:r w:rsidRPr="00591F42">
              <w:rPr>
                <w:rFonts w:cs="Arial"/>
                <w:i/>
                <w:sz w:val="20"/>
              </w:rPr>
              <w:t>tu,a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ne robijamo van RH i </w:t>
            </w:r>
            <w:proofErr w:type="spellStart"/>
            <w:r w:rsidRPr="00591F42">
              <w:rPr>
                <w:rFonts w:cs="Arial"/>
                <w:i/>
                <w:sz w:val="20"/>
              </w:rPr>
              <w:t>dodjemo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bolesni doma i vrijeme provodimo po doktorima.</w:t>
            </w: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i/>
                <w:sz w:val="20"/>
              </w:rPr>
              <w:t xml:space="preserve">A dok imamo more i sunce zdravlja </w:t>
            </w:r>
            <w:proofErr w:type="spellStart"/>
            <w:r w:rsidRPr="00591F42">
              <w:rPr>
                <w:rFonts w:cs="Arial"/>
                <w:i/>
                <w:sz w:val="20"/>
              </w:rPr>
              <w:t>nebi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591F42">
              <w:rPr>
                <w:rFonts w:cs="Arial"/>
                <w:i/>
                <w:sz w:val="20"/>
              </w:rPr>
              <w:t>falilo,kao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mir kad </w:t>
            </w:r>
            <w:proofErr w:type="spellStart"/>
            <w:r w:rsidRPr="00591F42">
              <w:rPr>
                <w:rFonts w:cs="Arial"/>
                <w:i/>
                <w:sz w:val="20"/>
              </w:rPr>
              <w:t>rijesimo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stambeno pitanje.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lastRenderedPageBreak/>
              <w:t>Pod rednim brojem 7.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Primljeno na znanje.</w:t>
            </w: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8.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8.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Mirjana Jakšić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8.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Primjedbe na pojedine članke ili dijelove nacrta akta ili dokumenta (prijedlog i mišljenje):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 xml:space="preserve">Dio koji se odnosi na zanimanje, odnosno rad u deficitarnom zanimanju.. ja sam upravni pravnik zaposlena u </w:t>
            </w:r>
            <w:proofErr w:type="spellStart"/>
            <w:r w:rsidRPr="00591F42">
              <w:rPr>
                <w:rFonts w:cs="Arial"/>
                <w:i/>
                <w:sz w:val="20"/>
              </w:rPr>
              <w:t>javnobiljeznickom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uredu već 5 godina, moj muž je upravitelj </w:t>
            </w:r>
            <w:proofErr w:type="spellStart"/>
            <w:r w:rsidRPr="00591F42">
              <w:rPr>
                <w:rFonts w:cs="Arial"/>
                <w:i/>
                <w:sz w:val="20"/>
              </w:rPr>
              <w:t>multiplexa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Pr="00591F42">
              <w:rPr>
                <w:rFonts w:cs="Arial"/>
                <w:i/>
                <w:sz w:val="20"/>
              </w:rPr>
              <w:t>Cinestar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Rijeka. Prema ovom mi ne spadamo u pravo prednosti a imamo dvoje male djece bez baka i djedova, bilo koga, živimo tu 12 godina i vrlo vjerojatno ćemo biti cijeli život. Tako da moj je prijedlog bez obzira na zanimanje, više da se gleda boravak u gradu Rijeci te broj djece.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8.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Prijedlog se </w:t>
            </w:r>
            <w:r w:rsidRPr="00591F42">
              <w:rPr>
                <w:rFonts w:cs="Arial"/>
                <w:b/>
                <w:sz w:val="20"/>
              </w:rPr>
              <w:t>ne prihvaća</w:t>
            </w:r>
            <w:r w:rsidRPr="00591F42">
              <w:rPr>
                <w:rFonts w:cs="Arial"/>
                <w:sz w:val="20"/>
              </w:rPr>
              <w:t>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Člankom 5. Nacrta Odluke o najmu stanova za </w:t>
            </w:r>
            <w:proofErr w:type="spellStart"/>
            <w:r w:rsidRPr="00591F42">
              <w:rPr>
                <w:rFonts w:cs="Arial"/>
                <w:sz w:val="20"/>
              </w:rPr>
              <w:t>priuštivo</w:t>
            </w:r>
            <w:proofErr w:type="spellEnd"/>
            <w:r w:rsidRPr="00591F42">
              <w:rPr>
                <w:rFonts w:cs="Arial"/>
                <w:sz w:val="20"/>
              </w:rPr>
              <w:t xml:space="preserve"> stanovanje propisana su mjerila za utvrđenje Liste za </w:t>
            </w:r>
            <w:proofErr w:type="spellStart"/>
            <w:r w:rsidRPr="00591F42">
              <w:rPr>
                <w:rFonts w:cs="Arial"/>
                <w:sz w:val="20"/>
              </w:rPr>
              <w:t>priuštivo</w:t>
            </w:r>
            <w:proofErr w:type="spellEnd"/>
            <w:r w:rsidRPr="00591F42">
              <w:rPr>
                <w:rFonts w:cs="Arial"/>
                <w:sz w:val="20"/>
              </w:rPr>
              <w:t xml:space="preserve"> stanovanje. Dodatni bodovi dani su osobama koje su zaposlene na deficitarnom radnom mjestu, međutim bodove je moguće ostvariti i na temelju duljine prebivališta i radnog staža, godina života, stručne spreme i maloljetne djece odnosno djece na redovnom školovanju.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9.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9.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b/>
                <w:sz w:val="20"/>
              </w:rPr>
              <w:t xml:space="preserve"> </w:t>
            </w:r>
            <w:r w:rsidRPr="00591F42">
              <w:rPr>
                <w:rFonts w:cs="Arial"/>
                <w:sz w:val="20"/>
              </w:rPr>
              <w:t>Građanin (Podnositelj nije suglasan da podaci budu objavljeni)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9.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sz w:val="20"/>
              </w:rPr>
              <w:t>Nije naveden prijedlog ili primjedba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9.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10.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10.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Sanja Petričević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10.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sz w:val="20"/>
              </w:rPr>
              <w:t>Nije naveden prijedlog ili primjedba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10.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11.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11.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lastRenderedPageBreak/>
              <w:t>Građanin (Podnositelj nije suglasan da podaci budu objavljeni)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označen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11.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sz w:val="20"/>
              </w:rPr>
              <w:t>Nije naveden prijedlog ili primjedba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11.</w:t>
            </w:r>
          </w:p>
          <w:p w:rsidR="001F077B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lastRenderedPageBreak/>
              <w:t>12.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12.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proofErr w:type="spellStart"/>
            <w:r w:rsidRPr="00591F42">
              <w:rPr>
                <w:rFonts w:cs="Arial"/>
                <w:sz w:val="20"/>
              </w:rPr>
              <w:t>Patricia</w:t>
            </w:r>
            <w:proofErr w:type="spellEnd"/>
            <w:r w:rsidRPr="00591F42">
              <w:rPr>
                <w:rFonts w:cs="Arial"/>
                <w:sz w:val="20"/>
              </w:rPr>
              <w:t xml:space="preserve"> Tomac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određen članak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12.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Načelni prijedlozi i mišljenje na nacrt akta ili dokumenta: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 xml:space="preserve">Dobra večer na današnji dan !,Javljam se kao osoba koja bi željela sa osobom koja se borila za ovaj naš </w:t>
            </w:r>
            <w:proofErr w:type="spellStart"/>
            <w:r w:rsidRPr="00591F42">
              <w:rPr>
                <w:rFonts w:cs="Arial"/>
                <w:i/>
                <w:sz w:val="20"/>
              </w:rPr>
              <w:t>ljepi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grad i Hrvatsku ,koja je ujedno i ranjenik grada Rijeke da se uvrstimo nekako u ovaj program ,jer je </w:t>
            </w:r>
            <w:proofErr w:type="spellStart"/>
            <w:r w:rsidRPr="00591F42">
              <w:rPr>
                <w:rFonts w:cs="Arial"/>
                <w:i/>
                <w:sz w:val="20"/>
              </w:rPr>
              <w:t>Gosp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.Robert </w:t>
            </w:r>
            <w:proofErr w:type="spellStart"/>
            <w:r w:rsidRPr="00591F42">
              <w:rPr>
                <w:rFonts w:cs="Arial"/>
                <w:i/>
                <w:sz w:val="20"/>
              </w:rPr>
              <w:t>Ogrinc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odbijen u Gradu Rijeci zajedno </w:t>
            </w:r>
            <w:proofErr w:type="spellStart"/>
            <w:r w:rsidRPr="00591F42">
              <w:rPr>
                <w:rFonts w:cs="Arial"/>
                <w:i/>
                <w:sz w:val="20"/>
              </w:rPr>
              <w:t>samnom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za dodjelu stana u podstanarstvu grada Rijeke ,sto je </w:t>
            </w:r>
            <w:proofErr w:type="spellStart"/>
            <w:r w:rsidRPr="00591F42">
              <w:rPr>
                <w:rFonts w:cs="Arial"/>
                <w:i/>
                <w:sz w:val="20"/>
              </w:rPr>
              <w:t>zalosno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i istinito ! </w:t>
            </w: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sz w:val="20"/>
              </w:rPr>
              <w:t>Primjedbe na pojedine članke ili dijelove nacrta akta ili dokumenta (prijedlog i mišljenje):</w:t>
            </w:r>
            <w:r w:rsidRPr="00591F42">
              <w:rPr>
                <w:rFonts w:cs="Arial"/>
                <w:sz w:val="20"/>
              </w:rPr>
              <w:br/>
            </w:r>
            <w:r w:rsidRPr="00591F42">
              <w:rPr>
                <w:rFonts w:cs="Arial"/>
                <w:i/>
                <w:sz w:val="20"/>
              </w:rPr>
              <w:t xml:space="preserve">Kako doći do najma ?Koliki je taj cenzus i kako </w:t>
            </w:r>
            <w:proofErr w:type="spellStart"/>
            <w:r w:rsidRPr="00591F42">
              <w:rPr>
                <w:rFonts w:cs="Arial"/>
                <w:i/>
                <w:sz w:val="20"/>
              </w:rPr>
              <w:t>doć</w:t>
            </w:r>
            <w:proofErr w:type="spellEnd"/>
            <w:r w:rsidRPr="00591F42">
              <w:rPr>
                <w:rFonts w:cs="Arial"/>
                <w:i/>
                <w:sz w:val="20"/>
              </w:rPr>
              <w:t xml:space="preserve"> do nekog odgovornog za ovaj slučaj a i pogrešku administracije ??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12.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S obzirom da nije podnesen prijedlog ili primjedba, već se radi o upitu, o istome nije moguće odlučivati.</w:t>
            </w: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13.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13.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Martina Vranić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određen članak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13.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naveden prijedlog ili primjedba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13.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Default="001F077B" w:rsidP="009F412C">
            <w:pPr>
              <w:rPr>
                <w:rFonts w:cs="Arial"/>
                <w:sz w:val="20"/>
              </w:rPr>
            </w:pPr>
          </w:p>
          <w:p w:rsidR="001F077B" w:rsidRDefault="001F077B" w:rsidP="009F412C">
            <w:pPr>
              <w:rPr>
                <w:rFonts w:cs="Arial"/>
                <w:sz w:val="20"/>
              </w:rPr>
            </w:pPr>
          </w:p>
          <w:p w:rsidR="001F077B" w:rsidRDefault="001F077B" w:rsidP="009F412C">
            <w:pPr>
              <w:rPr>
                <w:rFonts w:cs="Arial"/>
                <w:sz w:val="20"/>
              </w:rPr>
            </w:pPr>
          </w:p>
          <w:p w:rsidR="001F077B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14.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14.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Karla Baričević 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određen članak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14.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naveden prijedlog ili primjedba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14.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</w:tr>
      <w:tr w:rsidR="001F077B" w:rsidRPr="00591F42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15.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15.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Glorija Ladišić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određen članak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15.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spacing w:before="100" w:beforeAutospacing="1" w:after="100" w:afterAutospacing="1"/>
              <w:rPr>
                <w:rFonts w:eastAsia="SimSun" w:cs="Arial"/>
                <w:i/>
                <w:color w:val="000000"/>
                <w:sz w:val="20"/>
                <w:lang w:eastAsia="zh-CN"/>
              </w:rPr>
            </w:pPr>
            <w:r w:rsidRPr="00591F42">
              <w:rPr>
                <w:rFonts w:eastAsia="SimSun" w:cs="Arial"/>
                <w:color w:val="000000"/>
                <w:sz w:val="20"/>
                <w:lang w:eastAsia="zh-CN"/>
              </w:rPr>
              <w:t>Načelni prijedlozi i mišljenje na nacrt akta ili dokumenta:</w:t>
            </w:r>
            <w:r w:rsidRPr="00591F42">
              <w:rPr>
                <w:rFonts w:eastAsia="SimSun" w:cs="Arial"/>
                <w:color w:val="000000"/>
                <w:sz w:val="20"/>
                <w:lang w:eastAsia="zh-CN"/>
              </w:rPr>
              <w:br/>
            </w:r>
            <w:r w:rsidRPr="00591F42">
              <w:rPr>
                <w:rFonts w:eastAsia="SimSun" w:cs="Arial"/>
                <w:i/>
                <w:color w:val="000000"/>
                <w:sz w:val="20"/>
                <w:lang w:eastAsia="zh-CN"/>
              </w:rPr>
              <w:t xml:space="preserve">Pozdrav, radije napravite stanove </w:t>
            </w:r>
            <w:proofErr w:type="spellStart"/>
            <w:r w:rsidRPr="00591F42">
              <w:rPr>
                <w:rFonts w:eastAsia="SimSun" w:cs="Arial"/>
                <w:i/>
                <w:color w:val="000000"/>
                <w:sz w:val="20"/>
                <w:lang w:eastAsia="zh-CN"/>
              </w:rPr>
              <w:t>il</w:t>
            </w:r>
            <w:proofErr w:type="spellEnd"/>
            <w:r w:rsidRPr="00591F42">
              <w:rPr>
                <w:rFonts w:eastAsia="SimSun" w:cs="Arial"/>
                <w:i/>
                <w:color w:val="000000"/>
                <w:sz w:val="20"/>
                <w:lang w:eastAsia="zh-CN"/>
              </w:rPr>
              <w:t xml:space="preserve"> da se prodaju malo povoljnije, nego davat pomoć pri najmu !</w:t>
            </w:r>
            <w:r w:rsidRPr="00591F42">
              <w:rPr>
                <w:rFonts w:eastAsia="SimSun" w:cs="Arial"/>
                <w:i/>
                <w:color w:val="000000"/>
                <w:sz w:val="20"/>
                <w:lang w:eastAsia="zh-CN"/>
              </w:rPr>
              <w:br/>
              <w:t xml:space="preserve">Opet će se cijene dignut, i živjet ćemo cijeli život u tuđem, i </w:t>
            </w:r>
            <w:proofErr w:type="spellStart"/>
            <w:r w:rsidRPr="00591F42">
              <w:rPr>
                <w:rFonts w:eastAsia="SimSun" w:cs="Arial"/>
                <w:i/>
                <w:color w:val="000000"/>
                <w:sz w:val="20"/>
                <w:lang w:eastAsia="zh-CN"/>
              </w:rPr>
              <w:t>seljekat</w:t>
            </w:r>
            <w:proofErr w:type="spellEnd"/>
            <w:r w:rsidRPr="00591F42">
              <w:rPr>
                <w:rFonts w:eastAsia="SimSun" w:cs="Arial"/>
                <w:i/>
                <w:color w:val="000000"/>
                <w:sz w:val="20"/>
                <w:lang w:eastAsia="zh-CN"/>
              </w:rPr>
              <w:t xml:space="preserve"> se </w:t>
            </w:r>
            <w:proofErr w:type="spellStart"/>
            <w:r w:rsidRPr="00591F42">
              <w:rPr>
                <w:rFonts w:eastAsia="SimSun" w:cs="Arial"/>
                <w:i/>
                <w:color w:val="000000"/>
                <w:sz w:val="20"/>
                <w:lang w:eastAsia="zh-CN"/>
              </w:rPr>
              <w:t>bezveze</w:t>
            </w:r>
            <w:proofErr w:type="spellEnd"/>
            <w:r w:rsidRPr="00591F42">
              <w:rPr>
                <w:rFonts w:eastAsia="SimSun" w:cs="Arial"/>
                <w:i/>
                <w:color w:val="000000"/>
                <w:sz w:val="20"/>
                <w:lang w:eastAsia="zh-CN"/>
              </w:rPr>
              <w:t>.</w:t>
            </w:r>
            <w:r w:rsidRPr="00591F42">
              <w:rPr>
                <w:rFonts w:eastAsia="SimSun" w:cs="Arial"/>
                <w:i/>
                <w:color w:val="000000"/>
                <w:sz w:val="20"/>
                <w:lang w:eastAsia="zh-CN"/>
              </w:rPr>
              <w:br/>
              <w:t xml:space="preserve">Molim vas samo to ne, jer s tim koliko god htjeli mladima radite samo gore.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15.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Primljeno na znanje.</w:t>
            </w:r>
          </w:p>
        </w:tc>
      </w:tr>
      <w:tr w:rsidR="001F077B" w:rsidRPr="006B4E13" w:rsidTr="009F412C">
        <w:tc>
          <w:tcPr>
            <w:tcW w:w="694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 xml:space="preserve">16. 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16.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Anton Gržeta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određen članak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t>Pod rednim brojem 16.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Načelni prijedlozi i mišljenje na nacrt akta ili dokumenta:</w:t>
            </w: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i/>
                <w:sz w:val="20"/>
              </w:rPr>
              <w:t xml:space="preserve">Moj prijedlog da prioritet dodjele stanova ide po kriteriju brojnosti djece i prihodima roditelja, što znači da oni koji imaju manje prihode, iako s njima ne mogu teško mogu platiti stanarinu i uzdržavati djecu, svejedno imaju prednost iz </w:t>
            </w:r>
            <w:r w:rsidRPr="00591F42">
              <w:rPr>
                <w:rFonts w:cs="Arial"/>
                <w:i/>
                <w:sz w:val="20"/>
              </w:rPr>
              <w:lastRenderedPageBreak/>
              <w:t xml:space="preserve">razloga što će ta djeca ostati stanovnici grada Rijeke, a ne stanovnici nekog drugog grada. 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Primjedbe na pojedine članke ili dijelove nacrta akta ili dokumenta (prijedlog i mišljenje):</w:t>
            </w:r>
          </w:p>
          <w:p w:rsidR="001F077B" w:rsidRPr="00591F42" w:rsidRDefault="001F077B" w:rsidP="009F412C">
            <w:pPr>
              <w:rPr>
                <w:rFonts w:cs="Arial"/>
                <w:i/>
                <w:sz w:val="20"/>
              </w:rPr>
            </w:pPr>
            <w:r w:rsidRPr="00591F42">
              <w:rPr>
                <w:rFonts w:cs="Arial"/>
                <w:i/>
                <w:sz w:val="20"/>
              </w:rPr>
              <w:t>Nisam upućen u dosadašnji rad i pravna pitanja, tako da nemam primjedbi i prijedloge.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b/>
                <w:sz w:val="20"/>
                <w:u w:val="single"/>
              </w:rPr>
              <w:lastRenderedPageBreak/>
              <w:t>Pod rednim brojem 16.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Prijedlog se </w:t>
            </w:r>
            <w:r w:rsidRPr="00591F42">
              <w:rPr>
                <w:rFonts w:cs="Arial"/>
                <w:b/>
                <w:sz w:val="20"/>
              </w:rPr>
              <w:t>ne prihvaća</w:t>
            </w:r>
            <w:r w:rsidRPr="00591F42">
              <w:rPr>
                <w:rFonts w:cs="Arial"/>
                <w:sz w:val="20"/>
              </w:rPr>
              <w:t>.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F43F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 xml:space="preserve">Nacrtom Odluke o najmu stanova za </w:t>
            </w:r>
            <w:proofErr w:type="spellStart"/>
            <w:r w:rsidRPr="00591F42">
              <w:rPr>
                <w:rFonts w:cs="Arial"/>
                <w:sz w:val="20"/>
              </w:rPr>
              <w:t>priuštivo</w:t>
            </w:r>
            <w:proofErr w:type="spellEnd"/>
            <w:r w:rsidRPr="00591F42">
              <w:rPr>
                <w:rFonts w:cs="Arial"/>
                <w:sz w:val="20"/>
              </w:rPr>
              <w:t xml:space="preserve"> stanovanje predviđa se pomoć u rješavanju stambenog pitanja mladima i mladim </w:t>
            </w:r>
            <w:r w:rsidRPr="00591F42">
              <w:rPr>
                <w:rFonts w:cs="Arial"/>
                <w:sz w:val="20"/>
              </w:rPr>
              <w:lastRenderedPageBreak/>
              <w:t>obiteljima, dok se Listom prioriteta za dodjelu stanova u najam ostvaruje pomoć pri rješavanju stambenog pitanja osobama slabijeg imovinskog statusa. Dakle, osobe koje imaju niži ukupni mjesečni prihod imaju mogućnost prijave na Listu prioriteta za dodjelu stanova u najam i na taj način pokušati riješiti stambeno pitanje.</w:t>
            </w:r>
          </w:p>
        </w:tc>
      </w:tr>
      <w:tr w:rsidR="001F077B" w:rsidRPr="00591F42" w:rsidTr="009F412C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F077B" w:rsidRPr="00591F42" w:rsidRDefault="001F077B" w:rsidP="009F412C">
            <w:pPr>
              <w:jc w:val="both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lastRenderedPageBreak/>
              <w:t>17</w:t>
            </w:r>
            <w:r w:rsidRPr="00591F42">
              <w:rPr>
                <w:rFonts w:cs="Arial"/>
                <w:b/>
                <w:sz w:val="20"/>
                <w:u w:val="single"/>
              </w:rPr>
              <w:t>.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Pod rednim brojem 17</w:t>
            </w:r>
            <w:r w:rsidRPr="00591F42">
              <w:rPr>
                <w:rFonts w:cs="Arial"/>
                <w:b/>
                <w:sz w:val="20"/>
                <w:u w:val="single"/>
              </w:rPr>
              <w:t>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3351F1" w:rsidRDefault="001F077B" w:rsidP="009F412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Jelena Lalić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  <w:r w:rsidRPr="00591F42">
              <w:rPr>
                <w:rFonts w:cs="Arial"/>
                <w:sz w:val="20"/>
              </w:rPr>
              <w:t>Nije točno određen članak</w:t>
            </w:r>
          </w:p>
          <w:p w:rsidR="001F077B" w:rsidRPr="00591F42" w:rsidRDefault="001F077B" w:rsidP="009F412C">
            <w:pPr>
              <w:rPr>
                <w:rFonts w:cs="Arial"/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Pod rednim brojem 17</w:t>
            </w:r>
            <w:r w:rsidRPr="00591F42">
              <w:rPr>
                <w:rFonts w:cs="Arial"/>
                <w:b/>
                <w:sz w:val="20"/>
                <w:u w:val="single"/>
              </w:rPr>
              <w:t>.</w:t>
            </w:r>
          </w:p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3351F1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 w:rsidRPr="00591F42">
              <w:rPr>
                <w:rFonts w:cs="Arial"/>
                <w:sz w:val="20"/>
              </w:rPr>
              <w:t>Nije naveden prijedlog ili primjedba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1F077B" w:rsidRPr="00591F42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Pod rednim brojem 17</w:t>
            </w:r>
            <w:r w:rsidRPr="00591F42">
              <w:rPr>
                <w:rFonts w:cs="Arial"/>
                <w:b/>
                <w:sz w:val="20"/>
                <w:u w:val="single"/>
              </w:rPr>
              <w:t>.</w:t>
            </w:r>
          </w:p>
          <w:p w:rsidR="001F077B" w:rsidRPr="003351F1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  <w:p w:rsidR="001F077B" w:rsidRPr="003351F1" w:rsidRDefault="001F077B" w:rsidP="009F412C">
            <w:pPr>
              <w:rPr>
                <w:rFonts w:cs="Arial"/>
                <w:b/>
                <w:sz w:val="20"/>
                <w:u w:val="single"/>
              </w:rPr>
            </w:pPr>
          </w:p>
        </w:tc>
      </w:tr>
    </w:tbl>
    <w:p w:rsidR="001F077B" w:rsidRDefault="001F077B" w:rsidP="001F077B">
      <w:pPr>
        <w:ind w:right="-1"/>
        <w:rPr>
          <w:rFonts w:cs="Arial"/>
          <w:szCs w:val="22"/>
        </w:rPr>
      </w:pPr>
    </w:p>
    <w:p w:rsidR="00A42F69" w:rsidRDefault="00A42F69">
      <w:bookmarkStart w:id="0" w:name="_GoBack"/>
      <w:bookmarkEnd w:id="0"/>
    </w:p>
    <w:sectPr w:rsidR="00A4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7B"/>
    <w:rsid w:val="000005AB"/>
    <w:rsid w:val="000007F5"/>
    <w:rsid w:val="00002FED"/>
    <w:rsid w:val="00003BC9"/>
    <w:rsid w:val="0000522A"/>
    <w:rsid w:val="00005B8B"/>
    <w:rsid w:val="00006438"/>
    <w:rsid w:val="00012F01"/>
    <w:rsid w:val="00014E01"/>
    <w:rsid w:val="0001502D"/>
    <w:rsid w:val="00015CFD"/>
    <w:rsid w:val="000173E5"/>
    <w:rsid w:val="00022C2D"/>
    <w:rsid w:val="0003004A"/>
    <w:rsid w:val="00030E82"/>
    <w:rsid w:val="000339AF"/>
    <w:rsid w:val="000351A0"/>
    <w:rsid w:val="000361EC"/>
    <w:rsid w:val="000401BA"/>
    <w:rsid w:val="00040414"/>
    <w:rsid w:val="00041324"/>
    <w:rsid w:val="0004153F"/>
    <w:rsid w:val="000415DF"/>
    <w:rsid w:val="00042E01"/>
    <w:rsid w:val="00043C2B"/>
    <w:rsid w:val="000441DA"/>
    <w:rsid w:val="000473D0"/>
    <w:rsid w:val="00050554"/>
    <w:rsid w:val="000514EA"/>
    <w:rsid w:val="00060056"/>
    <w:rsid w:val="000600B1"/>
    <w:rsid w:val="00061429"/>
    <w:rsid w:val="000650CC"/>
    <w:rsid w:val="000666BC"/>
    <w:rsid w:val="00066D61"/>
    <w:rsid w:val="000673C3"/>
    <w:rsid w:val="0007095F"/>
    <w:rsid w:val="000728BB"/>
    <w:rsid w:val="00074813"/>
    <w:rsid w:val="00075A46"/>
    <w:rsid w:val="000760BC"/>
    <w:rsid w:val="00076231"/>
    <w:rsid w:val="00076DE9"/>
    <w:rsid w:val="0007766A"/>
    <w:rsid w:val="00080353"/>
    <w:rsid w:val="000828A5"/>
    <w:rsid w:val="000846E4"/>
    <w:rsid w:val="000901D0"/>
    <w:rsid w:val="00090592"/>
    <w:rsid w:val="00091994"/>
    <w:rsid w:val="00093089"/>
    <w:rsid w:val="00093864"/>
    <w:rsid w:val="000957CB"/>
    <w:rsid w:val="00095F9C"/>
    <w:rsid w:val="000A08F2"/>
    <w:rsid w:val="000A09F2"/>
    <w:rsid w:val="000A259B"/>
    <w:rsid w:val="000A28A5"/>
    <w:rsid w:val="000A4956"/>
    <w:rsid w:val="000A4DBD"/>
    <w:rsid w:val="000A634F"/>
    <w:rsid w:val="000B0D00"/>
    <w:rsid w:val="000B22D9"/>
    <w:rsid w:val="000B2C7A"/>
    <w:rsid w:val="000B49DF"/>
    <w:rsid w:val="000C1881"/>
    <w:rsid w:val="000C26F2"/>
    <w:rsid w:val="000C3FD0"/>
    <w:rsid w:val="000C6C24"/>
    <w:rsid w:val="000D090E"/>
    <w:rsid w:val="000D20E8"/>
    <w:rsid w:val="000D37C7"/>
    <w:rsid w:val="000D40B4"/>
    <w:rsid w:val="000D526A"/>
    <w:rsid w:val="000D660E"/>
    <w:rsid w:val="000D66E3"/>
    <w:rsid w:val="000D6B7A"/>
    <w:rsid w:val="000D6F87"/>
    <w:rsid w:val="000D7BD3"/>
    <w:rsid w:val="000D7BE3"/>
    <w:rsid w:val="000E0F72"/>
    <w:rsid w:val="000E1F3A"/>
    <w:rsid w:val="000E3D4F"/>
    <w:rsid w:val="000E444B"/>
    <w:rsid w:val="000E7D47"/>
    <w:rsid w:val="000F68AF"/>
    <w:rsid w:val="00101133"/>
    <w:rsid w:val="00101AE4"/>
    <w:rsid w:val="00103A95"/>
    <w:rsid w:val="00103D51"/>
    <w:rsid w:val="00105732"/>
    <w:rsid w:val="00106460"/>
    <w:rsid w:val="00106609"/>
    <w:rsid w:val="0010679C"/>
    <w:rsid w:val="00106D0F"/>
    <w:rsid w:val="00112379"/>
    <w:rsid w:val="0011402E"/>
    <w:rsid w:val="001155E7"/>
    <w:rsid w:val="001176D7"/>
    <w:rsid w:val="001203AA"/>
    <w:rsid w:val="00121A4D"/>
    <w:rsid w:val="00123320"/>
    <w:rsid w:val="001235C1"/>
    <w:rsid w:val="00123F3B"/>
    <w:rsid w:val="00124A7E"/>
    <w:rsid w:val="00125346"/>
    <w:rsid w:val="0012774D"/>
    <w:rsid w:val="00127ED1"/>
    <w:rsid w:val="001301EA"/>
    <w:rsid w:val="00130D1E"/>
    <w:rsid w:val="00132750"/>
    <w:rsid w:val="0013390A"/>
    <w:rsid w:val="0013394B"/>
    <w:rsid w:val="001348CE"/>
    <w:rsid w:val="00134DAD"/>
    <w:rsid w:val="0013501A"/>
    <w:rsid w:val="00136BC2"/>
    <w:rsid w:val="00140C36"/>
    <w:rsid w:val="0014172A"/>
    <w:rsid w:val="00142411"/>
    <w:rsid w:val="001437FA"/>
    <w:rsid w:val="00145CDB"/>
    <w:rsid w:val="001477CF"/>
    <w:rsid w:val="001505E3"/>
    <w:rsid w:val="00150753"/>
    <w:rsid w:val="00150879"/>
    <w:rsid w:val="001537DF"/>
    <w:rsid w:val="00153D5A"/>
    <w:rsid w:val="00156BA0"/>
    <w:rsid w:val="00157FCA"/>
    <w:rsid w:val="0016194B"/>
    <w:rsid w:val="00163811"/>
    <w:rsid w:val="00163B76"/>
    <w:rsid w:val="001647C4"/>
    <w:rsid w:val="00167C82"/>
    <w:rsid w:val="0017011C"/>
    <w:rsid w:val="00171B91"/>
    <w:rsid w:val="00173C0F"/>
    <w:rsid w:val="0017474C"/>
    <w:rsid w:val="00175370"/>
    <w:rsid w:val="00176EFF"/>
    <w:rsid w:val="001775FE"/>
    <w:rsid w:val="001859EF"/>
    <w:rsid w:val="0018628D"/>
    <w:rsid w:val="00186BDC"/>
    <w:rsid w:val="001870BB"/>
    <w:rsid w:val="001904FC"/>
    <w:rsid w:val="001905CA"/>
    <w:rsid w:val="00191367"/>
    <w:rsid w:val="00192D52"/>
    <w:rsid w:val="00192FAC"/>
    <w:rsid w:val="001A0923"/>
    <w:rsid w:val="001A15D9"/>
    <w:rsid w:val="001A1B4D"/>
    <w:rsid w:val="001A25B2"/>
    <w:rsid w:val="001A38CA"/>
    <w:rsid w:val="001A4EAD"/>
    <w:rsid w:val="001B062E"/>
    <w:rsid w:val="001B4C32"/>
    <w:rsid w:val="001B61E2"/>
    <w:rsid w:val="001B6BA4"/>
    <w:rsid w:val="001B79E5"/>
    <w:rsid w:val="001B7BD5"/>
    <w:rsid w:val="001C16C8"/>
    <w:rsid w:val="001C2B2A"/>
    <w:rsid w:val="001C2F81"/>
    <w:rsid w:val="001C4F53"/>
    <w:rsid w:val="001C5C73"/>
    <w:rsid w:val="001C6773"/>
    <w:rsid w:val="001C6A2C"/>
    <w:rsid w:val="001C6FA2"/>
    <w:rsid w:val="001C7144"/>
    <w:rsid w:val="001C76CE"/>
    <w:rsid w:val="001D00DE"/>
    <w:rsid w:val="001D0918"/>
    <w:rsid w:val="001D0CCD"/>
    <w:rsid w:val="001D343C"/>
    <w:rsid w:val="001D457C"/>
    <w:rsid w:val="001D4887"/>
    <w:rsid w:val="001D48EA"/>
    <w:rsid w:val="001D5344"/>
    <w:rsid w:val="001D651F"/>
    <w:rsid w:val="001E0B89"/>
    <w:rsid w:val="001E0E81"/>
    <w:rsid w:val="001E3900"/>
    <w:rsid w:val="001E49F1"/>
    <w:rsid w:val="001E59AA"/>
    <w:rsid w:val="001E5DB2"/>
    <w:rsid w:val="001E644B"/>
    <w:rsid w:val="001F077B"/>
    <w:rsid w:val="001F26DF"/>
    <w:rsid w:val="00200D4C"/>
    <w:rsid w:val="00200FA9"/>
    <w:rsid w:val="0020264B"/>
    <w:rsid w:val="0020334A"/>
    <w:rsid w:val="00204192"/>
    <w:rsid w:val="0020614A"/>
    <w:rsid w:val="00207AE3"/>
    <w:rsid w:val="00207BC2"/>
    <w:rsid w:val="00211EEF"/>
    <w:rsid w:val="0021350A"/>
    <w:rsid w:val="0021453F"/>
    <w:rsid w:val="00216BEA"/>
    <w:rsid w:val="00220525"/>
    <w:rsid w:val="0022188B"/>
    <w:rsid w:val="00221BA5"/>
    <w:rsid w:val="00222386"/>
    <w:rsid w:val="00222616"/>
    <w:rsid w:val="0022279A"/>
    <w:rsid w:val="0022627E"/>
    <w:rsid w:val="00230728"/>
    <w:rsid w:val="002353B4"/>
    <w:rsid w:val="00237348"/>
    <w:rsid w:val="00237692"/>
    <w:rsid w:val="00240F97"/>
    <w:rsid w:val="002410F1"/>
    <w:rsid w:val="002413DA"/>
    <w:rsid w:val="00245633"/>
    <w:rsid w:val="002456BE"/>
    <w:rsid w:val="002469EF"/>
    <w:rsid w:val="0025043F"/>
    <w:rsid w:val="0025160C"/>
    <w:rsid w:val="00253591"/>
    <w:rsid w:val="00253AC5"/>
    <w:rsid w:val="00253E54"/>
    <w:rsid w:val="00257CB6"/>
    <w:rsid w:val="00260E8C"/>
    <w:rsid w:val="002610A1"/>
    <w:rsid w:val="00261ED0"/>
    <w:rsid w:val="00263523"/>
    <w:rsid w:val="0026369D"/>
    <w:rsid w:val="00263AB2"/>
    <w:rsid w:val="00264C12"/>
    <w:rsid w:val="00264CA5"/>
    <w:rsid w:val="002662C9"/>
    <w:rsid w:val="0026689F"/>
    <w:rsid w:val="002740A6"/>
    <w:rsid w:val="00274901"/>
    <w:rsid w:val="002756F6"/>
    <w:rsid w:val="002764AC"/>
    <w:rsid w:val="0027736D"/>
    <w:rsid w:val="00281D73"/>
    <w:rsid w:val="00283442"/>
    <w:rsid w:val="0028440E"/>
    <w:rsid w:val="00286C9C"/>
    <w:rsid w:val="00287C3C"/>
    <w:rsid w:val="00287F0D"/>
    <w:rsid w:val="00290C12"/>
    <w:rsid w:val="0029180F"/>
    <w:rsid w:val="00291F05"/>
    <w:rsid w:val="00292099"/>
    <w:rsid w:val="00294224"/>
    <w:rsid w:val="00294387"/>
    <w:rsid w:val="002A0A0A"/>
    <w:rsid w:val="002A1E25"/>
    <w:rsid w:val="002A4741"/>
    <w:rsid w:val="002B1553"/>
    <w:rsid w:val="002B4412"/>
    <w:rsid w:val="002B49E6"/>
    <w:rsid w:val="002B7886"/>
    <w:rsid w:val="002B7BE7"/>
    <w:rsid w:val="002C0470"/>
    <w:rsid w:val="002C088F"/>
    <w:rsid w:val="002C2C6A"/>
    <w:rsid w:val="002C2D22"/>
    <w:rsid w:val="002C3913"/>
    <w:rsid w:val="002C3B5E"/>
    <w:rsid w:val="002C40C6"/>
    <w:rsid w:val="002C4EF6"/>
    <w:rsid w:val="002D04AC"/>
    <w:rsid w:val="002D0941"/>
    <w:rsid w:val="002D0F65"/>
    <w:rsid w:val="002D21E6"/>
    <w:rsid w:val="002D298C"/>
    <w:rsid w:val="002D38D8"/>
    <w:rsid w:val="002D49B2"/>
    <w:rsid w:val="002D7085"/>
    <w:rsid w:val="002E077A"/>
    <w:rsid w:val="002E1017"/>
    <w:rsid w:val="002E178B"/>
    <w:rsid w:val="002E6258"/>
    <w:rsid w:val="002E6661"/>
    <w:rsid w:val="002E6B00"/>
    <w:rsid w:val="002F2803"/>
    <w:rsid w:val="00301AE6"/>
    <w:rsid w:val="00304C8D"/>
    <w:rsid w:val="00306ECD"/>
    <w:rsid w:val="00307674"/>
    <w:rsid w:val="00310E69"/>
    <w:rsid w:val="00311EEC"/>
    <w:rsid w:val="00312559"/>
    <w:rsid w:val="00314072"/>
    <w:rsid w:val="003149D4"/>
    <w:rsid w:val="0032006A"/>
    <w:rsid w:val="003204E4"/>
    <w:rsid w:val="00320D05"/>
    <w:rsid w:val="00320DD6"/>
    <w:rsid w:val="00320F7D"/>
    <w:rsid w:val="003217CF"/>
    <w:rsid w:val="003228B1"/>
    <w:rsid w:val="003237F5"/>
    <w:rsid w:val="003240A9"/>
    <w:rsid w:val="003241FE"/>
    <w:rsid w:val="00326ABC"/>
    <w:rsid w:val="00331338"/>
    <w:rsid w:val="0033249B"/>
    <w:rsid w:val="003335D2"/>
    <w:rsid w:val="00334DA9"/>
    <w:rsid w:val="00336732"/>
    <w:rsid w:val="003372A3"/>
    <w:rsid w:val="0034092D"/>
    <w:rsid w:val="00343BF5"/>
    <w:rsid w:val="00345B68"/>
    <w:rsid w:val="00345B88"/>
    <w:rsid w:val="00346DCF"/>
    <w:rsid w:val="00347371"/>
    <w:rsid w:val="003513FD"/>
    <w:rsid w:val="00356196"/>
    <w:rsid w:val="0036042E"/>
    <w:rsid w:val="00360CE0"/>
    <w:rsid w:val="00362674"/>
    <w:rsid w:val="003628B4"/>
    <w:rsid w:val="00363326"/>
    <w:rsid w:val="00364197"/>
    <w:rsid w:val="0036763F"/>
    <w:rsid w:val="00367C50"/>
    <w:rsid w:val="003706AD"/>
    <w:rsid w:val="00371134"/>
    <w:rsid w:val="00371425"/>
    <w:rsid w:val="00373B59"/>
    <w:rsid w:val="003759A8"/>
    <w:rsid w:val="00376716"/>
    <w:rsid w:val="00377373"/>
    <w:rsid w:val="003824FB"/>
    <w:rsid w:val="00382C22"/>
    <w:rsid w:val="00383082"/>
    <w:rsid w:val="00384164"/>
    <w:rsid w:val="003860DB"/>
    <w:rsid w:val="00387787"/>
    <w:rsid w:val="0039131D"/>
    <w:rsid w:val="00394FB1"/>
    <w:rsid w:val="003958BB"/>
    <w:rsid w:val="00397C8D"/>
    <w:rsid w:val="003A056C"/>
    <w:rsid w:val="003A19D7"/>
    <w:rsid w:val="003A1A29"/>
    <w:rsid w:val="003A2992"/>
    <w:rsid w:val="003A2DE3"/>
    <w:rsid w:val="003A5EC4"/>
    <w:rsid w:val="003A60EA"/>
    <w:rsid w:val="003A6B20"/>
    <w:rsid w:val="003A754C"/>
    <w:rsid w:val="003A75F5"/>
    <w:rsid w:val="003A763D"/>
    <w:rsid w:val="003B2D99"/>
    <w:rsid w:val="003B4D80"/>
    <w:rsid w:val="003B4EAC"/>
    <w:rsid w:val="003B6C94"/>
    <w:rsid w:val="003C3C79"/>
    <w:rsid w:val="003C4167"/>
    <w:rsid w:val="003C4785"/>
    <w:rsid w:val="003C4E9E"/>
    <w:rsid w:val="003C5142"/>
    <w:rsid w:val="003C5987"/>
    <w:rsid w:val="003C6307"/>
    <w:rsid w:val="003C7C2F"/>
    <w:rsid w:val="003D091C"/>
    <w:rsid w:val="003D37CC"/>
    <w:rsid w:val="003D3C85"/>
    <w:rsid w:val="003D7B50"/>
    <w:rsid w:val="003E04C0"/>
    <w:rsid w:val="003E0F76"/>
    <w:rsid w:val="003E1923"/>
    <w:rsid w:val="003E2399"/>
    <w:rsid w:val="003E30FD"/>
    <w:rsid w:val="003E46CE"/>
    <w:rsid w:val="003F164C"/>
    <w:rsid w:val="003F1924"/>
    <w:rsid w:val="003F3290"/>
    <w:rsid w:val="003F6456"/>
    <w:rsid w:val="003F7015"/>
    <w:rsid w:val="003F7C00"/>
    <w:rsid w:val="00401411"/>
    <w:rsid w:val="00401E63"/>
    <w:rsid w:val="004023DE"/>
    <w:rsid w:val="00403125"/>
    <w:rsid w:val="0040359D"/>
    <w:rsid w:val="00403B3F"/>
    <w:rsid w:val="0040472C"/>
    <w:rsid w:val="004048D2"/>
    <w:rsid w:val="00406A88"/>
    <w:rsid w:val="00406C67"/>
    <w:rsid w:val="00407593"/>
    <w:rsid w:val="00410526"/>
    <w:rsid w:val="004112AB"/>
    <w:rsid w:val="00411D85"/>
    <w:rsid w:val="00413E63"/>
    <w:rsid w:val="004160C0"/>
    <w:rsid w:val="00416AF0"/>
    <w:rsid w:val="00420102"/>
    <w:rsid w:val="00420F5A"/>
    <w:rsid w:val="0042169D"/>
    <w:rsid w:val="00423EB7"/>
    <w:rsid w:val="00424206"/>
    <w:rsid w:val="00424AD8"/>
    <w:rsid w:val="00430CF8"/>
    <w:rsid w:val="00430E0A"/>
    <w:rsid w:val="0043207A"/>
    <w:rsid w:val="004336C2"/>
    <w:rsid w:val="00433ADF"/>
    <w:rsid w:val="00434ACE"/>
    <w:rsid w:val="00434E45"/>
    <w:rsid w:val="004351EB"/>
    <w:rsid w:val="00435E16"/>
    <w:rsid w:val="0043734B"/>
    <w:rsid w:val="004407DB"/>
    <w:rsid w:val="00440F65"/>
    <w:rsid w:val="00441D35"/>
    <w:rsid w:val="00441E3F"/>
    <w:rsid w:val="0044216B"/>
    <w:rsid w:val="004428E7"/>
    <w:rsid w:val="0044425F"/>
    <w:rsid w:val="004444C0"/>
    <w:rsid w:val="00444678"/>
    <w:rsid w:val="00444B7E"/>
    <w:rsid w:val="00444F42"/>
    <w:rsid w:val="00446591"/>
    <w:rsid w:val="004504F6"/>
    <w:rsid w:val="00450E9E"/>
    <w:rsid w:val="0045294A"/>
    <w:rsid w:val="00453A53"/>
    <w:rsid w:val="00455154"/>
    <w:rsid w:val="00455BE5"/>
    <w:rsid w:val="0045602A"/>
    <w:rsid w:val="00460A0D"/>
    <w:rsid w:val="0046303E"/>
    <w:rsid w:val="004635B4"/>
    <w:rsid w:val="004639F2"/>
    <w:rsid w:val="004673B1"/>
    <w:rsid w:val="00467702"/>
    <w:rsid w:val="00472393"/>
    <w:rsid w:val="0047245A"/>
    <w:rsid w:val="00472509"/>
    <w:rsid w:val="00472714"/>
    <w:rsid w:val="00473426"/>
    <w:rsid w:val="00476127"/>
    <w:rsid w:val="0048009A"/>
    <w:rsid w:val="004806F4"/>
    <w:rsid w:val="0048428D"/>
    <w:rsid w:val="00485759"/>
    <w:rsid w:val="00486455"/>
    <w:rsid w:val="004877C1"/>
    <w:rsid w:val="004910F8"/>
    <w:rsid w:val="00491712"/>
    <w:rsid w:val="0049277A"/>
    <w:rsid w:val="004953E4"/>
    <w:rsid w:val="00496E5E"/>
    <w:rsid w:val="004A5604"/>
    <w:rsid w:val="004A64E0"/>
    <w:rsid w:val="004B29E1"/>
    <w:rsid w:val="004B393F"/>
    <w:rsid w:val="004B5714"/>
    <w:rsid w:val="004B63AF"/>
    <w:rsid w:val="004B68D9"/>
    <w:rsid w:val="004B7A20"/>
    <w:rsid w:val="004B7FED"/>
    <w:rsid w:val="004C0959"/>
    <w:rsid w:val="004C0C2F"/>
    <w:rsid w:val="004C1CBE"/>
    <w:rsid w:val="004C1EE3"/>
    <w:rsid w:val="004C20E1"/>
    <w:rsid w:val="004C2424"/>
    <w:rsid w:val="004C3B63"/>
    <w:rsid w:val="004C42D6"/>
    <w:rsid w:val="004C488B"/>
    <w:rsid w:val="004C70B6"/>
    <w:rsid w:val="004D6013"/>
    <w:rsid w:val="004E0E2C"/>
    <w:rsid w:val="004E1D7F"/>
    <w:rsid w:val="004E2EFC"/>
    <w:rsid w:val="004E4577"/>
    <w:rsid w:val="004E4FAA"/>
    <w:rsid w:val="004E55C4"/>
    <w:rsid w:val="004E6381"/>
    <w:rsid w:val="004E65D4"/>
    <w:rsid w:val="004E78B2"/>
    <w:rsid w:val="004E7DC4"/>
    <w:rsid w:val="004F178C"/>
    <w:rsid w:val="004F3777"/>
    <w:rsid w:val="004F6B06"/>
    <w:rsid w:val="004F6F4B"/>
    <w:rsid w:val="004F7339"/>
    <w:rsid w:val="004F733F"/>
    <w:rsid w:val="004F7E9D"/>
    <w:rsid w:val="00500402"/>
    <w:rsid w:val="00501363"/>
    <w:rsid w:val="005016C3"/>
    <w:rsid w:val="00501F77"/>
    <w:rsid w:val="00503490"/>
    <w:rsid w:val="00503916"/>
    <w:rsid w:val="005043EA"/>
    <w:rsid w:val="00507A46"/>
    <w:rsid w:val="00511191"/>
    <w:rsid w:val="0051391A"/>
    <w:rsid w:val="00517C54"/>
    <w:rsid w:val="0052053A"/>
    <w:rsid w:val="005216EC"/>
    <w:rsid w:val="005223E1"/>
    <w:rsid w:val="00523683"/>
    <w:rsid w:val="00523F10"/>
    <w:rsid w:val="0052598C"/>
    <w:rsid w:val="005270CE"/>
    <w:rsid w:val="00527639"/>
    <w:rsid w:val="00527833"/>
    <w:rsid w:val="00527ACA"/>
    <w:rsid w:val="0053117A"/>
    <w:rsid w:val="00531E8D"/>
    <w:rsid w:val="00531F02"/>
    <w:rsid w:val="005322D3"/>
    <w:rsid w:val="0053249B"/>
    <w:rsid w:val="00532A10"/>
    <w:rsid w:val="00532EE1"/>
    <w:rsid w:val="0053500F"/>
    <w:rsid w:val="00540BB5"/>
    <w:rsid w:val="00541E8F"/>
    <w:rsid w:val="00542221"/>
    <w:rsid w:val="00543D97"/>
    <w:rsid w:val="00545FEB"/>
    <w:rsid w:val="00553CAC"/>
    <w:rsid w:val="00554E4D"/>
    <w:rsid w:val="0055554B"/>
    <w:rsid w:val="00560FD8"/>
    <w:rsid w:val="0056136A"/>
    <w:rsid w:val="0056593C"/>
    <w:rsid w:val="00566817"/>
    <w:rsid w:val="00566D35"/>
    <w:rsid w:val="00567109"/>
    <w:rsid w:val="00567D96"/>
    <w:rsid w:val="005757E3"/>
    <w:rsid w:val="00575C4C"/>
    <w:rsid w:val="00576541"/>
    <w:rsid w:val="00577A53"/>
    <w:rsid w:val="00577F1B"/>
    <w:rsid w:val="005826E9"/>
    <w:rsid w:val="0058361B"/>
    <w:rsid w:val="00585019"/>
    <w:rsid w:val="00587587"/>
    <w:rsid w:val="005909B6"/>
    <w:rsid w:val="005933E8"/>
    <w:rsid w:val="005967D1"/>
    <w:rsid w:val="00596CA1"/>
    <w:rsid w:val="00596F62"/>
    <w:rsid w:val="005A0CD0"/>
    <w:rsid w:val="005A1CBB"/>
    <w:rsid w:val="005A3C47"/>
    <w:rsid w:val="005A4DDF"/>
    <w:rsid w:val="005A79D5"/>
    <w:rsid w:val="005B2ED0"/>
    <w:rsid w:val="005B3076"/>
    <w:rsid w:val="005B40A6"/>
    <w:rsid w:val="005B5E49"/>
    <w:rsid w:val="005B66D1"/>
    <w:rsid w:val="005B77BC"/>
    <w:rsid w:val="005C27FB"/>
    <w:rsid w:val="005C2B58"/>
    <w:rsid w:val="005C52A4"/>
    <w:rsid w:val="005C6E11"/>
    <w:rsid w:val="005D1271"/>
    <w:rsid w:val="005D26CF"/>
    <w:rsid w:val="005D47A2"/>
    <w:rsid w:val="005D49B1"/>
    <w:rsid w:val="005D591F"/>
    <w:rsid w:val="005D5B1F"/>
    <w:rsid w:val="005E04E9"/>
    <w:rsid w:val="005E0BDA"/>
    <w:rsid w:val="005E63B8"/>
    <w:rsid w:val="005E75B1"/>
    <w:rsid w:val="005F1454"/>
    <w:rsid w:val="005F3644"/>
    <w:rsid w:val="005F3C43"/>
    <w:rsid w:val="005F4F8C"/>
    <w:rsid w:val="005F7D57"/>
    <w:rsid w:val="00600930"/>
    <w:rsid w:val="0060272C"/>
    <w:rsid w:val="00603017"/>
    <w:rsid w:val="006035DB"/>
    <w:rsid w:val="006036B1"/>
    <w:rsid w:val="00604196"/>
    <w:rsid w:val="00604D3A"/>
    <w:rsid w:val="00604FFB"/>
    <w:rsid w:val="00606617"/>
    <w:rsid w:val="0060754C"/>
    <w:rsid w:val="0061107C"/>
    <w:rsid w:val="0061158C"/>
    <w:rsid w:val="00611D9C"/>
    <w:rsid w:val="006127BE"/>
    <w:rsid w:val="006139D8"/>
    <w:rsid w:val="00615256"/>
    <w:rsid w:val="006222C5"/>
    <w:rsid w:val="00622487"/>
    <w:rsid w:val="00625008"/>
    <w:rsid w:val="006254AF"/>
    <w:rsid w:val="006262AB"/>
    <w:rsid w:val="00626422"/>
    <w:rsid w:val="00632E9E"/>
    <w:rsid w:val="0063697C"/>
    <w:rsid w:val="006407E9"/>
    <w:rsid w:val="00643D1B"/>
    <w:rsid w:val="00644608"/>
    <w:rsid w:val="00644E2B"/>
    <w:rsid w:val="0065159A"/>
    <w:rsid w:val="00651D52"/>
    <w:rsid w:val="00652301"/>
    <w:rsid w:val="00654C6A"/>
    <w:rsid w:val="00655D9E"/>
    <w:rsid w:val="006562D1"/>
    <w:rsid w:val="00660904"/>
    <w:rsid w:val="00660AAE"/>
    <w:rsid w:val="00661093"/>
    <w:rsid w:val="0066129B"/>
    <w:rsid w:val="006653DF"/>
    <w:rsid w:val="00667689"/>
    <w:rsid w:val="00667C90"/>
    <w:rsid w:val="006705A2"/>
    <w:rsid w:val="00670FA7"/>
    <w:rsid w:val="006735EC"/>
    <w:rsid w:val="0067527F"/>
    <w:rsid w:val="0067583E"/>
    <w:rsid w:val="00676004"/>
    <w:rsid w:val="00690089"/>
    <w:rsid w:val="00691052"/>
    <w:rsid w:val="00693742"/>
    <w:rsid w:val="00696C97"/>
    <w:rsid w:val="006A174B"/>
    <w:rsid w:val="006A2F54"/>
    <w:rsid w:val="006B0282"/>
    <w:rsid w:val="006B1000"/>
    <w:rsid w:val="006B47BD"/>
    <w:rsid w:val="006B5EA8"/>
    <w:rsid w:val="006B65E5"/>
    <w:rsid w:val="006B7E7B"/>
    <w:rsid w:val="006B7F6F"/>
    <w:rsid w:val="006C0B0F"/>
    <w:rsid w:val="006C14DF"/>
    <w:rsid w:val="006C1DF2"/>
    <w:rsid w:val="006C6F2C"/>
    <w:rsid w:val="006C7389"/>
    <w:rsid w:val="006C7F0B"/>
    <w:rsid w:val="006D0024"/>
    <w:rsid w:val="006D06E2"/>
    <w:rsid w:val="006D1ABA"/>
    <w:rsid w:val="006D210B"/>
    <w:rsid w:val="006D2EE7"/>
    <w:rsid w:val="006D5433"/>
    <w:rsid w:val="006E0D95"/>
    <w:rsid w:val="006E1105"/>
    <w:rsid w:val="006E3D38"/>
    <w:rsid w:val="006E485D"/>
    <w:rsid w:val="006E6374"/>
    <w:rsid w:val="006E6A19"/>
    <w:rsid w:val="006F0506"/>
    <w:rsid w:val="006F1BF3"/>
    <w:rsid w:val="006F2AEE"/>
    <w:rsid w:val="006F4B2A"/>
    <w:rsid w:val="006F4DD1"/>
    <w:rsid w:val="006F60DE"/>
    <w:rsid w:val="006F6DE4"/>
    <w:rsid w:val="006F748C"/>
    <w:rsid w:val="006F7A46"/>
    <w:rsid w:val="00700906"/>
    <w:rsid w:val="00702500"/>
    <w:rsid w:val="0070276B"/>
    <w:rsid w:val="007027D9"/>
    <w:rsid w:val="00703227"/>
    <w:rsid w:val="00705A98"/>
    <w:rsid w:val="00713166"/>
    <w:rsid w:val="007164DB"/>
    <w:rsid w:val="00716CF9"/>
    <w:rsid w:val="0072281D"/>
    <w:rsid w:val="00722955"/>
    <w:rsid w:val="007235EB"/>
    <w:rsid w:val="00723F8E"/>
    <w:rsid w:val="0072648E"/>
    <w:rsid w:val="00732030"/>
    <w:rsid w:val="0073274A"/>
    <w:rsid w:val="00735895"/>
    <w:rsid w:val="00735C84"/>
    <w:rsid w:val="0073621C"/>
    <w:rsid w:val="00737306"/>
    <w:rsid w:val="00737EFB"/>
    <w:rsid w:val="0074326D"/>
    <w:rsid w:val="007449E2"/>
    <w:rsid w:val="00744ADC"/>
    <w:rsid w:val="00745A1E"/>
    <w:rsid w:val="00746AA0"/>
    <w:rsid w:val="00750022"/>
    <w:rsid w:val="00750619"/>
    <w:rsid w:val="00750643"/>
    <w:rsid w:val="00752D6F"/>
    <w:rsid w:val="00753BE1"/>
    <w:rsid w:val="00754BDA"/>
    <w:rsid w:val="00754F36"/>
    <w:rsid w:val="00756755"/>
    <w:rsid w:val="00761367"/>
    <w:rsid w:val="00761573"/>
    <w:rsid w:val="00766582"/>
    <w:rsid w:val="007701A2"/>
    <w:rsid w:val="0077068C"/>
    <w:rsid w:val="00771AF9"/>
    <w:rsid w:val="0077278E"/>
    <w:rsid w:val="00773887"/>
    <w:rsid w:val="0077636D"/>
    <w:rsid w:val="007778C3"/>
    <w:rsid w:val="00780328"/>
    <w:rsid w:val="0078174C"/>
    <w:rsid w:val="00785616"/>
    <w:rsid w:val="0078683E"/>
    <w:rsid w:val="00786E0D"/>
    <w:rsid w:val="007878A1"/>
    <w:rsid w:val="00791B08"/>
    <w:rsid w:val="00792C80"/>
    <w:rsid w:val="007939D7"/>
    <w:rsid w:val="00793A9A"/>
    <w:rsid w:val="0079499F"/>
    <w:rsid w:val="00794E15"/>
    <w:rsid w:val="00795739"/>
    <w:rsid w:val="007A0514"/>
    <w:rsid w:val="007A0D1F"/>
    <w:rsid w:val="007A1AE8"/>
    <w:rsid w:val="007A42AD"/>
    <w:rsid w:val="007A5C23"/>
    <w:rsid w:val="007B434A"/>
    <w:rsid w:val="007B63A1"/>
    <w:rsid w:val="007B674D"/>
    <w:rsid w:val="007B75AD"/>
    <w:rsid w:val="007C0BD5"/>
    <w:rsid w:val="007C0E69"/>
    <w:rsid w:val="007C1BF9"/>
    <w:rsid w:val="007C201F"/>
    <w:rsid w:val="007C3A97"/>
    <w:rsid w:val="007C3E1D"/>
    <w:rsid w:val="007C4A6B"/>
    <w:rsid w:val="007C4DCA"/>
    <w:rsid w:val="007C4EDF"/>
    <w:rsid w:val="007C4F58"/>
    <w:rsid w:val="007C5CC3"/>
    <w:rsid w:val="007D14FA"/>
    <w:rsid w:val="007D16F2"/>
    <w:rsid w:val="007D18F2"/>
    <w:rsid w:val="007D29AF"/>
    <w:rsid w:val="007D4704"/>
    <w:rsid w:val="007D4CDA"/>
    <w:rsid w:val="007D75AE"/>
    <w:rsid w:val="007E1FBB"/>
    <w:rsid w:val="007E2EE3"/>
    <w:rsid w:val="007E488B"/>
    <w:rsid w:val="007E5F9A"/>
    <w:rsid w:val="007E6BB6"/>
    <w:rsid w:val="007F1198"/>
    <w:rsid w:val="007F146C"/>
    <w:rsid w:val="007F1C6C"/>
    <w:rsid w:val="007F2FD7"/>
    <w:rsid w:val="007F5E83"/>
    <w:rsid w:val="007F64FD"/>
    <w:rsid w:val="007F6933"/>
    <w:rsid w:val="008003A4"/>
    <w:rsid w:val="008030AC"/>
    <w:rsid w:val="00805C88"/>
    <w:rsid w:val="008064A6"/>
    <w:rsid w:val="00806EE1"/>
    <w:rsid w:val="00807D40"/>
    <w:rsid w:val="0081046C"/>
    <w:rsid w:val="008114AC"/>
    <w:rsid w:val="0081186F"/>
    <w:rsid w:val="00811E83"/>
    <w:rsid w:val="0081216E"/>
    <w:rsid w:val="00813996"/>
    <w:rsid w:val="00813D35"/>
    <w:rsid w:val="0081413C"/>
    <w:rsid w:val="00815609"/>
    <w:rsid w:val="00815A6F"/>
    <w:rsid w:val="00816456"/>
    <w:rsid w:val="008202D4"/>
    <w:rsid w:val="00821182"/>
    <w:rsid w:val="008215E0"/>
    <w:rsid w:val="00822EF2"/>
    <w:rsid w:val="008239B6"/>
    <w:rsid w:val="00823BF2"/>
    <w:rsid w:val="00824CBA"/>
    <w:rsid w:val="00824F35"/>
    <w:rsid w:val="00826984"/>
    <w:rsid w:val="00826C6F"/>
    <w:rsid w:val="008270D2"/>
    <w:rsid w:val="00827545"/>
    <w:rsid w:val="00830261"/>
    <w:rsid w:val="00830AA5"/>
    <w:rsid w:val="00830D48"/>
    <w:rsid w:val="0083189F"/>
    <w:rsid w:val="0083348E"/>
    <w:rsid w:val="008336EA"/>
    <w:rsid w:val="00836C82"/>
    <w:rsid w:val="00840AA4"/>
    <w:rsid w:val="00841099"/>
    <w:rsid w:val="008418D3"/>
    <w:rsid w:val="00843C09"/>
    <w:rsid w:val="0084473A"/>
    <w:rsid w:val="00846DF8"/>
    <w:rsid w:val="00847F9F"/>
    <w:rsid w:val="008502AA"/>
    <w:rsid w:val="00850540"/>
    <w:rsid w:val="0085158F"/>
    <w:rsid w:val="008539DA"/>
    <w:rsid w:val="00853BB8"/>
    <w:rsid w:val="00856BEE"/>
    <w:rsid w:val="00857244"/>
    <w:rsid w:val="00862A51"/>
    <w:rsid w:val="00865076"/>
    <w:rsid w:val="00865E9D"/>
    <w:rsid w:val="00865F83"/>
    <w:rsid w:val="00867107"/>
    <w:rsid w:val="00867366"/>
    <w:rsid w:val="00867D67"/>
    <w:rsid w:val="008712BB"/>
    <w:rsid w:val="00872E9F"/>
    <w:rsid w:val="00873775"/>
    <w:rsid w:val="008738A2"/>
    <w:rsid w:val="00874570"/>
    <w:rsid w:val="00875B18"/>
    <w:rsid w:val="00876242"/>
    <w:rsid w:val="0088300A"/>
    <w:rsid w:val="008862D9"/>
    <w:rsid w:val="00886BB4"/>
    <w:rsid w:val="008902DC"/>
    <w:rsid w:val="008927B9"/>
    <w:rsid w:val="00893EC4"/>
    <w:rsid w:val="0089448A"/>
    <w:rsid w:val="00894743"/>
    <w:rsid w:val="0089639A"/>
    <w:rsid w:val="00896787"/>
    <w:rsid w:val="008A1374"/>
    <w:rsid w:val="008A31A5"/>
    <w:rsid w:val="008A4388"/>
    <w:rsid w:val="008A763B"/>
    <w:rsid w:val="008A7F24"/>
    <w:rsid w:val="008A7F9C"/>
    <w:rsid w:val="008B124F"/>
    <w:rsid w:val="008B2CBE"/>
    <w:rsid w:val="008B538A"/>
    <w:rsid w:val="008B6FA6"/>
    <w:rsid w:val="008B7800"/>
    <w:rsid w:val="008C0A9D"/>
    <w:rsid w:val="008C41FC"/>
    <w:rsid w:val="008C7D46"/>
    <w:rsid w:val="008D152C"/>
    <w:rsid w:val="008D3C99"/>
    <w:rsid w:val="008D3F75"/>
    <w:rsid w:val="008D41F1"/>
    <w:rsid w:val="008D46D4"/>
    <w:rsid w:val="008D7329"/>
    <w:rsid w:val="008E00D2"/>
    <w:rsid w:val="008E1961"/>
    <w:rsid w:val="008E3231"/>
    <w:rsid w:val="008E3D7F"/>
    <w:rsid w:val="008E454C"/>
    <w:rsid w:val="008E64BD"/>
    <w:rsid w:val="008E70DA"/>
    <w:rsid w:val="008E72BB"/>
    <w:rsid w:val="008F1B94"/>
    <w:rsid w:val="0090256A"/>
    <w:rsid w:val="00905727"/>
    <w:rsid w:val="00906418"/>
    <w:rsid w:val="009107CD"/>
    <w:rsid w:val="00911D63"/>
    <w:rsid w:val="00912FFC"/>
    <w:rsid w:val="00920617"/>
    <w:rsid w:val="00920C62"/>
    <w:rsid w:val="00924006"/>
    <w:rsid w:val="00924075"/>
    <w:rsid w:val="00925FEE"/>
    <w:rsid w:val="00927B66"/>
    <w:rsid w:val="00931915"/>
    <w:rsid w:val="009322BA"/>
    <w:rsid w:val="0093279B"/>
    <w:rsid w:val="00932BE0"/>
    <w:rsid w:val="00934525"/>
    <w:rsid w:val="00935670"/>
    <w:rsid w:val="00935914"/>
    <w:rsid w:val="00936BEF"/>
    <w:rsid w:val="00937113"/>
    <w:rsid w:val="00940403"/>
    <w:rsid w:val="00940C29"/>
    <w:rsid w:val="00943707"/>
    <w:rsid w:val="00943992"/>
    <w:rsid w:val="009442DC"/>
    <w:rsid w:val="009445C1"/>
    <w:rsid w:val="00944EB7"/>
    <w:rsid w:val="00945CA2"/>
    <w:rsid w:val="00950035"/>
    <w:rsid w:val="00950279"/>
    <w:rsid w:val="009507C0"/>
    <w:rsid w:val="00952E97"/>
    <w:rsid w:val="00953CF0"/>
    <w:rsid w:val="00954A49"/>
    <w:rsid w:val="00955E32"/>
    <w:rsid w:val="00957058"/>
    <w:rsid w:val="00957553"/>
    <w:rsid w:val="009578E0"/>
    <w:rsid w:val="0096019A"/>
    <w:rsid w:val="00960CFF"/>
    <w:rsid w:val="00964B32"/>
    <w:rsid w:val="00965E34"/>
    <w:rsid w:val="009662F9"/>
    <w:rsid w:val="00966FDD"/>
    <w:rsid w:val="009676E8"/>
    <w:rsid w:val="00967F0E"/>
    <w:rsid w:val="00971E14"/>
    <w:rsid w:val="00971F0A"/>
    <w:rsid w:val="00972319"/>
    <w:rsid w:val="00972AEC"/>
    <w:rsid w:val="00972B00"/>
    <w:rsid w:val="009730C5"/>
    <w:rsid w:val="00973BDF"/>
    <w:rsid w:val="0097465C"/>
    <w:rsid w:val="0098124D"/>
    <w:rsid w:val="0098319B"/>
    <w:rsid w:val="009846DF"/>
    <w:rsid w:val="0098682F"/>
    <w:rsid w:val="00987265"/>
    <w:rsid w:val="00991598"/>
    <w:rsid w:val="0099224E"/>
    <w:rsid w:val="00992B47"/>
    <w:rsid w:val="00992F11"/>
    <w:rsid w:val="00996263"/>
    <w:rsid w:val="0099751C"/>
    <w:rsid w:val="009A11C4"/>
    <w:rsid w:val="009A336E"/>
    <w:rsid w:val="009A4CB1"/>
    <w:rsid w:val="009A4F15"/>
    <w:rsid w:val="009A6943"/>
    <w:rsid w:val="009A694B"/>
    <w:rsid w:val="009A69C2"/>
    <w:rsid w:val="009B0479"/>
    <w:rsid w:val="009B0AF3"/>
    <w:rsid w:val="009B6E3E"/>
    <w:rsid w:val="009B769A"/>
    <w:rsid w:val="009C1F2C"/>
    <w:rsid w:val="009C2466"/>
    <w:rsid w:val="009C2E03"/>
    <w:rsid w:val="009C400E"/>
    <w:rsid w:val="009C4251"/>
    <w:rsid w:val="009C509A"/>
    <w:rsid w:val="009C6A03"/>
    <w:rsid w:val="009C6C0A"/>
    <w:rsid w:val="009D069C"/>
    <w:rsid w:val="009D17F7"/>
    <w:rsid w:val="009D1857"/>
    <w:rsid w:val="009D194B"/>
    <w:rsid w:val="009D224C"/>
    <w:rsid w:val="009D2408"/>
    <w:rsid w:val="009E06F8"/>
    <w:rsid w:val="009E09AD"/>
    <w:rsid w:val="009E113F"/>
    <w:rsid w:val="009E1CA3"/>
    <w:rsid w:val="009E3A10"/>
    <w:rsid w:val="009E4D4A"/>
    <w:rsid w:val="009E662A"/>
    <w:rsid w:val="009E6ED9"/>
    <w:rsid w:val="009E7581"/>
    <w:rsid w:val="009F040D"/>
    <w:rsid w:val="009F2756"/>
    <w:rsid w:val="009F5969"/>
    <w:rsid w:val="009F5FF3"/>
    <w:rsid w:val="00A00DBD"/>
    <w:rsid w:val="00A029D5"/>
    <w:rsid w:val="00A035DE"/>
    <w:rsid w:val="00A0690A"/>
    <w:rsid w:val="00A0769A"/>
    <w:rsid w:val="00A07782"/>
    <w:rsid w:val="00A10415"/>
    <w:rsid w:val="00A109F1"/>
    <w:rsid w:val="00A12478"/>
    <w:rsid w:val="00A12FB7"/>
    <w:rsid w:val="00A1382A"/>
    <w:rsid w:val="00A176D1"/>
    <w:rsid w:val="00A17F70"/>
    <w:rsid w:val="00A22165"/>
    <w:rsid w:val="00A2260E"/>
    <w:rsid w:val="00A22B4D"/>
    <w:rsid w:val="00A242EC"/>
    <w:rsid w:val="00A24E20"/>
    <w:rsid w:val="00A263A9"/>
    <w:rsid w:val="00A2724A"/>
    <w:rsid w:val="00A27F5B"/>
    <w:rsid w:val="00A33EB8"/>
    <w:rsid w:val="00A37665"/>
    <w:rsid w:val="00A37696"/>
    <w:rsid w:val="00A410B9"/>
    <w:rsid w:val="00A416DA"/>
    <w:rsid w:val="00A423D5"/>
    <w:rsid w:val="00A42F69"/>
    <w:rsid w:val="00A43478"/>
    <w:rsid w:val="00A4395C"/>
    <w:rsid w:val="00A43D02"/>
    <w:rsid w:val="00A455C4"/>
    <w:rsid w:val="00A460EC"/>
    <w:rsid w:val="00A4794C"/>
    <w:rsid w:val="00A47B1A"/>
    <w:rsid w:val="00A53081"/>
    <w:rsid w:val="00A53714"/>
    <w:rsid w:val="00A544E2"/>
    <w:rsid w:val="00A54742"/>
    <w:rsid w:val="00A5520A"/>
    <w:rsid w:val="00A55EC1"/>
    <w:rsid w:val="00A5694C"/>
    <w:rsid w:val="00A56AC9"/>
    <w:rsid w:val="00A56D97"/>
    <w:rsid w:val="00A57959"/>
    <w:rsid w:val="00A6088C"/>
    <w:rsid w:val="00A609B5"/>
    <w:rsid w:val="00A61056"/>
    <w:rsid w:val="00A61470"/>
    <w:rsid w:val="00A629EE"/>
    <w:rsid w:val="00A634B0"/>
    <w:rsid w:val="00A64183"/>
    <w:rsid w:val="00A6565B"/>
    <w:rsid w:val="00A71D8B"/>
    <w:rsid w:val="00A73137"/>
    <w:rsid w:val="00A75418"/>
    <w:rsid w:val="00A81373"/>
    <w:rsid w:val="00A8166F"/>
    <w:rsid w:val="00A8331D"/>
    <w:rsid w:val="00A840BD"/>
    <w:rsid w:val="00A854FB"/>
    <w:rsid w:val="00A85593"/>
    <w:rsid w:val="00A860E2"/>
    <w:rsid w:val="00A9153D"/>
    <w:rsid w:val="00A91637"/>
    <w:rsid w:val="00A92FA6"/>
    <w:rsid w:val="00A93785"/>
    <w:rsid w:val="00A938C7"/>
    <w:rsid w:val="00A95805"/>
    <w:rsid w:val="00A9598C"/>
    <w:rsid w:val="00A96CCE"/>
    <w:rsid w:val="00A97C95"/>
    <w:rsid w:val="00AA1393"/>
    <w:rsid w:val="00AA2C4B"/>
    <w:rsid w:val="00AA3BEA"/>
    <w:rsid w:val="00AA3DDF"/>
    <w:rsid w:val="00AA50B8"/>
    <w:rsid w:val="00AA5960"/>
    <w:rsid w:val="00AA7202"/>
    <w:rsid w:val="00AA7225"/>
    <w:rsid w:val="00AB047F"/>
    <w:rsid w:val="00AB23D4"/>
    <w:rsid w:val="00AB2AC4"/>
    <w:rsid w:val="00AB3F91"/>
    <w:rsid w:val="00AB5207"/>
    <w:rsid w:val="00AC0334"/>
    <w:rsid w:val="00AC12B1"/>
    <w:rsid w:val="00AC290C"/>
    <w:rsid w:val="00AC485F"/>
    <w:rsid w:val="00AC5DBF"/>
    <w:rsid w:val="00AD1CD6"/>
    <w:rsid w:val="00AD2F97"/>
    <w:rsid w:val="00AD4C68"/>
    <w:rsid w:val="00AD5252"/>
    <w:rsid w:val="00AD68BE"/>
    <w:rsid w:val="00AD787E"/>
    <w:rsid w:val="00AF0148"/>
    <w:rsid w:val="00AF040B"/>
    <w:rsid w:val="00AF0A98"/>
    <w:rsid w:val="00AF1761"/>
    <w:rsid w:val="00AF22FC"/>
    <w:rsid w:val="00AF3F3C"/>
    <w:rsid w:val="00B01318"/>
    <w:rsid w:val="00B01959"/>
    <w:rsid w:val="00B029E8"/>
    <w:rsid w:val="00B04DE5"/>
    <w:rsid w:val="00B04EC4"/>
    <w:rsid w:val="00B056F7"/>
    <w:rsid w:val="00B07C7D"/>
    <w:rsid w:val="00B10B51"/>
    <w:rsid w:val="00B10B6A"/>
    <w:rsid w:val="00B10C82"/>
    <w:rsid w:val="00B133A6"/>
    <w:rsid w:val="00B13EA3"/>
    <w:rsid w:val="00B144B5"/>
    <w:rsid w:val="00B15B8A"/>
    <w:rsid w:val="00B15D0F"/>
    <w:rsid w:val="00B17E83"/>
    <w:rsid w:val="00B21675"/>
    <w:rsid w:val="00B21B68"/>
    <w:rsid w:val="00B2520C"/>
    <w:rsid w:val="00B25B41"/>
    <w:rsid w:val="00B26E4B"/>
    <w:rsid w:val="00B26F30"/>
    <w:rsid w:val="00B304E1"/>
    <w:rsid w:val="00B308D0"/>
    <w:rsid w:val="00B31586"/>
    <w:rsid w:val="00B318C9"/>
    <w:rsid w:val="00B35892"/>
    <w:rsid w:val="00B36664"/>
    <w:rsid w:val="00B36AC6"/>
    <w:rsid w:val="00B37B70"/>
    <w:rsid w:val="00B469A4"/>
    <w:rsid w:val="00B50FF8"/>
    <w:rsid w:val="00B52FFF"/>
    <w:rsid w:val="00B576C8"/>
    <w:rsid w:val="00B60CE2"/>
    <w:rsid w:val="00B62DA2"/>
    <w:rsid w:val="00B6308F"/>
    <w:rsid w:val="00B636CC"/>
    <w:rsid w:val="00B637DA"/>
    <w:rsid w:val="00B63CAD"/>
    <w:rsid w:val="00B64BEA"/>
    <w:rsid w:val="00B6534D"/>
    <w:rsid w:val="00B65630"/>
    <w:rsid w:val="00B65E2C"/>
    <w:rsid w:val="00B6754C"/>
    <w:rsid w:val="00B70132"/>
    <w:rsid w:val="00B70166"/>
    <w:rsid w:val="00B7084A"/>
    <w:rsid w:val="00B7406F"/>
    <w:rsid w:val="00B754D0"/>
    <w:rsid w:val="00B75E5F"/>
    <w:rsid w:val="00B769F0"/>
    <w:rsid w:val="00B77091"/>
    <w:rsid w:val="00B77E36"/>
    <w:rsid w:val="00B80468"/>
    <w:rsid w:val="00B81DE2"/>
    <w:rsid w:val="00B8240F"/>
    <w:rsid w:val="00B827B0"/>
    <w:rsid w:val="00B828CA"/>
    <w:rsid w:val="00B833C4"/>
    <w:rsid w:val="00B84C1D"/>
    <w:rsid w:val="00B87D72"/>
    <w:rsid w:val="00B91014"/>
    <w:rsid w:val="00B9228D"/>
    <w:rsid w:val="00B933FD"/>
    <w:rsid w:val="00B9386F"/>
    <w:rsid w:val="00B95F33"/>
    <w:rsid w:val="00B974D0"/>
    <w:rsid w:val="00B977C6"/>
    <w:rsid w:val="00B978D1"/>
    <w:rsid w:val="00BA1747"/>
    <w:rsid w:val="00BA17C4"/>
    <w:rsid w:val="00BA1C80"/>
    <w:rsid w:val="00BA2F1C"/>
    <w:rsid w:val="00BA31F5"/>
    <w:rsid w:val="00BA3599"/>
    <w:rsid w:val="00BA37CC"/>
    <w:rsid w:val="00BA4B9B"/>
    <w:rsid w:val="00BA4C11"/>
    <w:rsid w:val="00BA6566"/>
    <w:rsid w:val="00BA6EE0"/>
    <w:rsid w:val="00BB0156"/>
    <w:rsid w:val="00BB0255"/>
    <w:rsid w:val="00BB055D"/>
    <w:rsid w:val="00BB3956"/>
    <w:rsid w:val="00BB3AF5"/>
    <w:rsid w:val="00BB507D"/>
    <w:rsid w:val="00BB5674"/>
    <w:rsid w:val="00BB6282"/>
    <w:rsid w:val="00BB669F"/>
    <w:rsid w:val="00BB79F0"/>
    <w:rsid w:val="00BC2FEC"/>
    <w:rsid w:val="00BC3790"/>
    <w:rsid w:val="00BC37C1"/>
    <w:rsid w:val="00BC48DD"/>
    <w:rsid w:val="00BC4926"/>
    <w:rsid w:val="00BC5926"/>
    <w:rsid w:val="00BC5ED0"/>
    <w:rsid w:val="00BC63AC"/>
    <w:rsid w:val="00BC70D0"/>
    <w:rsid w:val="00BC7B46"/>
    <w:rsid w:val="00BD0373"/>
    <w:rsid w:val="00BD1336"/>
    <w:rsid w:val="00BD21BE"/>
    <w:rsid w:val="00BD26CF"/>
    <w:rsid w:val="00BD2CF2"/>
    <w:rsid w:val="00BD33E5"/>
    <w:rsid w:val="00BD43D3"/>
    <w:rsid w:val="00BD4BE4"/>
    <w:rsid w:val="00BE039D"/>
    <w:rsid w:val="00BE0A82"/>
    <w:rsid w:val="00BE124D"/>
    <w:rsid w:val="00BE1464"/>
    <w:rsid w:val="00BE1B83"/>
    <w:rsid w:val="00BE2A34"/>
    <w:rsid w:val="00BE2EC4"/>
    <w:rsid w:val="00BE39A2"/>
    <w:rsid w:val="00BE3C45"/>
    <w:rsid w:val="00BE4F0A"/>
    <w:rsid w:val="00BF2799"/>
    <w:rsid w:val="00BF3E57"/>
    <w:rsid w:val="00BF4D82"/>
    <w:rsid w:val="00BF738C"/>
    <w:rsid w:val="00BF7B7B"/>
    <w:rsid w:val="00BF7BD1"/>
    <w:rsid w:val="00C00759"/>
    <w:rsid w:val="00C008C5"/>
    <w:rsid w:val="00C0156C"/>
    <w:rsid w:val="00C016C9"/>
    <w:rsid w:val="00C01F22"/>
    <w:rsid w:val="00C025CC"/>
    <w:rsid w:val="00C03CA8"/>
    <w:rsid w:val="00C04CFE"/>
    <w:rsid w:val="00C052AB"/>
    <w:rsid w:val="00C10117"/>
    <w:rsid w:val="00C10FD0"/>
    <w:rsid w:val="00C1140A"/>
    <w:rsid w:val="00C114B5"/>
    <w:rsid w:val="00C129F8"/>
    <w:rsid w:val="00C14023"/>
    <w:rsid w:val="00C157FD"/>
    <w:rsid w:val="00C16F3C"/>
    <w:rsid w:val="00C17327"/>
    <w:rsid w:val="00C2030E"/>
    <w:rsid w:val="00C20A21"/>
    <w:rsid w:val="00C21463"/>
    <w:rsid w:val="00C218D9"/>
    <w:rsid w:val="00C21DE8"/>
    <w:rsid w:val="00C22247"/>
    <w:rsid w:val="00C22CF6"/>
    <w:rsid w:val="00C246C5"/>
    <w:rsid w:val="00C249CC"/>
    <w:rsid w:val="00C24A61"/>
    <w:rsid w:val="00C31240"/>
    <w:rsid w:val="00C31625"/>
    <w:rsid w:val="00C32150"/>
    <w:rsid w:val="00C32D45"/>
    <w:rsid w:val="00C33EB3"/>
    <w:rsid w:val="00C346C1"/>
    <w:rsid w:val="00C3470F"/>
    <w:rsid w:val="00C3607D"/>
    <w:rsid w:val="00C3674A"/>
    <w:rsid w:val="00C40099"/>
    <w:rsid w:val="00C40AC7"/>
    <w:rsid w:val="00C4198F"/>
    <w:rsid w:val="00C41A80"/>
    <w:rsid w:val="00C42023"/>
    <w:rsid w:val="00C43019"/>
    <w:rsid w:val="00C4315D"/>
    <w:rsid w:val="00C4572B"/>
    <w:rsid w:val="00C459D1"/>
    <w:rsid w:val="00C45BA4"/>
    <w:rsid w:val="00C50E82"/>
    <w:rsid w:val="00C518A3"/>
    <w:rsid w:val="00C53A06"/>
    <w:rsid w:val="00C53D9A"/>
    <w:rsid w:val="00C60E84"/>
    <w:rsid w:val="00C613CE"/>
    <w:rsid w:val="00C61DD1"/>
    <w:rsid w:val="00C63B9C"/>
    <w:rsid w:val="00C64D00"/>
    <w:rsid w:val="00C65488"/>
    <w:rsid w:val="00C65A21"/>
    <w:rsid w:val="00C6606B"/>
    <w:rsid w:val="00C66BDF"/>
    <w:rsid w:val="00C70203"/>
    <w:rsid w:val="00C70943"/>
    <w:rsid w:val="00C72F1E"/>
    <w:rsid w:val="00C73478"/>
    <w:rsid w:val="00C7369E"/>
    <w:rsid w:val="00C76C55"/>
    <w:rsid w:val="00C83474"/>
    <w:rsid w:val="00C9134E"/>
    <w:rsid w:val="00C91611"/>
    <w:rsid w:val="00C92D82"/>
    <w:rsid w:val="00C92FA4"/>
    <w:rsid w:val="00C93096"/>
    <w:rsid w:val="00C94BE2"/>
    <w:rsid w:val="00C94CA4"/>
    <w:rsid w:val="00C95838"/>
    <w:rsid w:val="00C968E4"/>
    <w:rsid w:val="00CA01E9"/>
    <w:rsid w:val="00CA16D7"/>
    <w:rsid w:val="00CA484D"/>
    <w:rsid w:val="00CA6448"/>
    <w:rsid w:val="00CA6682"/>
    <w:rsid w:val="00CB3580"/>
    <w:rsid w:val="00CB4B0E"/>
    <w:rsid w:val="00CC051B"/>
    <w:rsid w:val="00CC2BF4"/>
    <w:rsid w:val="00CC2E7E"/>
    <w:rsid w:val="00CC354B"/>
    <w:rsid w:val="00CC7A03"/>
    <w:rsid w:val="00CC7B8E"/>
    <w:rsid w:val="00CD01BF"/>
    <w:rsid w:val="00CD1C91"/>
    <w:rsid w:val="00CD4EC7"/>
    <w:rsid w:val="00CD70DB"/>
    <w:rsid w:val="00CE0F31"/>
    <w:rsid w:val="00CE1B6B"/>
    <w:rsid w:val="00CE2168"/>
    <w:rsid w:val="00CE2291"/>
    <w:rsid w:val="00CE2D3E"/>
    <w:rsid w:val="00CE392E"/>
    <w:rsid w:val="00CE515B"/>
    <w:rsid w:val="00CE5479"/>
    <w:rsid w:val="00CE60A0"/>
    <w:rsid w:val="00CE74A0"/>
    <w:rsid w:val="00CE7793"/>
    <w:rsid w:val="00CE7DEB"/>
    <w:rsid w:val="00CF0713"/>
    <w:rsid w:val="00CF25E8"/>
    <w:rsid w:val="00CF5162"/>
    <w:rsid w:val="00CF5E01"/>
    <w:rsid w:val="00D004FF"/>
    <w:rsid w:val="00D00791"/>
    <w:rsid w:val="00D00F4C"/>
    <w:rsid w:val="00D01BD2"/>
    <w:rsid w:val="00D01C15"/>
    <w:rsid w:val="00D037F3"/>
    <w:rsid w:val="00D03B3A"/>
    <w:rsid w:val="00D05D5C"/>
    <w:rsid w:val="00D11F7B"/>
    <w:rsid w:val="00D13032"/>
    <w:rsid w:val="00D1467C"/>
    <w:rsid w:val="00D16B0E"/>
    <w:rsid w:val="00D22327"/>
    <w:rsid w:val="00D23D4C"/>
    <w:rsid w:val="00D2427B"/>
    <w:rsid w:val="00D25DA2"/>
    <w:rsid w:val="00D26E84"/>
    <w:rsid w:val="00D30899"/>
    <w:rsid w:val="00D31830"/>
    <w:rsid w:val="00D35051"/>
    <w:rsid w:val="00D36B86"/>
    <w:rsid w:val="00D43346"/>
    <w:rsid w:val="00D45456"/>
    <w:rsid w:val="00D52D58"/>
    <w:rsid w:val="00D55FF0"/>
    <w:rsid w:val="00D560A3"/>
    <w:rsid w:val="00D57B5A"/>
    <w:rsid w:val="00D57B5E"/>
    <w:rsid w:val="00D57D7B"/>
    <w:rsid w:val="00D6025E"/>
    <w:rsid w:val="00D60377"/>
    <w:rsid w:val="00D62202"/>
    <w:rsid w:val="00D64819"/>
    <w:rsid w:val="00D65CCA"/>
    <w:rsid w:val="00D669AD"/>
    <w:rsid w:val="00D66F10"/>
    <w:rsid w:val="00D67857"/>
    <w:rsid w:val="00D705D8"/>
    <w:rsid w:val="00D70EB7"/>
    <w:rsid w:val="00D73874"/>
    <w:rsid w:val="00D7397C"/>
    <w:rsid w:val="00D744B3"/>
    <w:rsid w:val="00D777B2"/>
    <w:rsid w:val="00D82294"/>
    <w:rsid w:val="00D83CBB"/>
    <w:rsid w:val="00D87CE0"/>
    <w:rsid w:val="00D87D95"/>
    <w:rsid w:val="00D921D2"/>
    <w:rsid w:val="00D92A15"/>
    <w:rsid w:val="00DA12B9"/>
    <w:rsid w:val="00DA6565"/>
    <w:rsid w:val="00DA71BC"/>
    <w:rsid w:val="00DB1CE4"/>
    <w:rsid w:val="00DB1D84"/>
    <w:rsid w:val="00DB1E28"/>
    <w:rsid w:val="00DB2C8A"/>
    <w:rsid w:val="00DB3FC3"/>
    <w:rsid w:val="00DB665A"/>
    <w:rsid w:val="00DB6AD9"/>
    <w:rsid w:val="00DB75AA"/>
    <w:rsid w:val="00DB7FBC"/>
    <w:rsid w:val="00DC09C8"/>
    <w:rsid w:val="00DC100D"/>
    <w:rsid w:val="00DC371E"/>
    <w:rsid w:val="00DC4203"/>
    <w:rsid w:val="00DC48A3"/>
    <w:rsid w:val="00DC4E32"/>
    <w:rsid w:val="00DC5303"/>
    <w:rsid w:val="00DC54DD"/>
    <w:rsid w:val="00DD2E55"/>
    <w:rsid w:val="00DD2EA1"/>
    <w:rsid w:val="00DD63E1"/>
    <w:rsid w:val="00DE1535"/>
    <w:rsid w:val="00DE5A36"/>
    <w:rsid w:val="00DE6A69"/>
    <w:rsid w:val="00DE74D3"/>
    <w:rsid w:val="00DE7851"/>
    <w:rsid w:val="00DF0EDF"/>
    <w:rsid w:val="00DF3936"/>
    <w:rsid w:val="00DF4AEE"/>
    <w:rsid w:val="00DF5F90"/>
    <w:rsid w:val="00DF6478"/>
    <w:rsid w:val="00DF6CAD"/>
    <w:rsid w:val="00DF79CC"/>
    <w:rsid w:val="00E0039B"/>
    <w:rsid w:val="00E011E9"/>
    <w:rsid w:val="00E01950"/>
    <w:rsid w:val="00E0234B"/>
    <w:rsid w:val="00E02984"/>
    <w:rsid w:val="00E0672B"/>
    <w:rsid w:val="00E072F7"/>
    <w:rsid w:val="00E078BD"/>
    <w:rsid w:val="00E07C4D"/>
    <w:rsid w:val="00E10D22"/>
    <w:rsid w:val="00E148E3"/>
    <w:rsid w:val="00E15D40"/>
    <w:rsid w:val="00E20044"/>
    <w:rsid w:val="00E22E61"/>
    <w:rsid w:val="00E24E28"/>
    <w:rsid w:val="00E31B1E"/>
    <w:rsid w:val="00E3226F"/>
    <w:rsid w:val="00E3373A"/>
    <w:rsid w:val="00E3433A"/>
    <w:rsid w:val="00E34B6B"/>
    <w:rsid w:val="00E3520C"/>
    <w:rsid w:val="00E368F1"/>
    <w:rsid w:val="00E37FD2"/>
    <w:rsid w:val="00E43013"/>
    <w:rsid w:val="00E45DC4"/>
    <w:rsid w:val="00E50194"/>
    <w:rsid w:val="00E534F7"/>
    <w:rsid w:val="00E53755"/>
    <w:rsid w:val="00E558AD"/>
    <w:rsid w:val="00E55DE9"/>
    <w:rsid w:val="00E56032"/>
    <w:rsid w:val="00E569EB"/>
    <w:rsid w:val="00E56AB3"/>
    <w:rsid w:val="00E60138"/>
    <w:rsid w:val="00E604AA"/>
    <w:rsid w:val="00E60CD5"/>
    <w:rsid w:val="00E645DE"/>
    <w:rsid w:val="00E64B33"/>
    <w:rsid w:val="00E657F7"/>
    <w:rsid w:val="00E70701"/>
    <w:rsid w:val="00E73296"/>
    <w:rsid w:val="00E740CF"/>
    <w:rsid w:val="00E74906"/>
    <w:rsid w:val="00E773C0"/>
    <w:rsid w:val="00E7752C"/>
    <w:rsid w:val="00E8154A"/>
    <w:rsid w:val="00E8211C"/>
    <w:rsid w:val="00E838B2"/>
    <w:rsid w:val="00E845CD"/>
    <w:rsid w:val="00E8572F"/>
    <w:rsid w:val="00E858D2"/>
    <w:rsid w:val="00E901C0"/>
    <w:rsid w:val="00E90A23"/>
    <w:rsid w:val="00E92607"/>
    <w:rsid w:val="00E94790"/>
    <w:rsid w:val="00E95A11"/>
    <w:rsid w:val="00E97397"/>
    <w:rsid w:val="00EA0DC9"/>
    <w:rsid w:val="00EA59CF"/>
    <w:rsid w:val="00EB0562"/>
    <w:rsid w:val="00EB0D0F"/>
    <w:rsid w:val="00EB0E39"/>
    <w:rsid w:val="00EB2CA1"/>
    <w:rsid w:val="00EB40B5"/>
    <w:rsid w:val="00EB679A"/>
    <w:rsid w:val="00EC40DF"/>
    <w:rsid w:val="00EC4385"/>
    <w:rsid w:val="00EC586B"/>
    <w:rsid w:val="00EC7075"/>
    <w:rsid w:val="00EC71A1"/>
    <w:rsid w:val="00EC73BC"/>
    <w:rsid w:val="00ED1891"/>
    <w:rsid w:val="00ED47F7"/>
    <w:rsid w:val="00ED5B0D"/>
    <w:rsid w:val="00EE320A"/>
    <w:rsid w:val="00EE32D6"/>
    <w:rsid w:val="00EE59AA"/>
    <w:rsid w:val="00EE6097"/>
    <w:rsid w:val="00EE69CE"/>
    <w:rsid w:val="00EF55BE"/>
    <w:rsid w:val="00EF5B97"/>
    <w:rsid w:val="00EF6595"/>
    <w:rsid w:val="00F02D55"/>
    <w:rsid w:val="00F02EDA"/>
    <w:rsid w:val="00F0300A"/>
    <w:rsid w:val="00F036A2"/>
    <w:rsid w:val="00F04D9A"/>
    <w:rsid w:val="00F04DCE"/>
    <w:rsid w:val="00F04F41"/>
    <w:rsid w:val="00F05E96"/>
    <w:rsid w:val="00F072F5"/>
    <w:rsid w:val="00F074B1"/>
    <w:rsid w:val="00F125F5"/>
    <w:rsid w:val="00F15AE1"/>
    <w:rsid w:val="00F15DBC"/>
    <w:rsid w:val="00F17E6B"/>
    <w:rsid w:val="00F20401"/>
    <w:rsid w:val="00F220DA"/>
    <w:rsid w:val="00F24E7C"/>
    <w:rsid w:val="00F24F98"/>
    <w:rsid w:val="00F2548E"/>
    <w:rsid w:val="00F254A4"/>
    <w:rsid w:val="00F25DE0"/>
    <w:rsid w:val="00F274D7"/>
    <w:rsid w:val="00F278BF"/>
    <w:rsid w:val="00F307F8"/>
    <w:rsid w:val="00F30915"/>
    <w:rsid w:val="00F32D7F"/>
    <w:rsid w:val="00F34E22"/>
    <w:rsid w:val="00F3630B"/>
    <w:rsid w:val="00F410E8"/>
    <w:rsid w:val="00F439A8"/>
    <w:rsid w:val="00F4421F"/>
    <w:rsid w:val="00F445E4"/>
    <w:rsid w:val="00F451C8"/>
    <w:rsid w:val="00F4734F"/>
    <w:rsid w:val="00F52676"/>
    <w:rsid w:val="00F53B48"/>
    <w:rsid w:val="00F54081"/>
    <w:rsid w:val="00F5479E"/>
    <w:rsid w:val="00F557F4"/>
    <w:rsid w:val="00F55CB3"/>
    <w:rsid w:val="00F565EB"/>
    <w:rsid w:val="00F609D9"/>
    <w:rsid w:val="00F626CE"/>
    <w:rsid w:val="00F62EBB"/>
    <w:rsid w:val="00F639AE"/>
    <w:rsid w:val="00F6494F"/>
    <w:rsid w:val="00F664A5"/>
    <w:rsid w:val="00F7061D"/>
    <w:rsid w:val="00F70B45"/>
    <w:rsid w:val="00F71B20"/>
    <w:rsid w:val="00F71D04"/>
    <w:rsid w:val="00F7209F"/>
    <w:rsid w:val="00F7245C"/>
    <w:rsid w:val="00F72574"/>
    <w:rsid w:val="00F74CCA"/>
    <w:rsid w:val="00F75AB0"/>
    <w:rsid w:val="00F77EF2"/>
    <w:rsid w:val="00F82BDF"/>
    <w:rsid w:val="00F83130"/>
    <w:rsid w:val="00F85038"/>
    <w:rsid w:val="00F850A3"/>
    <w:rsid w:val="00F85E6C"/>
    <w:rsid w:val="00F864DB"/>
    <w:rsid w:val="00F86912"/>
    <w:rsid w:val="00F86D95"/>
    <w:rsid w:val="00F87F76"/>
    <w:rsid w:val="00F90528"/>
    <w:rsid w:val="00F915BF"/>
    <w:rsid w:val="00F957DC"/>
    <w:rsid w:val="00F95A61"/>
    <w:rsid w:val="00F95DEE"/>
    <w:rsid w:val="00F96412"/>
    <w:rsid w:val="00FA1BD3"/>
    <w:rsid w:val="00FA4AD3"/>
    <w:rsid w:val="00FA6EC3"/>
    <w:rsid w:val="00FA6EC4"/>
    <w:rsid w:val="00FB160F"/>
    <w:rsid w:val="00FB4AC0"/>
    <w:rsid w:val="00FB4D29"/>
    <w:rsid w:val="00FB5D36"/>
    <w:rsid w:val="00FB6124"/>
    <w:rsid w:val="00FB6E32"/>
    <w:rsid w:val="00FB7AD7"/>
    <w:rsid w:val="00FC0869"/>
    <w:rsid w:val="00FC2D27"/>
    <w:rsid w:val="00FC5869"/>
    <w:rsid w:val="00FC5DD8"/>
    <w:rsid w:val="00FC6AF4"/>
    <w:rsid w:val="00FD037D"/>
    <w:rsid w:val="00FD224D"/>
    <w:rsid w:val="00FD2F86"/>
    <w:rsid w:val="00FD3097"/>
    <w:rsid w:val="00FD635B"/>
    <w:rsid w:val="00FD6840"/>
    <w:rsid w:val="00FD7A30"/>
    <w:rsid w:val="00FE0020"/>
    <w:rsid w:val="00FE0341"/>
    <w:rsid w:val="00FE0F8E"/>
    <w:rsid w:val="00FE112B"/>
    <w:rsid w:val="00FE140D"/>
    <w:rsid w:val="00FE17BC"/>
    <w:rsid w:val="00FE4A7E"/>
    <w:rsid w:val="00FE4AD0"/>
    <w:rsid w:val="00FE5117"/>
    <w:rsid w:val="00FE5D6C"/>
    <w:rsid w:val="00FE7ADE"/>
    <w:rsid w:val="00FF0140"/>
    <w:rsid w:val="00FF0F11"/>
    <w:rsid w:val="00FF1045"/>
    <w:rsid w:val="00FF18AE"/>
    <w:rsid w:val="00FF37CA"/>
    <w:rsid w:val="00FF41CC"/>
    <w:rsid w:val="00FF779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353D2-81EF-43A3-B24E-6BE196D1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77B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Labudović Maržić Vesna</dc:creator>
  <cp:keywords/>
  <dc:description/>
  <cp:lastModifiedBy>Labudović Maržić Vesna</cp:lastModifiedBy>
  <cp:revision>1</cp:revision>
  <dcterms:created xsi:type="dcterms:W3CDTF">2025-01-29T09:00:00Z</dcterms:created>
  <dcterms:modified xsi:type="dcterms:W3CDTF">2025-01-29T09:01:00Z</dcterms:modified>
</cp:coreProperties>
</file>