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09" w:rsidRDefault="00312009" w:rsidP="00312009">
      <w:pPr>
        <w:jc w:val="center"/>
        <w:rPr>
          <w:b/>
          <w:sz w:val="22"/>
          <w:szCs w:val="22"/>
        </w:rPr>
      </w:pPr>
      <w:r>
        <w:rPr>
          <w:b/>
          <w:sz w:val="22"/>
          <w:szCs w:val="22"/>
        </w:rPr>
        <w:t>Obrazloženje</w:t>
      </w:r>
      <w:r>
        <w:rPr>
          <w:b/>
          <w:sz w:val="22"/>
          <w:szCs w:val="22"/>
        </w:rPr>
        <w:br/>
      </w:r>
    </w:p>
    <w:p w:rsidR="00312009" w:rsidRDefault="00312009" w:rsidP="00312009">
      <w:pPr>
        <w:jc w:val="center"/>
        <w:rPr>
          <w:b/>
          <w:sz w:val="22"/>
          <w:szCs w:val="22"/>
        </w:rPr>
      </w:pPr>
      <w:bookmarkStart w:id="0" w:name="_GoBack"/>
      <w:r w:rsidRPr="00CA4EE3">
        <w:rPr>
          <w:rFonts w:cs="Arial"/>
          <w:b/>
          <w:sz w:val="22"/>
          <w:szCs w:val="22"/>
        </w:rPr>
        <w:t>Nacrt</w:t>
      </w:r>
      <w:r>
        <w:rPr>
          <w:rFonts w:cs="Arial"/>
          <w:b/>
          <w:sz w:val="22"/>
          <w:szCs w:val="22"/>
        </w:rPr>
        <w:t>a</w:t>
      </w:r>
      <w:r w:rsidRPr="00CA4EE3">
        <w:rPr>
          <w:rFonts w:cs="Arial"/>
          <w:b/>
          <w:sz w:val="22"/>
          <w:szCs w:val="22"/>
        </w:rPr>
        <w:t xml:space="preserve"> prijedloga Odluke o načinu pružanja javne usluge sakupljanja komunalnog otpada na području grada Rijeke</w:t>
      </w:r>
    </w:p>
    <w:bookmarkEnd w:id="0"/>
    <w:p w:rsidR="00312009" w:rsidRDefault="00312009" w:rsidP="00312009">
      <w:pPr>
        <w:rPr>
          <w:b/>
          <w:sz w:val="22"/>
          <w:szCs w:val="22"/>
        </w:rPr>
      </w:pPr>
    </w:p>
    <w:p w:rsidR="00312009" w:rsidRDefault="00312009" w:rsidP="00312009">
      <w:pPr>
        <w:rPr>
          <w:b/>
          <w:sz w:val="22"/>
          <w:szCs w:val="22"/>
        </w:rPr>
      </w:pPr>
    </w:p>
    <w:p w:rsidR="00312009" w:rsidRPr="00CA4EE3" w:rsidRDefault="00312009" w:rsidP="00312009">
      <w:pPr>
        <w:rPr>
          <w:b/>
          <w:sz w:val="22"/>
          <w:szCs w:val="22"/>
        </w:rPr>
      </w:pPr>
      <w:r w:rsidRPr="00CA4EE3">
        <w:rPr>
          <w:b/>
          <w:sz w:val="22"/>
          <w:szCs w:val="22"/>
        </w:rPr>
        <w:t>1.</w:t>
      </w:r>
      <w:r w:rsidRPr="00CA4EE3">
        <w:rPr>
          <w:b/>
          <w:sz w:val="22"/>
          <w:szCs w:val="22"/>
        </w:rPr>
        <w:tab/>
        <w:t>UVOD</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Zakonom o gospodarenju otpadom („Narodne novine“ broj 84/21 i 142/23) uređuje se, između ostalog, sustav gospodarenja otpadom, uključujući red prvenstva gospodarenja otpadom, načela, ciljeve i način gospodarenja otpadom, planske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Gospodarenjem komunalnim otpadom osigurava se mogućnost korištenja javne usluge sakupljanja komunalnog otpada te se potiče proizvođača otpada i posjednika otpada da odvojeno predaju otpad, kako bi se smanjila količina miješanog komunalnog otpada koji nastaje, smanjio udio biootpada u proizvedenom miješanom komunalnom otpadu, povećale količine i ispunila obveza Republike Hrvatske da osigura odvojeno sakupljanje i recikliranje papira i kartona, stakla, metala, plastike, biootpada, drva, tekstila, ambalaže, otpadne električne i elektroničke opreme, otpadnih baterija i akumulatora i glomaznog otpada, uključujući madrace i namještaj, uključivo i otpad koji se svrstava u posebne kategorije otpada čije gospodarenje je uređeno propisima kojima se uređuje gospodarenje posebnim kategorijama otpada, te time smanjila količina otpada koji se zbrinjava odlaganjem.</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 xml:space="preserve">Javnu uslugu sakupljanja komunalnog otpada na području grada Rijeke vrši Komunalno društvo ČISTOĆA d.o.o. za održavanje čistoće i gospodarenje komunalnim otpadom (u daljnjem tekstu: KD Čistoća). </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Člankom 75. Zakona o gospodarenju otpadom propisano je da se cijena javne usluge plaća radi pokrića troškova pružanja javne usluge, a strukturu cijene javne usluge čine dvije kategorije cijene, i to:</w:t>
      </w:r>
    </w:p>
    <w:p w:rsidR="00312009" w:rsidRPr="00CA4EE3" w:rsidRDefault="00312009" w:rsidP="00312009">
      <w:pPr>
        <w:rPr>
          <w:sz w:val="22"/>
          <w:szCs w:val="22"/>
        </w:rPr>
      </w:pPr>
    </w:p>
    <w:p w:rsidR="00312009" w:rsidRPr="00CA4EE3" w:rsidRDefault="00312009" w:rsidP="00312009">
      <w:pPr>
        <w:pStyle w:val="ListParagraph"/>
        <w:numPr>
          <w:ilvl w:val="0"/>
          <w:numId w:val="1"/>
        </w:numPr>
        <w:rPr>
          <w:sz w:val="22"/>
          <w:szCs w:val="22"/>
        </w:rPr>
      </w:pPr>
      <w:r w:rsidRPr="00CA4EE3">
        <w:rPr>
          <w:sz w:val="22"/>
          <w:szCs w:val="22"/>
        </w:rPr>
        <w:t>Cijena za količinu predanog miješanog komunalnog otpada</w:t>
      </w:r>
    </w:p>
    <w:p w:rsidR="00312009" w:rsidRPr="00CA4EE3" w:rsidRDefault="00312009" w:rsidP="00312009">
      <w:pPr>
        <w:pStyle w:val="ListParagraph"/>
        <w:numPr>
          <w:ilvl w:val="0"/>
          <w:numId w:val="1"/>
        </w:numPr>
        <w:rPr>
          <w:sz w:val="22"/>
          <w:szCs w:val="22"/>
        </w:rPr>
      </w:pPr>
      <w:r w:rsidRPr="00CA4EE3">
        <w:rPr>
          <w:sz w:val="22"/>
          <w:szCs w:val="22"/>
        </w:rPr>
        <w:t>Cijena obvezne minimalne javne usluge</w:t>
      </w:r>
    </w:p>
    <w:p w:rsidR="00312009" w:rsidRPr="00CA4EE3" w:rsidRDefault="00312009" w:rsidP="00312009">
      <w:pPr>
        <w:rPr>
          <w:sz w:val="22"/>
          <w:szCs w:val="22"/>
        </w:rPr>
      </w:pPr>
    </w:p>
    <w:p w:rsidR="00312009" w:rsidRPr="00CA4EE3" w:rsidRDefault="00312009" w:rsidP="00312009">
      <w:pPr>
        <w:rPr>
          <w:sz w:val="22"/>
          <w:szCs w:val="22"/>
        </w:rPr>
      </w:pPr>
      <w:r w:rsidRPr="00CA4EE3">
        <w:rPr>
          <w:b/>
          <w:sz w:val="22"/>
          <w:szCs w:val="22"/>
        </w:rPr>
        <w:t>Cijena za količinu predanog miješanog komunalnog otpada</w:t>
      </w:r>
      <w:r w:rsidRPr="00CA4EE3">
        <w:rPr>
          <w:sz w:val="22"/>
          <w:szCs w:val="22"/>
        </w:rPr>
        <w:t xml:space="preserve"> odnosi se na tzv. varijabilni dio cijene usluge koji ovisi upravo o količini miješanog komunalnog otpada koja se predaje, a navedena cijena određena je cjenikom davatelja javne usluge koji se donosi na način predviđen odredbama članka 77. Zakona o gospodarenju otpadom. Naime, davatelj usluge dužan je provesti prethodno javno savjetovanje od najmanje 30 dana o prijedlogu cjenika te prije primjene cjenika zatražiti suglasnost izvršnog tijela jedinice lokalne samouprave na koju se cjenik odnosi. </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 xml:space="preserve">Građani korisnici javne usluge sakupljanja komunalnog otpada plaćaju varijabilni dio cijene za količine predanog miješanog komunalnog otpada, a cijena se ne plaća za količine predanog reciklabilnog komunalnog otpada. Na ovaj način stimulira se odvajanje korisnih frakcija otpada budući da građani mogu odvajanjem otpada izravno utjecati na iznos računa koji se na njih odnosi. Manja količina predanog miješanog komunalnog otpada, odnosno veći stupanj odvajanja otpada izravno utječe na visinu računa korisnika. </w:t>
      </w:r>
    </w:p>
    <w:p w:rsidR="00312009" w:rsidRPr="00CA4EE3" w:rsidRDefault="00312009" w:rsidP="00312009">
      <w:pPr>
        <w:rPr>
          <w:sz w:val="22"/>
          <w:szCs w:val="22"/>
        </w:rPr>
      </w:pPr>
    </w:p>
    <w:p w:rsidR="00312009" w:rsidRPr="00CA4EE3" w:rsidRDefault="00312009" w:rsidP="00312009">
      <w:pPr>
        <w:rPr>
          <w:sz w:val="22"/>
          <w:szCs w:val="22"/>
        </w:rPr>
      </w:pPr>
      <w:r w:rsidRPr="00CA4EE3">
        <w:rPr>
          <w:b/>
          <w:sz w:val="22"/>
          <w:szCs w:val="22"/>
        </w:rPr>
        <w:t xml:space="preserve">Cijena obvezne minimalne javne usluge </w:t>
      </w:r>
      <w:r w:rsidRPr="00CA4EE3">
        <w:rPr>
          <w:sz w:val="22"/>
          <w:szCs w:val="22"/>
        </w:rPr>
        <w:t xml:space="preserve">(u daljnjem tekstu: OMJU) odnosi se na tzv. fiksni dio cijene usluge. Sukladno odredbi članka 76. Zakona o gospodarenju otpadom obvezna </w:t>
      </w:r>
      <w:r w:rsidRPr="00CA4EE3">
        <w:rPr>
          <w:sz w:val="22"/>
          <w:szCs w:val="22"/>
        </w:rPr>
        <w:lastRenderedPageBreak/>
        <w:t>minimalna javna usluga je iznos koji se osigurava radi ekonomski održivog poslovanja te sigurnosti, redovitosti i kvalitete pružanja javne usluge, kako bi sustav sakupljanja komunalnog otpada mogao ispuniti svoju svrhu.</w:t>
      </w:r>
    </w:p>
    <w:p w:rsidR="00312009" w:rsidRPr="00CA4EE3" w:rsidRDefault="00312009" w:rsidP="00312009">
      <w:pPr>
        <w:rPr>
          <w:sz w:val="22"/>
          <w:szCs w:val="22"/>
        </w:rPr>
      </w:pPr>
      <w:r w:rsidRPr="00CA4EE3">
        <w:rPr>
          <w:sz w:val="22"/>
          <w:szCs w:val="22"/>
        </w:rPr>
        <w:t xml:space="preserve">Također se ističe kako je istim člankom propisano da se na području pružanja javne usluge primjenjuje jedinstvena cijena OMJU za korisnika usluge razvrstanog u kategoriju kućanstvo te jedinstvena cijena OMJU za korisnika usluge razvrstanog u kategoriju korisnika koji nije kućanstvo. </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 xml:space="preserve">Cijena OMJU sadržana je, prema izričitoj odredbi članka 66. Zakona o gospodarenju otpadom, u Odluci o načinu pružanja javne usluge koju donosi predstavničko tijelo jedinice lokalne samouprave. </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Nadalje, člankom 80. Zakona o gospodarenju otpadom propisano je da je davatelj usluge dužan iz prihoda od naplate cijene javne usluge financirati samo troškove čija je svrha pružanje javne usluge.</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Slijedom svega navedenog, razvidno je da se cijena javne usluge plaća radi pokrića troškova pružanja javne usluge, kao i da je obvezna minimalna javna usluga koja je sadržana u Odluci o načinu pružanja javne usluge iznos koji se osigurava radi ekonomski održivog poslovanja te sigurnosti, redovitosti i kvalitete pružanja javne usluge, kako bi sustav sakupljanja komunalnog otpada mogao ispuniti svoju svrhu.</w:t>
      </w:r>
    </w:p>
    <w:p w:rsidR="00312009" w:rsidRPr="00CA4EE3" w:rsidRDefault="00312009" w:rsidP="00312009">
      <w:pPr>
        <w:rPr>
          <w:sz w:val="22"/>
          <w:szCs w:val="22"/>
        </w:rPr>
      </w:pPr>
    </w:p>
    <w:p w:rsidR="00312009" w:rsidRPr="00CA4EE3" w:rsidRDefault="00312009" w:rsidP="00312009">
      <w:pPr>
        <w:rPr>
          <w:b/>
          <w:sz w:val="22"/>
          <w:szCs w:val="22"/>
        </w:rPr>
      </w:pPr>
      <w:r w:rsidRPr="00CA4EE3">
        <w:rPr>
          <w:b/>
          <w:sz w:val="22"/>
          <w:szCs w:val="22"/>
        </w:rPr>
        <w:t>2.</w:t>
      </w:r>
      <w:r w:rsidRPr="00CA4EE3">
        <w:rPr>
          <w:b/>
          <w:sz w:val="22"/>
          <w:szCs w:val="22"/>
        </w:rPr>
        <w:tab/>
        <w:t xml:space="preserve">TROŠKOVI PRUŽANJA JAVNE USLUGE </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 xml:space="preserve">Trenutna cijena OMJU utvrđena je člankom 28. Odluke o načinu pružanja javne usluge sakupljanja komunalnog otpada na području grada Rijeke („Službene novine Grada Rijeke“ broj 5/22; u daljnjem tekstu: Odluka), koju je Gradsko vijeće Grada Rijeke donijelo na svojoj sjednici održanoj dana 31. ožujka 2022. godine. </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Iznos cijene OMJU određen je na slijedeći način:</w:t>
      </w:r>
    </w:p>
    <w:p w:rsidR="00312009" w:rsidRPr="00CA4EE3" w:rsidRDefault="00312009" w:rsidP="00312009">
      <w:pPr>
        <w:rPr>
          <w:sz w:val="22"/>
          <w:szCs w:val="22"/>
        </w:rPr>
      </w:pPr>
      <w:r w:rsidRPr="00CA4EE3">
        <w:rPr>
          <w:sz w:val="22"/>
          <w:szCs w:val="22"/>
        </w:rPr>
        <w:t xml:space="preserve"> - cijena OMJU jedinstvena je na području pružanja javne usluge za sve korisnike razvrstane u kategoriju korisnika kućanstvo i u obračunskom razdoblju iznosi 7,29 eura bez PDV-a.</w:t>
      </w:r>
    </w:p>
    <w:p w:rsidR="00312009" w:rsidRPr="00CA4EE3" w:rsidRDefault="00312009" w:rsidP="00312009">
      <w:pPr>
        <w:rPr>
          <w:sz w:val="22"/>
          <w:szCs w:val="22"/>
        </w:rPr>
      </w:pPr>
      <w:r w:rsidRPr="00CA4EE3">
        <w:rPr>
          <w:sz w:val="22"/>
          <w:szCs w:val="22"/>
        </w:rPr>
        <w:t xml:space="preserve"> - cijena OMJU jedinstvena je na području pružanja javne usluge za sve korisnike razvrstane u kategoriju korisnika koji nije kućanstvo i u obračunskom razdoblju iznosi 20,51 eura bez PDV-a.</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 xml:space="preserve">KD Čistoća za potrebe pružanja javne usluge mora pokriti čitav niz različitih troškova koji uključuju troškove nabave i održavanja opreme za sakupljanje otpada, troškove prijevoza otpada, troškove nastale radom reciklažnog dvorišta, troškove radne snage i druge troškove. S time u vezi, važno je istaknuti kako je u razdoblju od 2022. godine do danas došlo do značajnog povećanja troškova poslovanja KD Čistoće zbog čega je poslovanje KD Čistoće prema sadašnjim cijenama neodrživo. </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U nastavku se navodi tablični prikaz pojedinih troškova koji su uključeni u strukturu gore navedenih troškova, a za koje KD Čistoća sklapa godišnje ugovore te se može pratiti kontinuitet porasta</w:t>
      </w:r>
      <w:r w:rsidRPr="00CA4EE3">
        <w:t xml:space="preserve"> </w:t>
      </w:r>
      <w:r w:rsidRPr="00CA4EE3">
        <w:rPr>
          <w:sz w:val="22"/>
          <w:szCs w:val="22"/>
        </w:rPr>
        <w:t xml:space="preserve">troškova u prethodnom razdoblju. </w:t>
      </w:r>
    </w:p>
    <w:p w:rsidR="00312009" w:rsidRPr="00CA4EE3" w:rsidRDefault="00312009" w:rsidP="00312009">
      <w:pPr>
        <w:rPr>
          <w:sz w:val="22"/>
          <w:szCs w:val="22"/>
        </w:rPr>
      </w:pPr>
    </w:p>
    <w:p w:rsidR="00312009" w:rsidRPr="00CA4EE3" w:rsidRDefault="00312009" w:rsidP="00312009">
      <w:pPr>
        <w:rPr>
          <w:b/>
          <w:sz w:val="22"/>
          <w:szCs w:val="22"/>
        </w:rPr>
      </w:pPr>
      <w:r w:rsidRPr="00CA4EE3">
        <w:rPr>
          <w:b/>
          <w:sz w:val="22"/>
          <w:szCs w:val="22"/>
        </w:rPr>
        <w:t xml:space="preserve">Tablica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1659"/>
        <w:gridCol w:w="1680"/>
        <w:gridCol w:w="1701"/>
      </w:tblGrid>
      <w:tr w:rsidR="00312009" w:rsidRPr="00CA4EE3" w:rsidTr="00133F60">
        <w:trPr>
          <w:trHeight w:val="499"/>
        </w:trPr>
        <w:tc>
          <w:tcPr>
            <w:tcW w:w="4077" w:type="dxa"/>
            <w:noWrap/>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Predmet nabave</w:t>
            </w:r>
          </w:p>
        </w:tc>
        <w:tc>
          <w:tcPr>
            <w:tcW w:w="1680" w:type="dxa"/>
            <w:noWrap/>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2023</w:t>
            </w:r>
          </w:p>
        </w:tc>
        <w:tc>
          <w:tcPr>
            <w:tcW w:w="1701" w:type="dxa"/>
            <w:noWrap/>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2024</w:t>
            </w:r>
          </w:p>
        </w:tc>
        <w:tc>
          <w:tcPr>
            <w:tcW w:w="1722" w:type="dxa"/>
            <w:noWrap/>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2025</w:t>
            </w:r>
          </w:p>
        </w:tc>
      </w:tr>
      <w:tr w:rsidR="00312009" w:rsidRPr="00CA4EE3" w:rsidTr="00133F60">
        <w:trPr>
          <w:trHeight w:val="300"/>
        </w:trPr>
        <w:tc>
          <w:tcPr>
            <w:tcW w:w="4077" w:type="dxa"/>
            <w:noWrap/>
            <w:vAlign w:val="center"/>
            <w:hideMark/>
          </w:tcPr>
          <w:p w:rsidR="00312009" w:rsidRPr="00CA4EE3" w:rsidRDefault="00312009" w:rsidP="00133F60">
            <w:pPr>
              <w:jc w:val="left"/>
              <w:rPr>
                <w:rFonts w:ascii="Calibri" w:hAnsi="Calibri" w:cs="Calibri"/>
                <w:sz w:val="22"/>
                <w:szCs w:val="22"/>
                <w:lang w:eastAsia="hr-HR" w:bidi="ar-SA"/>
              </w:rPr>
            </w:pPr>
            <w:r w:rsidRPr="00CA4EE3">
              <w:rPr>
                <w:rFonts w:ascii="Calibri" w:hAnsi="Calibri" w:cs="Calibri"/>
                <w:sz w:val="22"/>
                <w:szCs w:val="22"/>
                <w:lang w:eastAsia="hr-HR" w:bidi="ar-SA"/>
              </w:rPr>
              <w:t>Zbrinjavanje glomaznog otpada</w:t>
            </w:r>
          </w:p>
        </w:tc>
        <w:tc>
          <w:tcPr>
            <w:tcW w:w="1680"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1.643.200,00</w:t>
            </w:r>
          </w:p>
        </w:tc>
        <w:tc>
          <w:tcPr>
            <w:tcW w:w="1701"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1.965.600,00</w:t>
            </w:r>
          </w:p>
        </w:tc>
        <w:tc>
          <w:tcPr>
            <w:tcW w:w="1722"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2.320.000,00</w:t>
            </w:r>
          </w:p>
        </w:tc>
      </w:tr>
      <w:tr w:rsidR="00312009" w:rsidRPr="00CA4EE3" w:rsidTr="00133F60">
        <w:trPr>
          <w:trHeight w:val="300"/>
        </w:trPr>
        <w:tc>
          <w:tcPr>
            <w:tcW w:w="4077" w:type="dxa"/>
            <w:noWrap/>
            <w:vAlign w:val="center"/>
            <w:hideMark/>
          </w:tcPr>
          <w:p w:rsidR="00312009" w:rsidRPr="00CA4EE3" w:rsidRDefault="00312009" w:rsidP="00133F60">
            <w:pPr>
              <w:jc w:val="left"/>
              <w:rPr>
                <w:rFonts w:ascii="Calibri" w:hAnsi="Calibri" w:cs="Calibri"/>
                <w:sz w:val="22"/>
                <w:szCs w:val="22"/>
                <w:lang w:eastAsia="hr-HR" w:bidi="ar-SA"/>
              </w:rPr>
            </w:pPr>
            <w:r w:rsidRPr="00CA4EE3">
              <w:rPr>
                <w:rFonts w:ascii="Calibri" w:hAnsi="Calibri" w:cs="Calibri"/>
                <w:sz w:val="22"/>
                <w:szCs w:val="22"/>
                <w:lang w:eastAsia="hr-HR" w:bidi="ar-SA"/>
              </w:rPr>
              <w:t>Zbrinjavanje problematičnog otpada</w:t>
            </w:r>
          </w:p>
        </w:tc>
        <w:tc>
          <w:tcPr>
            <w:tcW w:w="1680"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18.291,81</w:t>
            </w:r>
          </w:p>
        </w:tc>
        <w:tc>
          <w:tcPr>
            <w:tcW w:w="1701"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22.281,38</w:t>
            </w:r>
          </w:p>
        </w:tc>
        <w:tc>
          <w:tcPr>
            <w:tcW w:w="1722"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43.550,00</w:t>
            </w:r>
          </w:p>
        </w:tc>
      </w:tr>
      <w:tr w:rsidR="00312009" w:rsidRPr="00CA4EE3" w:rsidTr="00133F60">
        <w:trPr>
          <w:trHeight w:val="300"/>
        </w:trPr>
        <w:tc>
          <w:tcPr>
            <w:tcW w:w="4077" w:type="dxa"/>
            <w:noWrap/>
            <w:vAlign w:val="center"/>
            <w:hideMark/>
          </w:tcPr>
          <w:p w:rsidR="00312009" w:rsidRPr="00CA4EE3" w:rsidRDefault="00312009" w:rsidP="00133F60">
            <w:pPr>
              <w:jc w:val="left"/>
              <w:rPr>
                <w:rFonts w:ascii="Calibri" w:hAnsi="Calibri" w:cs="Calibri"/>
                <w:sz w:val="22"/>
                <w:szCs w:val="22"/>
                <w:lang w:eastAsia="hr-HR" w:bidi="ar-SA"/>
              </w:rPr>
            </w:pPr>
            <w:r w:rsidRPr="00CA4EE3">
              <w:rPr>
                <w:rFonts w:ascii="Calibri" w:hAnsi="Calibri" w:cs="Calibri"/>
                <w:sz w:val="22"/>
                <w:szCs w:val="22"/>
                <w:lang w:eastAsia="hr-HR" w:bidi="ar-SA"/>
              </w:rPr>
              <w:t>Zbrinjavanje azbesta</w:t>
            </w:r>
          </w:p>
        </w:tc>
        <w:tc>
          <w:tcPr>
            <w:tcW w:w="1680"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28.014,30</w:t>
            </w:r>
          </w:p>
        </w:tc>
        <w:tc>
          <w:tcPr>
            <w:tcW w:w="1701"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31.946,60</w:t>
            </w:r>
          </w:p>
        </w:tc>
        <w:tc>
          <w:tcPr>
            <w:tcW w:w="1722"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69.600,00</w:t>
            </w:r>
          </w:p>
        </w:tc>
      </w:tr>
      <w:tr w:rsidR="00312009" w:rsidRPr="00CA4EE3" w:rsidTr="00133F60">
        <w:trPr>
          <w:trHeight w:val="300"/>
        </w:trPr>
        <w:tc>
          <w:tcPr>
            <w:tcW w:w="4077" w:type="dxa"/>
            <w:noWrap/>
            <w:vAlign w:val="center"/>
            <w:hideMark/>
          </w:tcPr>
          <w:p w:rsidR="00312009" w:rsidRPr="00CA4EE3" w:rsidRDefault="00312009" w:rsidP="00133F60">
            <w:pPr>
              <w:jc w:val="left"/>
              <w:rPr>
                <w:rFonts w:ascii="Calibri" w:hAnsi="Calibri" w:cs="Calibri"/>
                <w:sz w:val="22"/>
                <w:szCs w:val="22"/>
                <w:lang w:eastAsia="hr-HR" w:bidi="ar-SA"/>
              </w:rPr>
            </w:pPr>
            <w:r w:rsidRPr="00CA4EE3">
              <w:rPr>
                <w:rFonts w:ascii="Calibri" w:hAnsi="Calibri" w:cs="Calibri"/>
                <w:sz w:val="22"/>
                <w:szCs w:val="22"/>
                <w:lang w:eastAsia="hr-HR" w:bidi="ar-SA"/>
              </w:rPr>
              <w:lastRenderedPageBreak/>
              <w:t>Poštanske usluge</w:t>
            </w:r>
          </w:p>
        </w:tc>
        <w:tc>
          <w:tcPr>
            <w:tcW w:w="1680"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139.909,78</w:t>
            </w:r>
          </w:p>
        </w:tc>
        <w:tc>
          <w:tcPr>
            <w:tcW w:w="1701"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191.190,20</w:t>
            </w:r>
          </w:p>
        </w:tc>
        <w:tc>
          <w:tcPr>
            <w:tcW w:w="1722"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192.063,39</w:t>
            </w:r>
          </w:p>
        </w:tc>
      </w:tr>
      <w:tr w:rsidR="00312009" w:rsidRPr="00CA4EE3" w:rsidTr="00133F60">
        <w:trPr>
          <w:trHeight w:val="300"/>
        </w:trPr>
        <w:tc>
          <w:tcPr>
            <w:tcW w:w="4077" w:type="dxa"/>
            <w:noWrap/>
            <w:vAlign w:val="center"/>
            <w:hideMark/>
          </w:tcPr>
          <w:p w:rsidR="00312009" w:rsidRPr="00CA4EE3" w:rsidRDefault="00312009" w:rsidP="00133F60">
            <w:pPr>
              <w:jc w:val="left"/>
              <w:rPr>
                <w:rFonts w:ascii="Calibri" w:hAnsi="Calibri" w:cs="Calibri"/>
                <w:sz w:val="22"/>
                <w:szCs w:val="22"/>
                <w:lang w:eastAsia="hr-HR" w:bidi="ar-SA"/>
              </w:rPr>
            </w:pPr>
            <w:r w:rsidRPr="00CA4EE3">
              <w:rPr>
                <w:rFonts w:ascii="Calibri" w:hAnsi="Calibri" w:cs="Calibri"/>
                <w:sz w:val="22"/>
                <w:szCs w:val="22"/>
                <w:lang w:eastAsia="hr-HR" w:bidi="ar-SA"/>
              </w:rPr>
              <w:t xml:space="preserve">Usluge kemijskog tretiranja nepoželjne vegetacije </w:t>
            </w:r>
          </w:p>
        </w:tc>
        <w:tc>
          <w:tcPr>
            <w:tcW w:w="1680"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25.656,20</w:t>
            </w:r>
          </w:p>
        </w:tc>
        <w:tc>
          <w:tcPr>
            <w:tcW w:w="1701"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59.415,40</w:t>
            </w:r>
          </w:p>
        </w:tc>
        <w:tc>
          <w:tcPr>
            <w:tcW w:w="1722"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60.904,80</w:t>
            </w:r>
          </w:p>
        </w:tc>
      </w:tr>
      <w:tr w:rsidR="00312009" w:rsidRPr="00CA4EE3" w:rsidTr="00133F60">
        <w:trPr>
          <w:trHeight w:val="300"/>
        </w:trPr>
        <w:tc>
          <w:tcPr>
            <w:tcW w:w="4077" w:type="dxa"/>
            <w:noWrap/>
            <w:vAlign w:val="center"/>
            <w:hideMark/>
          </w:tcPr>
          <w:p w:rsidR="00312009" w:rsidRPr="00CA4EE3" w:rsidRDefault="00312009" w:rsidP="00133F60">
            <w:pPr>
              <w:jc w:val="left"/>
              <w:rPr>
                <w:rFonts w:ascii="Calibri" w:hAnsi="Calibri" w:cs="Calibri"/>
                <w:sz w:val="22"/>
                <w:szCs w:val="22"/>
                <w:lang w:eastAsia="hr-HR" w:bidi="ar-SA"/>
              </w:rPr>
            </w:pPr>
            <w:r w:rsidRPr="00CA4EE3">
              <w:rPr>
                <w:rFonts w:ascii="Calibri" w:hAnsi="Calibri" w:cs="Calibri"/>
                <w:sz w:val="22"/>
                <w:szCs w:val="22"/>
                <w:lang w:eastAsia="hr-HR" w:bidi="ar-SA"/>
              </w:rPr>
              <w:t>Stabla, grmovi i trajnice</w:t>
            </w:r>
          </w:p>
        </w:tc>
        <w:tc>
          <w:tcPr>
            <w:tcW w:w="1680"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20.744,26</w:t>
            </w:r>
          </w:p>
        </w:tc>
        <w:tc>
          <w:tcPr>
            <w:tcW w:w="1701"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68.450,70</w:t>
            </w:r>
          </w:p>
        </w:tc>
        <w:tc>
          <w:tcPr>
            <w:tcW w:w="1722"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68.855,00</w:t>
            </w:r>
          </w:p>
        </w:tc>
      </w:tr>
      <w:tr w:rsidR="00312009" w:rsidRPr="00CA4EE3" w:rsidTr="00133F60">
        <w:trPr>
          <w:trHeight w:val="300"/>
        </w:trPr>
        <w:tc>
          <w:tcPr>
            <w:tcW w:w="4077" w:type="dxa"/>
            <w:vMerge w:val="restart"/>
            <w:noWrap/>
            <w:vAlign w:val="center"/>
            <w:hideMark/>
          </w:tcPr>
          <w:p w:rsidR="00312009" w:rsidRPr="00CA4EE3" w:rsidRDefault="00312009" w:rsidP="00133F60">
            <w:pPr>
              <w:jc w:val="left"/>
              <w:rPr>
                <w:rFonts w:ascii="Calibri" w:hAnsi="Calibri" w:cs="Calibri"/>
                <w:sz w:val="22"/>
                <w:szCs w:val="22"/>
                <w:lang w:eastAsia="hr-HR" w:bidi="ar-SA"/>
              </w:rPr>
            </w:pPr>
            <w:r w:rsidRPr="00CA4EE3">
              <w:rPr>
                <w:rFonts w:ascii="Calibri" w:hAnsi="Calibri" w:cs="Calibri"/>
                <w:sz w:val="22"/>
                <w:szCs w:val="22"/>
                <w:lang w:eastAsia="hr-HR" w:bidi="ar-SA"/>
              </w:rPr>
              <w:t>Košnja javnih gradskih zelenih površina</w:t>
            </w:r>
          </w:p>
        </w:tc>
        <w:tc>
          <w:tcPr>
            <w:tcW w:w="1680"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TRAV.POVRŠINA 0,14EUR/M2</w:t>
            </w:r>
          </w:p>
        </w:tc>
        <w:tc>
          <w:tcPr>
            <w:tcW w:w="1701"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TRAV.POVRŠINA 0,18EUR/M2</w:t>
            </w:r>
          </w:p>
        </w:tc>
        <w:tc>
          <w:tcPr>
            <w:tcW w:w="1722"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TRAV.POVRŠINA 0,25EUR/M2</w:t>
            </w:r>
          </w:p>
        </w:tc>
      </w:tr>
      <w:tr w:rsidR="00312009" w:rsidRPr="00CA4EE3" w:rsidTr="00133F60">
        <w:trPr>
          <w:trHeight w:val="300"/>
        </w:trPr>
        <w:tc>
          <w:tcPr>
            <w:tcW w:w="4077" w:type="dxa"/>
            <w:vMerge/>
            <w:noWrap/>
            <w:vAlign w:val="center"/>
            <w:hideMark/>
          </w:tcPr>
          <w:p w:rsidR="00312009" w:rsidRPr="00CA4EE3" w:rsidRDefault="00312009" w:rsidP="00133F60">
            <w:pPr>
              <w:jc w:val="left"/>
              <w:rPr>
                <w:rFonts w:ascii="Calibri" w:hAnsi="Calibri" w:cs="Calibri"/>
                <w:sz w:val="22"/>
                <w:szCs w:val="22"/>
                <w:lang w:eastAsia="hr-HR" w:bidi="ar-SA"/>
              </w:rPr>
            </w:pPr>
          </w:p>
        </w:tc>
        <w:tc>
          <w:tcPr>
            <w:tcW w:w="1680"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BILJNI POKROV 0,09EUR/M2</w:t>
            </w:r>
          </w:p>
        </w:tc>
        <w:tc>
          <w:tcPr>
            <w:tcW w:w="1701"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BILJNI POKROV 0,11EUR/M2</w:t>
            </w:r>
          </w:p>
        </w:tc>
        <w:tc>
          <w:tcPr>
            <w:tcW w:w="1722" w:type="dxa"/>
            <w:noWrap/>
            <w:vAlign w:val="center"/>
            <w:hideMark/>
          </w:tcPr>
          <w:p w:rsidR="00312009" w:rsidRPr="00CA4EE3" w:rsidRDefault="00312009" w:rsidP="00133F60">
            <w:pPr>
              <w:jc w:val="right"/>
              <w:rPr>
                <w:rFonts w:ascii="Calibri" w:hAnsi="Calibri" w:cs="Calibri"/>
                <w:sz w:val="22"/>
                <w:szCs w:val="22"/>
                <w:lang w:eastAsia="hr-HR" w:bidi="ar-SA"/>
              </w:rPr>
            </w:pPr>
            <w:r w:rsidRPr="00CA4EE3">
              <w:rPr>
                <w:rFonts w:ascii="Calibri" w:hAnsi="Calibri" w:cs="Calibri"/>
                <w:sz w:val="22"/>
                <w:szCs w:val="22"/>
                <w:lang w:eastAsia="hr-HR" w:bidi="ar-SA"/>
              </w:rPr>
              <w:t>BILJNI POKROV 0,13 EUR/M2</w:t>
            </w:r>
          </w:p>
        </w:tc>
      </w:tr>
    </w:tbl>
    <w:p w:rsidR="00312009" w:rsidRPr="00CA4EE3" w:rsidRDefault="00312009" w:rsidP="00312009">
      <w:pPr>
        <w:rPr>
          <w:b/>
          <w:sz w:val="22"/>
          <w:szCs w:val="22"/>
        </w:rPr>
      </w:pPr>
    </w:p>
    <w:p w:rsidR="00312009" w:rsidRPr="00CA4EE3" w:rsidRDefault="00312009" w:rsidP="00312009">
      <w:pPr>
        <w:rPr>
          <w:sz w:val="22"/>
          <w:szCs w:val="22"/>
        </w:rPr>
      </w:pPr>
      <w:r w:rsidRPr="00CA4EE3">
        <w:rPr>
          <w:sz w:val="22"/>
          <w:szCs w:val="22"/>
        </w:rPr>
        <w:t>Nadalje, značajni segment porasta troškova KD Čistoće predstavljaju i ukupno tri povećanja plaća i drugih materijalnih prava radnika. Posljednji zahtjevi sindikata tijekom kolektivnih pregovora rezultirali su dogovorom o povećanju bruto plaća radnika za 20% počevši od ožujka 2025. godine, te dodatnih 5% povećanja od stupanja na snagu izmijenjene Odluke. Povećanja plaća i drugih materijalnih prava radnika stvaraju dodatni godišnji trošak u usporedbi sa 2022. godinom od približno 4.000.000,00 eura godišnje.</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 xml:space="preserve">Dodatno, važno je istaknuti da je na području grada Rijeke u tijeku uspostava individualnog sustava gospodarenja komunalnim otpadom. Navedeni sustav već je uspostavljen u ostalim jedinicama lokalne samouprave u kojima javnu uslugu pruža KD Čistoća. </w:t>
      </w:r>
    </w:p>
    <w:p w:rsidR="00312009" w:rsidRPr="00CA4EE3" w:rsidRDefault="00312009" w:rsidP="00312009">
      <w:pPr>
        <w:rPr>
          <w:sz w:val="22"/>
          <w:szCs w:val="22"/>
        </w:rPr>
      </w:pPr>
    </w:p>
    <w:p w:rsidR="00312009" w:rsidRPr="00CA4EE3" w:rsidRDefault="00312009" w:rsidP="00312009">
      <w:pPr>
        <w:rPr>
          <w:sz w:val="22"/>
          <w:szCs w:val="22"/>
        </w:rPr>
      </w:pPr>
      <w:r w:rsidRPr="00CA4EE3">
        <w:rPr>
          <w:sz w:val="22"/>
          <w:szCs w:val="22"/>
        </w:rPr>
        <w:t>Provođenje individualizacije sustava sakupljanja komunalnog otpada, iako rezultira povećanjem udjela odvojeno prikupljenog otpada (43,70 % u 2024. godini), dovodi u konačnici i do smanjenja  tzv. varijabilnog dijela prihoda (cijena za količinu predanog miješanog komunalnog otpada), kao i do povećanja operativnih troškova budući da individualizacija sustava podrazumijeva veći broj odvoza otpada, kao i intenzivniju uporabu vozila. Navedeni podaci detaljnije su prikazani u tablici 2. u nastavku.</w:t>
      </w:r>
    </w:p>
    <w:p w:rsidR="00312009" w:rsidRPr="00CA4EE3" w:rsidRDefault="00312009" w:rsidP="00312009">
      <w:pPr>
        <w:rPr>
          <w:sz w:val="22"/>
          <w:szCs w:val="22"/>
        </w:rPr>
      </w:pPr>
    </w:p>
    <w:p w:rsidR="00312009" w:rsidRPr="00CA4EE3" w:rsidRDefault="00312009" w:rsidP="00312009">
      <w:pPr>
        <w:rPr>
          <w:rFonts w:cs="Arial"/>
          <w:sz w:val="22"/>
          <w:szCs w:val="22"/>
        </w:rPr>
      </w:pPr>
      <w:r w:rsidRPr="00CA4EE3">
        <w:rPr>
          <w:rFonts w:cs="Arial"/>
          <w:b/>
          <w:sz w:val="22"/>
          <w:szCs w:val="22"/>
        </w:rPr>
        <w:t>Tablica 2.</w:t>
      </w:r>
      <w:r w:rsidRPr="00CA4EE3">
        <w:rPr>
          <w:rFonts w:ascii="Maven Pro" w:hAnsi="Maven Pro"/>
          <w:b/>
          <w:bCs/>
          <w:kern w:val="24"/>
          <w:sz w:val="39"/>
          <w:szCs w:val="39"/>
        </w:rPr>
        <w:t xml:space="preserve"> </w:t>
      </w:r>
      <w:r w:rsidRPr="00CA4EE3">
        <w:rPr>
          <w:rFonts w:cs="Arial"/>
          <w:sz w:val="22"/>
          <w:szCs w:val="22"/>
        </w:rPr>
        <w:t>Prikupljanje otpada tijekom 2023. i 2024. godine u brojkama</w:t>
      </w:r>
    </w:p>
    <w:p w:rsidR="00312009" w:rsidRPr="00CA4EE3" w:rsidRDefault="00312009" w:rsidP="00312009">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664"/>
        <w:gridCol w:w="1451"/>
        <w:gridCol w:w="1560"/>
        <w:gridCol w:w="1456"/>
      </w:tblGrid>
      <w:tr w:rsidR="00312009" w:rsidRPr="00CA4EE3" w:rsidTr="00133F60">
        <w:trPr>
          <w:trHeight w:val="303"/>
        </w:trPr>
        <w:tc>
          <w:tcPr>
            <w:tcW w:w="3956" w:type="dxa"/>
            <w:gridSpan w:val="2"/>
            <w:vAlign w:val="center"/>
          </w:tcPr>
          <w:p w:rsidR="00312009" w:rsidRPr="00CA4EE3" w:rsidRDefault="00312009" w:rsidP="00133F60">
            <w:pPr>
              <w:rPr>
                <w:rFonts w:cs="Arial"/>
                <w:sz w:val="20"/>
                <w:szCs w:val="20"/>
              </w:rPr>
            </w:pPr>
          </w:p>
        </w:tc>
        <w:tc>
          <w:tcPr>
            <w:tcW w:w="1451" w:type="dxa"/>
            <w:vAlign w:val="center"/>
          </w:tcPr>
          <w:p w:rsidR="00312009" w:rsidRPr="00CA4EE3" w:rsidRDefault="00312009" w:rsidP="00133F60">
            <w:pPr>
              <w:pStyle w:val="NormalWeb"/>
              <w:spacing w:before="0" w:beforeAutospacing="0" w:after="0" w:afterAutospacing="0"/>
              <w:jc w:val="center"/>
              <w:textAlignment w:val="center"/>
              <w:rPr>
                <w:rFonts w:ascii="Arial" w:hAnsi="Arial" w:cs="Arial"/>
                <w:sz w:val="20"/>
                <w:szCs w:val="20"/>
              </w:rPr>
            </w:pPr>
            <w:r w:rsidRPr="00CA4EE3">
              <w:rPr>
                <w:rFonts w:ascii="Arial" w:hAnsi="Arial" w:cs="Arial"/>
                <w:b/>
                <w:bCs/>
                <w:kern w:val="24"/>
                <w:sz w:val="20"/>
                <w:szCs w:val="20"/>
              </w:rPr>
              <w:t>2023. godina</w:t>
            </w:r>
          </w:p>
        </w:tc>
        <w:tc>
          <w:tcPr>
            <w:tcW w:w="1560" w:type="dxa"/>
            <w:vAlign w:val="center"/>
          </w:tcPr>
          <w:p w:rsidR="00312009" w:rsidRPr="00CA4EE3" w:rsidRDefault="00312009" w:rsidP="00133F60">
            <w:pPr>
              <w:pStyle w:val="NormalWeb"/>
              <w:spacing w:before="0" w:beforeAutospacing="0" w:after="0" w:afterAutospacing="0"/>
              <w:jc w:val="center"/>
              <w:textAlignment w:val="center"/>
              <w:rPr>
                <w:rFonts w:ascii="Arial" w:hAnsi="Arial" w:cs="Arial"/>
                <w:sz w:val="20"/>
                <w:szCs w:val="20"/>
              </w:rPr>
            </w:pPr>
            <w:r w:rsidRPr="00CA4EE3">
              <w:rPr>
                <w:rFonts w:ascii="Arial" w:hAnsi="Arial" w:cs="Arial"/>
                <w:b/>
                <w:bCs/>
                <w:kern w:val="24"/>
                <w:sz w:val="20"/>
                <w:szCs w:val="20"/>
              </w:rPr>
              <w:t>2024. godina</w:t>
            </w:r>
          </w:p>
        </w:tc>
        <w:tc>
          <w:tcPr>
            <w:tcW w:w="1456" w:type="dxa"/>
            <w:vAlign w:val="center"/>
          </w:tcPr>
          <w:p w:rsidR="00312009" w:rsidRPr="00CA4EE3" w:rsidRDefault="00312009" w:rsidP="00133F60">
            <w:pPr>
              <w:pStyle w:val="NormalWeb"/>
              <w:spacing w:before="0" w:beforeAutospacing="0" w:after="0" w:afterAutospacing="0"/>
              <w:jc w:val="center"/>
              <w:textAlignment w:val="center"/>
              <w:rPr>
                <w:rFonts w:ascii="Arial" w:hAnsi="Arial" w:cs="Arial"/>
                <w:sz w:val="20"/>
                <w:szCs w:val="20"/>
              </w:rPr>
            </w:pPr>
            <w:r w:rsidRPr="00CA4EE3">
              <w:rPr>
                <w:rFonts w:ascii="Arial" w:hAnsi="Arial" w:cs="Arial"/>
                <w:b/>
                <w:bCs/>
                <w:kern w:val="24"/>
                <w:sz w:val="20"/>
                <w:szCs w:val="20"/>
              </w:rPr>
              <w:t xml:space="preserve">stopa rasta </w:t>
            </w:r>
          </w:p>
        </w:tc>
      </w:tr>
      <w:tr w:rsidR="00312009" w:rsidRPr="00CA4EE3" w:rsidTr="00133F60">
        <w:tc>
          <w:tcPr>
            <w:tcW w:w="1292" w:type="dxa"/>
          </w:tcPr>
          <w:p w:rsidR="00312009" w:rsidRPr="00CA4EE3" w:rsidRDefault="00312009" w:rsidP="00133F60">
            <w:pPr>
              <w:rPr>
                <w:rFonts w:cs="Arial"/>
                <w:b/>
                <w:bCs/>
                <w:sz w:val="20"/>
                <w:szCs w:val="20"/>
              </w:rPr>
            </w:pPr>
          </w:p>
        </w:tc>
        <w:tc>
          <w:tcPr>
            <w:tcW w:w="7131" w:type="dxa"/>
            <w:gridSpan w:val="4"/>
            <w:vAlign w:val="center"/>
          </w:tcPr>
          <w:p w:rsidR="00312009" w:rsidRPr="00CA4EE3" w:rsidRDefault="00312009" w:rsidP="00133F60">
            <w:pPr>
              <w:rPr>
                <w:rFonts w:cs="Arial"/>
                <w:b/>
                <w:bCs/>
                <w:sz w:val="20"/>
                <w:szCs w:val="20"/>
              </w:rPr>
            </w:pPr>
            <w:r w:rsidRPr="00CA4EE3">
              <w:rPr>
                <w:rFonts w:cs="Arial"/>
                <w:b/>
                <w:bCs/>
                <w:sz w:val="20"/>
                <w:szCs w:val="20"/>
              </w:rPr>
              <w:t>MIJEŠANI KOMUNALNI OTPAD</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Količina otpada - tona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46.281,60</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44.351,82</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-4,2%</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tura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8.814</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11.091</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25,8%</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korištenih vozila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73</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92</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26,0%</w:t>
            </w:r>
          </w:p>
        </w:tc>
      </w:tr>
      <w:tr w:rsidR="00312009" w:rsidRPr="00CA4EE3" w:rsidTr="00133F60">
        <w:tc>
          <w:tcPr>
            <w:tcW w:w="1292" w:type="dxa"/>
          </w:tcPr>
          <w:p w:rsidR="00312009" w:rsidRPr="00CA4EE3" w:rsidRDefault="00312009" w:rsidP="00133F60">
            <w:pPr>
              <w:pStyle w:val="NormalWeb"/>
              <w:spacing w:before="0" w:beforeAutospacing="0" w:after="0" w:afterAutospacing="0"/>
              <w:textAlignment w:val="center"/>
              <w:rPr>
                <w:rFonts w:ascii="Arial" w:hAnsi="Arial" w:cs="Arial"/>
                <w:b/>
                <w:bCs/>
                <w:kern w:val="24"/>
                <w:sz w:val="20"/>
                <w:szCs w:val="20"/>
              </w:rPr>
            </w:pPr>
          </w:p>
        </w:tc>
        <w:tc>
          <w:tcPr>
            <w:tcW w:w="7131" w:type="dxa"/>
            <w:gridSpan w:val="4"/>
            <w:vAlign w:val="center"/>
          </w:tcPr>
          <w:p w:rsidR="00312009" w:rsidRPr="00CA4EE3" w:rsidRDefault="00312009" w:rsidP="00133F60">
            <w:pPr>
              <w:pStyle w:val="NormalWeb"/>
              <w:spacing w:before="0" w:beforeAutospacing="0" w:after="0" w:afterAutospacing="0"/>
              <w:textAlignment w:val="center"/>
              <w:rPr>
                <w:rFonts w:ascii="Arial" w:hAnsi="Arial" w:cs="Arial"/>
                <w:b/>
                <w:bCs/>
                <w:kern w:val="24"/>
                <w:sz w:val="20"/>
                <w:szCs w:val="20"/>
              </w:rPr>
            </w:pPr>
            <w:r w:rsidRPr="00CA4EE3">
              <w:rPr>
                <w:rFonts w:ascii="Arial" w:hAnsi="Arial" w:cs="Arial"/>
                <w:b/>
                <w:bCs/>
                <w:kern w:val="24"/>
                <w:sz w:val="20"/>
                <w:szCs w:val="20"/>
              </w:rPr>
              <w:t>GLOMAZNI OTPAD</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Količina otpada - tona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5.102,74</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5.684,85</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11,4%</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tura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3.854</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5.285</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37,1%</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korištenih vozila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20</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27</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35,0%</w:t>
            </w:r>
          </w:p>
        </w:tc>
      </w:tr>
      <w:tr w:rsidR="00312009" w:rsidRPr="00CA4EE3" w:rsidTr="00133F60">
        <w:tc>
          <w:tcPr>
            <w:tcW w:w="1292" w:type="dxa"/>
          </w:tcPr>
          <w:p w:rsidR="00312009" w:rsidRPr="00CA4EE3" w:rsidRDefault="00312009" w:rsidP="00133F60">
            <w:pPr>
              <w:rPr>
                <w:rFonts w:cs="Arial"/>
                <w:b/>
                <w:bCs/>
                <w:sz w:val="20"/>
                <w:szCs w:val="20"/>
                <w:lang w:val="pl-PL"/>
              </w:rPr>
            </w:pPr>
          </w:p>
        </w:tc>
        <w:tc>
          <w:tcPr>
            <w:tcW w:w="7131" w:type="dxa"/>
            <w:gridSpan w:val="4"/>
            <w:vAlign w:val="center"/>
          </w:tcPr>
          <w:p w:rsidR="00312009" w:rsidRPr="00CA4EE3" w:rsidRDefault="00312009" w:rsidP="00133F60">
            <w:pPr>
              <w:rPr>
                <w:rFonts w:cs="Arial"/>
                <w:b/>
                <w:bCs/>
                <w:kern w:val="24"/>
                <w:sz w:val="20"/>
                <w:szCs w:val="20"/>
              </w:rPr>
            </w:pPr>
            <w:r w:rsidRPr="00CA4EE3">
              <w:rPr>
                <w:rFonts w:cs="Arial"/>
                <w:b/>
                <w:bCs/>
                <w:sz w:val="20"/>
                <w:szCs w:val="20"/>
                <w:lang w:val="pl-PL"/>
              </w:rPr>
              <w:t>PLASTIČNA, METALNA I VIŠESLOJNA AMBALAŽA</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Količina otpada - tona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1.578,21</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1.817,45</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15,2%</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tura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1.024</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1.166</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13,9%</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korištenih vozila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49</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64</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30,6%</w:t>
            </w:r>
          </w:p>
        </w:tc>
      </w:tr>
      <w:tr w:rsidR="00312009" w:rsidRPr="00CA4EE3" w:rsidTr="00133F60">
        <w:tc>
          <w:tcPr>
            <w:tcW w:w="1292" w:type="dxa"/>
          </w:tcPr>
          <w:p w:rsidR="00312009" w:rsidRPr="00CA4EE3" w:rsidRDefault="00312009" w:rsidP="00133F60">
            <w:pPr>
              <w:pStyle w:val="NormalWeb"/>
              <w:spacing w:before="0" w:beforeAutospacing="0" w:after="0" w:afterAutospacing="0"/>
              <w:textAlignment w:val="center"/>
              <w:rPr>
                <w:rFonts w:ascii="Arial" w:hAnsi="Arial" w:cs="Arial"/>
                <w:b/>
                <w:bCs/>
                <w:kern w:val="24"/>
                <w:sz w:val="20"/>
                <w:szCs w:val="20"/>
              </w:rPr>
            </w:pPr>
          </w:p>
        </w:tc>
        <w:tc>
          <w:tcPr>
            <w:tcW w:w="7131" w:type="dxa"/>
            <w:gridSpan w:val="4"/>
            <w:vAlign w:val="center"/>
          </w:tcPr>
          <w:p w:rsidR="00312009" w:rsidRPr="00CA4EE3" w:rsidRDefault="00312009" w:rsidP="00133F60">
            <w:pPr>
              <w:pStyle w:val="NormalWeb"/>
              <w:spacing w:before="0" w:beforeAutospacing="0" w:after="0" w:afterAutospacing="0"/>
              <w:textAlignment w:val="center"/>
              <w:rPr>
                <w:rFonts w:ascii="Arial" w:hAnsi="Arial" w:cs="Arial"/>
                <w:b/>
                <w:bCs/>
                <w:kern w:val="24"/>
                <w:sz w:val="20"/>
                <w:szCs w:val="20"/>
              </w:rPr>
            </w:pPr>
            <w:r w:rsidRPr="00CA4EE3">
              <w:rPr>
                <w:rFonts w:ascii="Arial" w:hAnsi="Arial" w:cs="Arial"/>
                <w:b/>
                <w:bCs/>
                <w:kern w:val="24"/>
                <w:sz w:val="20"/>
                <w:szCs w:val="20"/>
              </w:rPr>
              <w:t>PAPIR I KARTON</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Količina otpada - tona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2.475,27</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2.857,13</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15,4%</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tura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1.578</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1.814</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15,0%</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korištenih vozila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64</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84</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31,3%</w:t>
            </w:r>
          </w:p>
        </w:tc>
      </w:tr>
      <w:tr w:rsidR="00312009" w:rsidRPr="00CA4EE3" w:rsidTr="00133F60">
        <w:tc>
          <w:tcPr>
            <w:tcW w:w="1292" w:type="dxa"/>
          </w:tcPr>
          <w:p w:rsidR="00312009" w:rsidRPr="00CA4EE3" w:rsidRDefault="00312009" w:rsidP="00133F60">
            <w:pPr>
              <w:pStyle w:val="NormalWeb"/>
              <w:spacing w:before="0" w:beforeAutospacing="0" w:after="0" w:afterAutospacing="0"/>
              <w:textAlignment w:val="center"/>
              <w:rPr>
                <w:rFonts w:ascii="Arial" w:hAnsi="Arial" w:cs="Arial"/>
                <w:b/>
                <w:bCs/>
                <w:sz w:val="20"/>
                <w:szCs w:val="20"/>
              </w:rPr>
            </w:pPr>
          </w:p>
        </w:tc>
        <w:tc>
          <w:tcPr>
            <w:tcW w:w="7131" w:type="dxa"/>
            <w:gridSpan w:val="4"/>
            <w:vAlign w:val="center"/>
          </w:tcPr>
          <w:p w:rsidR="00312009" w:rsidRPr="00CA4EE3" w:rsidRDefault="00312009" w:rsidP="00133F60">
            <w:pPr>
              <w:pStyle w:val="NormalWeb"/>
              <w:spacing w:before="0" w:beforeAutospacing="0" w:after="0" w:afterAutospacing="0"/>
              <w:textAlignment w:val="center"/>
              <w:rPr>
                <w:rFonts w:ascii="Arial" w:hAnsi="Arial" w:cs="Arial"/>
                <w:b/>
                <w:bCs/>
                <w:sz w:val="20"/>
                <w:szCs w:val="20"/>
              </w:rPr>
            </w:pPr>
            <w:r w:rsidRPr="00CA4EE3">
              <w:rPr>
                <w:rFonts w:ascii="Arial" w:hAnsi="Arial" w:cs="Arial"/>
                <w:b/>
                <w:bCs/>
                <w:sz w:val="20"/>
                <w:szCs w:val="20"/>
              </w:rPr>
              <w:t>STAKLO</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Količina otpada – tona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349,45</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500,28</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43,2%</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tura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183</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261</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42,6%</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 xml:space="preserve">  Broj korištenih vozila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10</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-50,0%</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Ukupan broj tura (sve vrste otpada)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15.453</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19.617</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26,9%</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Ukupan br.vozila (sve vrste otpada)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93</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119</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28%</w:t>
            </w:r>
          </w:p>
        </w:tc>
      </w:tr>
      <w:tr w:rsidR="00312009" w:rsidRPr="00CA4EE3" w:rsidTr="00133F60">
        <w:tc>
          <w:tcPr>
            <w:tcW w:w="3956" w:type="dxa"/>
            <w:gridSpan w:val="2"/>
            <w:vAlign w:val="center"/>
          </w:tcPr>
          <w:p w:rsidR="00312009" w:rsidRPr="00CA4EE3" w:rsidRDefault="00312009" w:rsidP="00133F60">
            <w:pPr>
              <w:rPr>
                <w:rFonts w:cs="Arial"/>
                <w:sz w:val="20"/>
                <w:szCs w:val="20"/>
              </w:rPr>
            </w:pPr>
            <w:r w:rsidRPr="00CA4EE3">
              <w:rPr>
                <w:rFonts w:cs="Arial"/>
                <w:sz w:val="20"/>
                <w:szCs w:val="20"/>
              </w:rPr>
              <w:t>Stopa odvojeno prikupljenog otpada</w:t>
            </w:r>
          </w:p>
        </w:tc>
        <w:tc>
          <w:tcPr>
            <w:tcW w:w="1451"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40,65 %</w:t>
            </w:r>
          </w:p>
        </w:tc>
        <w:tc>
          <w:tcPr>
            <w:tcW w:w="1560"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43,70 %</w:t>
            </w:r>
          </w:p>
        </w:tc>
        <w:tc>
          <w:tcPr>
            <w:tcW w:w="1456" w:type="dxa"/>
            <w:vAlign w:val="center"/>
          </w:tcPr>
          <w:p w:rsidR="00312009" w:rsidRPr="00CA4EE3" w:rsidRDefault="00312009" w:rsidP="00133F60">
            <w:pPr>
              <w:pStyle w:val="NormalWeb"/>
              <w:spacing w:before="0" w:beforeAutospacing="0" w:after="0" w:afterAutospacing="0"/>
              <w:jc w:val="right"/>
              <w:textAlignment w:val="center"/>
              <w:rPr>
                <w:rFonts w:ascii="Arial" w:hAnsi="Arial" w:cs="Arial"/>
                <w:kern w:val="24"/>
                <w:sz w:val="20"/>
                <w:szCs w:val="20"/>
              </w:rPr>
            </w:pPr>
          </w:p>
        </w:tc>
      </w:tr>
    </w:tbl>
    <w:p w:rsidR="00312009" w:rsidRPr="00CA4EE3" w:rsidRDefault="00312009" w:rsidP="00312009">
      <w:pPr>
        <w:rPr>
          <w:rFonts w:cs="Arial"/>
          <w:sz w:val="22"/>
          <w:szCs w:val="22"/>
        </w:rPr>
      </w:pPr>
    </w:p>
    <w:p w:rsidR="00312009" w:rsidRPr="00CA4EE3" w:rsidRDefault="00312009" w:rsidP="00312009">
      <w:pPr>
        <w:rPr>
          <w:sz w:val="22"/>
          <w:szCs w:val="22"/>
        </w:rPr>
        <w:sectPr w:rsidR="00312009" w:rsidRPr="00CA4EE3" w:rsidSect="00312009">
          <w:footerReference w:type="default" r:id="rId5"/>
          <w:pgSz w:w="11906" w:h="16838"/>
          <w:pgMar w:top="1417" w:right="1417" w:bottom="1417" w:left="1417" w:header="708" w:footer="708" w:gutter="0"/>
          <w:cols w:space="708"/>
          <w:docGrid w:linePitch="360"/>
        </w:sectPr>
      </w:pPr>
      <w:r w:rsidRPr="00CA4EE3">
        <w:rPr>
          <w:sz w:val="22"/>
          <w:szCs w:val="22"/>
        </w:rPr>
        <w:lastRenderedPageBreak/>
        <w:t>Slijedom navedenog, razvidno je da su troškovi pružanja javne usluge u razdoblju od 2022. godine do danas značajno porasli što dovodi do neodrživosti poslovanja KD Čistoće</w:t>
      </w:r>
      <w:r>
        <w:rPr>
          <w:sz w:val="22"/>
          <w:szCs w:val="22"/>
        </w:rPr>
        <w:t xml:space="preserve"> uz postojeće cijene koje se nisu mijenjale od 2022. godine</w:t>
      </w:r>
      <w:r w:rsidRPr="00CA4EE3">
        <w:rPr>
          <w:sz w:val="22"/>
          <w:szCs w:val="22"/>
        </w:rPr>
        <w:t>.</w:t>
      </w:r>
    </w:p>
    <w:p w:rsidR="00312009" w:rsidRPr="00CA4EE3" w:rsidRDefault="00312009" w:rsidP="00312009">
      <w:pPr>
        <w:rPr>
          <w:rFonts w:cs="Arial"/>
          <w:b/>
          <w:sz w:val="22"/>
          <w:szCs w:val="22"/>
        </w:rPr>
      </w:pPr>
    </w:p>
    <w:p w:rsidR="00312009" w:rsidRPr="00CA4EE3" w:rsidRDefault="00312009" w:rsidP="00312009">
      <w:pPr>
        <w:rPr>
          <w:rFonts w:cs="Arial"/>
          <w:b/>
          <w:sz w:val="22"/>
          <w:szCs w:val="22"/>
        </w:rPr>
      </w:pPr>
      <w:r w:rsidRPr="00CA4EE3">
        <w:rPr>
          <w:rFonts w:cs="Arial"/>
          <w:b/>
          <w:sz w:val="22"/>
          <w:szCs w:val="22"/>
        </w:rPr>
        <w:t>3. KOREKCIJA CIJENE JAVNE USLUGE</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Iz prethodno izloženog u ovom materijalu razvidno je da</w:t>
      </w:r>
      <w:r>
        <w:rPr>
          <w:rFonts w:cs="Arial"/>
          <w:sz w:val="22"/>
          <w:szCs w:val="22"/>
        </w:rPr>
        <w:t xml:space="preserve"> troškovi pružanja javne usluge kontinuirano rastu, </w:t>
      </w:r>
      <w:r w:rsidRPr="00CA4EE3">
        <w:rPr>
          <w:rFonts w:cs="Arial"/>
          <w:sz w:val="22"/>
          <w:szCs w:val="22"/>
        </w:rPr>
        <w:t xml:space="preserve">zbog čega je nužno pristupiti izmjeni cijene javne usluge kako bi ova usluga bila održiva i kako bi se mogla na adekvatan način pružati građanima. Također, navedeno je nužno kako bi KD Čistoća mogla ispunjavati obveze prema radnicima, dobavljačima i drugim subjektima s kojima ima sklopljene ugovore. </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Izmjena cijene javne usluge izvršila bi se u dva dijela, odnosno ista bi podrazumijevala korekciju cijene OMJU (fiksni dio) te korekciju cijene usluge prikupljanja miješanog komunalnog otpada (C - varijabilni dio).</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U odnosu na cijenu usluge prikupljanja miješanog komunalnog otpada (C – varijabilni dio), kako je uvodno pojašnjeno, ista se utvrđuje cjenikom davatelja usluge koji je dužan provesti prethodno javno savjetovanje od najmanje 30 dana o prijedlogu cjenika te prije primjene cjenika zatražiti suglasnost izvršnog tijela jedinice lokalne samouprave na koju se cjenik odnosi. Javno savjetovanje je provedeno te će u narednom razdoblju biti pokrenuta i procedura za izdavanje suglasnosti za izmjenu varijabilnog dijela cijene.</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Budući da je cijena OMJU (fiksni dio) sastavni dio Odluke, kako to propisuju odredbe Zakona o gospodarenju otpadom, za korekciju cijene OMJU nužna je odluka Gradskog vijeća Grada Rijeke.</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 xml:space="preserve">S time u vezi ističe se kako trenutna cijena OMJU na području grada Rijeke iznosi 8,24 eura (s PDV-om) za korisnika kućanstvo te 23,18 eura (s PDV-om) za korisnika koji nije kućanstvo. U nastavku se daje usporedni prikaz cijena javne usluge prikupljanja komunalnog otpada </w:t>
      </w:r>
      <w:r>
        <w:rPr>
          <w:rFonts w:cs="Arial"/>
          <w:sz w:val="22"/>
          <w:szCs w:val="22"/>
        </w:rPr>
        <w:t xml:space="preserve">na području grada Rijeke i </w:t>
      </w:r>
      <w:r w:rsidRPr="00CA4EE3">
        <w:rPr>
          <w:rFonts w:cs="Arial"/>
          <w:sz w:val="22"/>
          <w:szCs w:val="22"/>
        </w:rPr>
        <w:t xml:space="preserve">u okruženju. </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b/>
          <w:sz w:val="22"/>
          <w:szCs w:val="22"/>
        </w:rPr>
        <w:t>Tablica 3:</w:t>
      </w:r>
      <w:r w:rsidRPr="00CA4EE3">
        <w:rPr>
          <w:rFonts w:cs="Arial"/>
          <w:sz w:val="22"/>
          <w:szCs w:val="22"/>
        </w:rPr>
        <w:t xml:space="preserve"> Cijena javne usluge prikupljanja komunalnog otpada na području grada Rijeke i u okruženju </w:t>
      </w:r>
    </w:p>
    <w:p w:rsidR="00312009" w:rsidRPr="00CA4EE3" w:rsidRDefault="00312009" w:rsidP="00312009">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302"/>
        <w:gridCol w:w="2302"/>
        <w:gridCol w:w="2166"/>
      </w:tblGrid>
      <w:tr w:rsidR="00312009" w:rsidRPr="00CA4EE3" w:rsidTr="00133F60">
        <w:trPr>
          <w:trHeight w:val="718"/>
        </w:trPr>
        <w:tc>
          <w:tcPr>
            <w:tcW w:w="2463" w:type="dxa"/>
            <w:vAlign w:val="center"/>
            <w:hideMark/>
          </w:tcPr>
          <w:p w:rsidR="00312009" w:rsidRPr="00CA4EE3" w:rsidRDefault="00312009" w:rsidP="00133F60">
            <w:pPr>
              <w:jc w:val="center"/>
              <w:rPr>
                <w:rFonts w:cs="Arial"/>
                <w:sz w:val="22"/>
                <w:szCs w:val="22"/>
              </w:rPr>
            </w:pPr>
          </w:p>
        </w:tc>
        <w:tc>
          <w:tcPr>
            <w:tcW w:w="2463" w:type="dxa"/>
            <w:vAlign w:val="center"/>
            <w:hideMark/>
          </w:tcPr>
          <w:p w:rsidR="00312009" w:rsidRPr="00CA4EE3" w:rsidRDefault="00312009" w:rsidP="00133F60">
            <w:pPr>
              <w:jc w:val="center"/>
              <w:rPr>
                <w:rFonts w:cs="Arial"/>
                <w:sz w:val="22"/>
                <w:szCs w:val="22"/>
              </w:rPr>
            </w:pPr>
            <w:r w:rsidRPr="00CA4EE3">
              <w:rPr>
                <w:rFonts w:cs="Arial"/>
                <w:b/>
                <w:bCs/>
                <w:sz w:val="22"/>
                <w:szCs w:val="22"/>
              </w:rPr>
              <w:t>OMJU - KUĆANSTVO</w:t>
            </w:r>
          </w:p>
          <w:p w:rsidR="00312009" w:rsidRPr="00CA4EE3" w:rsidRDefault="00312009" w:rsidP="00133F60">
            <w:pPr>
              <w:jc w:val="center"/>
              <w:rPr>
                <w:rFonts w:cs="Arial"/>
                <w:sz w:val="22"/>
                <w:szCs w:val="22"/>
              </w:rPr>
            </w:pPr>
            <w:r w:rsidRPr="00CA4EE3">
              <w:rPr>
                <w:rFonts w:cs="Arial"/>
                <w:b/>
                <w:bCs/>
                <w:sz w:val="22"/>
                <w:szCs w:val="22"/>
              </w:rPr>
              <w:t>(EUR sa PDV-om)</w:t>
            </w:r>
          </w:p>
        </w:tc>
        <w:tc>
          <w:tcPr>
            <w:tcW w:w="2464" w:type="dxa"/>
            <w:vAlign w:val="center"/>
            <w:hideMark/>
          </w:tcPr>
          <w:p w:rsidR="00312009" w:rsidRPr="00CA4EE3" w:rsidRDefault="00312009" w:rsidP="00133F60">
            <w:pPr>
              <w:jc w:val="center"/>
              <w:rPr>
                <w:rFonts w:cs="Arial"/>
                <w:sz w:val="22"/>
                <w:szCs w:val="22"/>
              </w:rPr>
            </w:pPr>
            <w:r w:rsidRPr="00CA4EE3">
              <w:rPr>
                <w:rFonts w:cs="Arial"/>
                <w:b/>
                <w:bCs/>
                <w:sz w:val="22"/>
                <w:szCs w:val="22"/>
              </w:rPr>
              <w:t>OMJU - OSTALI KOJI NISU KUĆANSTVO</w:t>
            </w:r>
          </w:p>
          <w:p w:rsidR="00312009" w:rsidRPr="00CA4EE3" w:rsidRDefault="00312009" w:rsidP="00133F60">
            <w:pPr>
              <w:jc w:val="center"/>
              <w:rPr>
                <w:rFonts w:cs="Arial"/>
                <w:sz w:val="22"/>
                <w:szCs w:val="22"/>
              </w:rPr>
            </w:pPr>
            <w:r w:rsidRPr="00CA4EE3">
              <w:rPr>
                <w:rFonts w:cs="Arial"/>
                <w:b/>
                <w:bCs/>
                <w:sz w:val="22"/>
                <w:szCs w:val="22"/>
              </w:rPr>
              <w:t>(EUR sa PDV-om)</w:t>
            </w:r>
          </w:p>
        </w:tc>
        <w:tc>
          <w:tcPr>
            <w:tcW w:w="2464" w:type="dxa"/>
            <w:vAlign w:val="center"/>
            <w:hideMark/>
          </w:tcPr>
          <w:p w:rsidR="00312009" w:rsidRPr="00CA4EE3" w:rsidRDefault="00312009" w:rsidP="00133F60">
            <w:pPr>
              <w:jc w:val="center"/>
              <w:rPr>
                <w:rFonts w:cs="Arial"/>
                <w:sz w:val="22"/>
                <w:szCs w:val="22"/>
              </w:rPr>
            </w:pPr>
            <w:r w:rsidRPr="00CA4EE3">
              <w:rPr>
                <w:rFonts w:cs="Arial"/>
                <w:b/>
                <w:bCs/>
                <w:sz w:val="22"/>
                <w:szCs w:val="22"/>
              </w:rPr>
              <w:t>JCV za 1 lit.</w:t>
            </w:r>
          </w:p>
          <w:p w:rsidR="00312009" w:rsidRPr="00CA4EE3" w:rsidRDefault="00312009" w:rsidP="00133F60">
            <w:pPr>
              <w:jc w:val="center"/>
              <w:rPr>
                <w:rFonts w:cs="Arial"/>
                <w:sz w:val="22"/>
                <w:szCs w:val="22"/>
              </w:rPr>
            </w:pPr>
            <w:r w:rsidRPr="00CA4EE3">
              <w:rPr>
                <w:rFonts w:cs="Arial"/>
                <w:b/>
                <w:bCs/>
                <w:sz w:val="22"/>
                <w:szCs w:val="22"/>
              </w:rPr>
              <w:t>(EUR sa PDV-om)</w:t>
            </w:r>
          </w:p>
        </w:tc>
      </w:tr>
      <w:tr w:rsidR="00312009" w:rsidRPr="00CA4EE3" w:rsidTr="00133F60">
        <w:trPr>
          <w:trHeight w:val="359"/>
        </w:trPr>
        <w:tc>
          <w:tcPr>
            <w:tcW w:w="2463" w:type="dxa"/>
            <w:vAlign w:val="center"/>
            <w:hideMark/>
          </w:tcPr>
          <w:p w:rsidR="00312009" w:rsidRPr="00CA4EE3" w:rsidRDefault="00312009" w:rsidP="00133F60">
            <w:pPr>
              <w:jc w:val="center"/>
              <w:rPr>
                <w:rFonts w:cs="Arial"/>
                <w:sz w:val="22"/>
                <w:szCs w:val="22"/>
              </w:rPr>
            </w:pPr>
            <w:r w:rsidRPr="00CA4EE3">
              <w:rPr>
                <w:rFonts w:cs="Arial"/>
                <w:sz w:val="22"/>
                <w:szCs w:val="22"/>
              </w:rPr>
              <w:t>RIJEKA</w:t>
            </w:r>
          </w:p>
        </w:tc>
        <w:tc>
          <w:tcPr>
            <w:tcW w:w="2463" w:type="dxa"/>
            <w:vAlign w:val="center"/>
            <w:hideMark/>
          </w:tcPr>
          <w:p w:rsidR="00312009" w:rsidRPr="00CA4EE3" w:rsidRDefault="00312009" w:rsidP="00133F60">
            <w:pPr>
              <w:jc w:val="center"/>
              <w:rPr>
                <w:rFonts w:cs="Arial"/>
                <w:sz w:val="22"/>
                <w:szCs w:val="22"/>
              </w:rPr>
            </w:pPr>
            <w:r w:rsidRPr="00CA4EE3">
              <w:rPr>
                <w:rFonts w:cs="Arial"/>
                <w:sz w:val="22"/>
                <w:szCs w:val="22"/>
              </w:rPr>
              <w:t>8,24</w:t>
            </w:r>
          </w:p>
        </w:tc>
        <w:tc>
          <w:tcPr>
            <w:tcW w:w="2464" w:type="dxa"/>
            <w:vAlign w:val="center"/>
            <w:hideMark/>
          </w:tcPr>
          <w:p w:rsidR="00312009" w:rsidRPr="00CA4EE3" w:rsidRDefault="00312009" w:rsidP="00133F60">
            <w:pPr>
              <w:jc w:val="center"/>
              <w:rPr>
                <w:rFonts w:cs="Arial"/>
                <w:sz w:val="22"/>
                <w:szCs w:val="22"/>
              </w:rPr>
            </w:pPr>
            <w:r w:rsidRPr="00CA4EE3">
              <w:rPr>
                <w:rFonts w:cs="Arial"/>
                <w:sz w:val="22"/>
                <w:szCs w:val="22"/>
              </w:rPr>
              <w:t>23,18</w:t>
            </w:r>
          </w:p>
        </w:tc>
        <w:tc>
          <w:tcPr>
            <w:tcW w:w="2464" w:type="dxa"/>
            <w:vAlign w:val="center"/>
            <w:hideMark/>
          </w:tcPr>
          <w:p w:rsidR="00312009" w:rsidRPr="00CA4EE3" w:rsidRDefault="00312009" w:rsidP="00133F60">
            <w:pPr>
              <w:jc w:val="center"/>
              <w:rPr>
                <w:rFonts w:cs="Arial"/>
                <w:sz w:val="22"/>
                <w:szCs w:val="22"/>
              </w:rPr>
            </w:pPr>
            <w:r w:rsidRPr="00CA4EE3">
              <w:rPr>
                <w:rFonts w:cs="Arial"/>
                <w:sz w:val="22"/>
                <w:szCs w:val="22"/>
              </w:rPr>
              <w:t>0,0138</w:t>
            </w:r>
          </w:p>
        </w:tc>
      </w:tr>
      <w:tr w:rsidR="00312009" w:rsidRPr="00CA4EE3" w:rsidTr="00133F60">
        <w:trPr>
          <w:trHeight w:val="359"/>
        </w:trPr>
        <w:tc>
          <w:tcPr>
            <w:tcW w:w="2463" w:type="dxa"/>
            <w:vAlign w:val="center"/>
            <w:hideMark/>
          </w:tcPr>
          <w:p w:rsidR="00312009" w:rsidRPr="00CA4EE3" w:rsidRDefault="00312009" w:rsidP="00133F60">
            <w:pPr>
              <w:jc w:val="center"/>
              <w:rPr>
                <w:rFonts w:cs="Arial"/>
                <w:sz w:val="22"/>
                <w:szCs w:val="22"/>
              </w:rPr>
            </w:pPr>
            <w:r w:rsidRPr="00CA4EE3">
              <w:rPr>
                <w:rFonts w:cs="Arial"/>
                <w:sz w:val="22"/>
                <w:szCs w:val="22"/>
              </w:rPr>
              <w:t>OPATIJA</w:t>
            </w:r>
          </w:p>
        </w:tc>
        <w:tc>
          <w:tcPr>
            <w:tcW w:w="2463" w:type="dxa"/>
            <w:vAlign w:val="center"/>
            <w:hideMark/>
          </w:tcPr>
          <w:p w:rsidR="00312009" w:rsidRPr="00CA4EE3" w:rsidRDefault="00312009" w:rsidP="00133F60">
            <w:pPr>
              <w:jc w:val="center"/>
              <w:rPr>
                <w:rFonts w:cs="Arial"/>
                <w:sz w:val="22"/>
                <w:szCs w:val="22"/>
              </w:rPr>
            </w:pPr>
            <w:r w:rsidRPr="00CA4EE3">
              <w:rPr>
                <w:rFonts w:cs="Arial"/>
                <w:sz w:val="22"/>
                <w:szCs w:val="22"/>
              </w:rPr>
              <w:t>11,40</w:t>
            </w:r>
          </w:p>
        </w:tc>
        <w:tc>
          <w:tcPr>
            <w:tcW w:w="2464" w:type="dxa"/>
            <w:vAlign w:val="center"/>
            <w:hideMark/>
          </w:tcPr>
          <w:p w:rsidR="00312009" w:rsidRPr="00CA4EE3" w:rsidRDefault="00312009" w:rsidP="00133F60">
            <w:pPr>
              <w:jc w:val="center"/>
              <w:rPr>
                <w:rFonts w:cs="Arial"/>
                <w:sz w:val="22"/>
                <w:szCs w:val="22"/>
              </w:rPr>
            </w:pPr>
            <w:r w:rsidRPr="00CA4EE3">
              <w:rPr>
                <w:rFonts w:cs="Arial"/>
                <w:sz w:val="22"/>
                <w:szCs w:val="22"/>
              </w:rPr>
              <w:t>11,40 - 912,14</w:t>
            </w:r>
          </w:p>
        </w:tc>
        <w:tc>
          <w:tcPr>
            <w:tcW w:w="2464" w:type="dxa"/>
            <w:vAlign w:val="center"/>
            <w:hideMark/>
          </w:tcPr>
          <w:p w:rsidR="00312009" w:rsidRPr="00CA4EE3" w:rsidRDefault="00312009" w:rsidP="00133F60">
            <w:pPr>
              <w:jc w:val="center"/>
              <w:rPr>
                <w:rFonts w:cs="Arial"/>
                <w:sz w:val="22"/>
                <w:szCs w:val="22"/>
              </w:rPr>
            </w:pPr>
            <w:r w:rsidRPr="00CA4EE3">
              <w:rPr>
                <w:rFonts w:cs="Arial"/>
                <w:sz w:val="22"/>
                <w:szCs w:val="22"/>
              </w:rPr>
              <w:t>0,0241</w:t>
            </w:r>
          </w:p>
        </w:tc>
      </w:tr>
      <w:tr w:rsidR="00312009" w:rsidRPr="00CA4EE3" w:rsidTr="00133F60">
        <w:trPr>
          <w:trHeight w:val="359"/>
        </w:trPr>
        <w:tc>
          <w:tcPr>
            <w:tcW w:w="2463" w:type="dxa"/>
            <w:vAlign w:val="center"/>
          </w:tcPr>
          <w:p w:rsidR="00312009" w:rsidRPr="00CA4EE3" w:rsidRDefault="00312009" w:rsidP="00133F60">
            <w:pPr>
              <w:jc w:val="center"/>
              <w:rPr>
                <w:rFonts w:cs="Arial"/>
                <w:sz w:val="22"/>
                <w:szCs w:val="22"/>
              </w:rPr>
            </w:pPr>
            <w:r w:rsidRPr="00CA4EE3">
              <w:rPr>
                <w:rFonts w:cs="Arial"/>
                <w:sz w:val="22"/>
                <w:szCs w:val="22"/>
              </w:rPr>
              <w:t>KRK</w:t>
            </w:r>
          </w:p>
        </w:tc>
        <w:tc>
          <w:tcPr>
            <w:tcW w:w="2463" w:type="dxa"/>
            <w:vAlign w:val="center"/>
          </w:tcPr>
          <w:p w:rsidR="00312009" w:rsidRPr="00CA4EE3" w:rsidRDefault="00312009" w:rsidP="00133F60">
            <w:pPr>
              <w:jc w:val="center"/>
              <w:rPr>
                <w:rFonts w:cs="Arial"/>
                <w:sz w:val="22"/>
                <w:szCs w:val="22"/>
              </w:rPr>
            </w:pPr>
            <w:r w:rsidRPr="00CA4EE3">
              <w:rPr>
                <w:rFonts w:cs="Arial"/>
                <w:sz w:val="22"/>
                <w:szCs w:val="22"/>
              </w:rPr>
              <w:t>13,42</w:t>
            </w:r>
          </w:p>
        </w:tc>
        <w:tc>
          <w:tcPr>
            <w:tcW w:w="2464" w:type="dxa"/>
            <w:vAlign w:val="center"/>
          </w:tcPr>
          <w:p w:rsidR="00312009" w:rsidRPr="00CA4EE3" w:rsidRDefault="00312009" w:rsidP="00133F60">
            <w:pPr>
              <w:jc w:val="center"/>
              <w:rPr>
                <w:rFonts w:cs="Arial"/>
                <w:sz w:val="22"/>
                <w:szCs w:val="22"/>
              </w:rPr>
            </w:pPr>
            <w:r w:rsidRPr="00CA4EE3">
              <w:rPr>
                <w:rFonts w:cs="Arial"/>
                <w:sz w:val="22"/>
                <w:szCs w:val="22"/>
              </w:rPr>
              <w:t>15,16-101,16</w:t>
            </w:r>
          </w:p>
        </w:tc>
        <w:tc>
          <w:tcPr>
            <w:tcW w:w="2464" w:type="dxa"/>
            <w:vAlign w:val="center"/>
          </w:tcPr>
          <w:p w:rsidR="00312009" w:rsidRPr="00CA4EE3" w:rsidRDefault="00312009" w:rsidP="00133F60">
            <w:pPr>
              <w:jc w:val="center"/>
              <w:rPr>
                <w:rFonts w:cs="Arial"/>
                <w:sz w:val="22"/>
                <w:szCs w:val="22"/>
              </w:rPr>
            </w:pPr>
            <w:r w:rsidRPr="00CA4EE3">
              <w:rPr>
                <w:rFonts w:cs="Arial"/>
                <w:sz w:val="22"/>
                <w:szCs w:val="22"/>
              </w:rPr>
              <w:t>0,0225</w:t>
            </w:r>
          </w:p>
        </w:tc>
      </w:tr>
      <w:tr w:rsidR="00312009" w:rsidRPr="00CA4EE3" w:rsidTr="00133F60">
        <w:trPr>
          <w:trHeight w:val="359"/>
        </w:trPr>
        <w:tc>
          <w:tcPr>
            <w:tcW w:w="2463" w:type="dxa"/>
            <w:vAlign w:val="center"/>
          </w:tcPr>
          <w:p w:rsidR="00312009" w:rsidRPr="00CA4EE3" w:rsidRDefault="00312009" w:rsidP="00133F60">
            <w:pPr>
              <w:jc w:val="center"/>
              <w:rPr>
                <w:rFonts w:cs="Arial"/>
                <w:sz w:val="22"/>
                <w:szCs w:val="22"/>
              </w:rPr>
            </w:pPr>
            <w:r w:rsidRPr="00CA4EE3">
              <w:rPr>
                <w:rFonts w:cs="Arial"/>
                <w:sz w:val="22"/>
                <w:szCs w:val="22"/>
              </w:rPr>
              <w:t xml:space="preserve">CRIKVENICA </w:t>
            </w:r>
          </w:p>
        </w:tc>
        <w:tc>
          <w:tcPr>
            <w:tcW w:w="2463" w:type="dxa"/>
            <w:vAlign w:val="center"/>
          </w:tcPr>
          <w:p w:rsidR="00312009" w:rsidRPr="00CA4EE3" w:rsidRDefault="00312009" w:rsidP="00133F60">
            <w:pPr>
              <w:jc w:val="center"/>
              <w:rPr>
                <w:rFonts w:cs="Arial"/>
                <w:sz w:val="22"/>
                <w:szCs w:val="22"/>
              </w:rPr>
            </w:pPr>
            <w:r w:rsidRPr="00CA4EE3">
              <w:rPr>
                <w:rFonts w:cs="Arial"/>
                <w:sz w:val="22"/>
                <w:szCs w:val="22"/>
              </w:rPr>
              <w:t>18,60</w:t>
            </w:r>
          </w:p>
        </w:tc>
        <w:tc>
          <w:tcPr>
            <w:tcW w:w="2464" w:type="dxa"/>
            <w:vAlign w:val="center"/>
          </w:tcPr>
          <w:p w:rsidR="00312009" w:rsidRPr="00CA4EE3" w:rsidRDefault="00312009" w:rsidP="00133F60">
            <w:pPr>
              <w:jc w:val="center"/>
              <w:rPr>
                <w:rFonts w:cs="Arial"/>
                <w:sz w:val="22"/>
                <w:szCs w:val="22"/>
              </w:rPr>
            </w:pPr>
            <w:r w:rsidRPr="00CA4EE3">
              <w:rPr>
                <w:rFonts w:cs="Arial"/>
                <w:sz w:val="22"/>
                <w:szCs w:val="22"/>
              </w:rPr>
              <w:t>92,99</w:t>
            </w:r>
          </w:p>
        </w:tc>
        <w:tc>
          <w:tcPr>
            <w:tcW w:w="2464" w:type="dxa"/>
            <w:vAlign w:val="center"/>
          </w:tcPr>
          <w:p w:rsidR="00312009" w:rsidRPr="00CA4EE3" w:rsidRDefault="00312009" w:rsidP="00133F60">
            <w:pPr>
              <w:jc w:val="center"/>
              <w:rPr>
                <w:rFonts w:cs="Arial"/>
                <w:sz w:val="22"/>
                <w:szCs w:val="22"/>
              </w:rPr>
            </w:pPr>
            <w:r w:rsidRPr="00CA4EE3">
              <w:rPr>
                <w:rFonts w:cs="Arial"/>
                <w:sz w:val="22"/>
                <w:szCs w:val="22"/>
              </w:rPr>
              <w:t>0,0209</w:t>
            </w:r>
          </w:p>
        </w:tc>
      </w:tr>
      <w:tr w:rsidR="00312009" w:rsidRPr="00CA4EE3" w:rsidTr="00133F60">
        <w:trPr>
          <w:trHeight w:val="445"/>
        </w:trPr>
        <w:tc>
          <w:tcPr>
            <w:tcW w:w="2463" w:type="dxa"/>
            <w:vAlign w:val="center"/>
            <w:hideMark/>
          </w:tcPr>
          <w:p w:rsidR="00312009" w:rsidRPr="00CA4EE3" w:rsidRDefault="00312009" w:rsidP="00133F60">
            <w:pPr>
              <w:jc w:val="center"/>
              <w:rPr>
                <w:rFonts w:cs="Arial"/>
                <w:sz w:val="22"/>
                <w:szCs w:val="22"/>
              </w:rPr>
            </w:pPr>
            <w:r w:rsidRPr="00CA4EE3">
              <w:rPr>
                <w:rFonts w:cs="Arial"/>
                <w:sz w:val="22"/>
                <w:szCs w:val="22"/>
              </w:rPr>
              <w:t>NOVI VINODOLSKI</w:t>
            </w:r>
          </w:p>
        </w:tc>
        <w:tc>
          <w:tcPr>
            <w:tcW w:w="2463" w:type="dxa"/>
            <w:vAlign w:val="center"/>
            <w:hideMark/>
          </w:tcPr>
          <w:p w:rsidR="00312009" w:rsidRPr="00CA4EE3" w:rsidRDefault="00312009" w:rsidP="00133F60">
            <w:pPr>
              <w:jc w:val="center"/>
              <w:rPr>
                <w:rFonts w:cs="Arial"/>
                <w:sz w:val="22"/>
                <w:szCs w:val="22"/>
              </w:rPr>
            </w:pPr>
            <w:r w:rsidRPr="00CA4EE3">
              <w:rPr>
                <w:rFonts w:cs="Arial"/>
                <w:sz w:val="22"/>
                <w:szCs w:val="22"/>
              </w:rPr>
              <w:t>19,24</w:t>
            </w:r>
          </w:p>
        </w:tc>
        <w:tc>
          <w:tcPr>
            <w:tcW w:w="2464" w:type="dxa"/>
            <w:vAlign w:val="center"/>
            <w:hideMark/>
          </w:tcPr>
          <w:p w:rsidR="00312009" w:rsidRPr="00CA4EE3" w:rsidRDefault="00312009" w:rsidP="00133F60">
            <w:pPr>
              <w:jc w:val="center"/>
              <w:rPr>
                <w:rFonts w:cs="Arial"/>
                <w:sz w:val="22"/>
                <w:szCs w:val="22"/>
              </w:rPr>
            </w:pPr>
            <w:r w:rsidRPr="00CA4EE3">
              <w:rPr>
                <w:rFonts w:cs="Arial"/>
                <w:sz w:val="22"/>
                <w:szCs w:val="22"/>
              </w:rPr>
              <w:t>34,31</w:t>
            </w:r>
          </w:p>
        </w:tc>
        <w:tc>
          <w:tcPr>
            <w:tcW w:w="2464" w:type="dxa"/>
            <w:vAlign w:val="center"/>
            <w:hideMark/>
          </w:tcPr>
          <w:p w:rsidR="00312009" w:rsidRPr="00CA4EE3" w:rsidRDefault="00312009" w:rsidP="00133F60">
            <w:pPr>
              <w:jc w:val="center"/>
              <w:rPr>
                <w:rFonts w:cs="Arial"/>
                <w:sz w:val="22"/>
                <w:szCs w:val="22"/>
              </w:rPr>
            </w:pPr>
            <w:r w:rsidRPr="00CA4EE3">
              <w:rPr>
                <w:rFonts w:cs="Arial"/>
                <w:sz w:val="22"/>
                <w:szCs w:val="22"/>
              </w:rPr>
              <w:t>0,0225</w:t>
            </w:r>
          </w:p>
        </w:tc>
      </w:tr>
    </w:tbl>
    <w:p w:rsidR="00312009" w:rsidRPr="00CA4EE3" w:rsidRDefault="00312009" w:rsidP="00312009">
      <w:pPr>
        <w:rPr>
          <w:rFonts w:cs="Arial"/>
          <w:sz w:val="22"/>
          <w:szCs w:val="22"/>
        </w:rPr>
      </w:pPr>
    </w:p>
    <w:p w:rsidR="00312009" w:rsidRPr="00CA4EE3" w:rsidRDefault="00312009" w:rsidP="00312009">
      <w:pPr>
        <w:rPr>
          <w:rFonts w:cs="Arial"/>
          <w:sz w:val="22"/>
          <w:szCs w:val="22"/>
        </w:rPr>
        <w:sectPr w:rsidR="00312009" w:rsidRPr="00CA4EE3" w:rsidSect="00D87C20">
          <w:type w:val="continuous"/>
          <w:pgSz w:w="11906" w:h="16838" w:code="9"/>
          <w:pgMar w:top="1417" w:right="1417" w:bottom="1417" w:left="1417" w:header="709" w:footer="709" w:gutter="0"/>
          <w:cols w:space="708"/>
          <w:docGrid w:linePitch="360"/>
        </w:sectPr>
      </w:pP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 xml:space="preserve">Kako je razvidno iz prethodne tablice, na području grada Rijeke cijena fiksnog i varijabilnog dijela cijene značajno je manja od cijene u jedinicama lokalne samouprave u okruženju, kako u odnosu na korisnike kućanstvo, tako u odnosu i na korisnike koji nisu kućanstvo. I navedeno ukazuje na neodrživost postojećih cijena OMJU predviđenih Odlukom. </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lastRenderedPageBreak/>
        <w:t xml:space="preserve">Slijedom svega navedenog, razvidno je da je korekcija cijena javne usluge, kako varijabilnog tako i fiksnog dijela, nužna za uspostavu održivog sustava gospodarenja komunalnim otpadom na području grada Rijeke. Napominje se, a kako je to i uvodno naznačeno, kako je samim Zakonom o gospodarenju otpadom propisano kako obvezna minimalna javna usluga koja je sadržana u Odluci o načinu pružanja javne usluge iznos koji se osigurava radi ekonomski održivog poslovanja te sigurnosti, redovitosti i kvalitete pružanja javne usluge, kako bi sustav sakupljanja komunalnog otpada mogao ispuniti svoju svrhu. Navedeno je nemoguće bez održivih cijena OMJU. </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Slijedom svega navedenog, predlaže se korekcija cijene OMJU na način da ista iznosi:</w:t>
      </w:r>
    </w:p>
    <w:p w:rsidR="00312009" w:rsidRPr="00CA4EE3" w:rsidRDefault="00312009" w:rsidP="00312009">
      <w:pPr>
        <w:rPr>
          <w:rFonts w:cs="Arial"/>
          <w:sz w:val="22"/>
          <w:szCs w:val="22"/>
        </w:rPr>
      </w:pPr>
    </w:p>
    <w:p w:rsidR="00312009" w:rsidRPr="00CA4EE3" w:rsidRDefault="00312009" w:rsidP="00312009">
      <w:pPr>
        <w:pStyle w:val="ListParagraph"/>
        <w:numPr>
          <w:ilvl w:val="0"/>
          <w:numId w:val="3"/>
        </w:numPr>
        <w:rPr>
          <w:rFonts w:cs="Arial"/>
          <w:sz w:val="22"/>
          <w:szCs w:val="22"/>
        </w:rPr>
      </w:pPr>
      <w:r w:rsidRPr="00CA4EE3">
        <w:rPr>
          <w:rFonts w:cs="Arial"/>
          <w:sz w:val="22"/>
          <w:szCs w:val="22"/>
        </w:rPr>
        <w:t xml:space="preserve">za korisnika kućanstvo </w:t>
      </w:r>
      <w:r w:rsidRPr="00CA4EE3">
        <w:rPr>
          <w:rFonts w:cs="Arial"/>
          <w:b/>
          <w:sz w:val="22"/>
          <w:szCs w:val="22"/>
        </w:rPr>
        <w:t>12,39 eura bez PDV-a</w:t>
      </w:r>
      <w:r w:rsidRPr="00CA4EE3">
        <w:rPr>
          <w:rFonts w:cs="Arial"/>
          <w:sz w:val="22"/>
          <w:szCs w:val="22"/>
        </w:rPr>
        <w:t>, odnosno 14,00 eura s PDV-om</w:t>
      </w:r>
    </w:p>
    <w:p w:rsidR="00312009" w:rsidRPr="00CA4EE3" w:rsidRDefault="00312009" w:rsidP="00312009">
      <w:pPr>
        <w:pStyle w:val="ListParagraph"/>
        <w:numPr>
          <w:ilvl w:val="0"/>
          <w:numId w:val="3"/>
        </w:numPr>
        <w:rPr>
          <w:rFonts w:cs="Arial"/>
          <w:sz w:val="22"/>
          <w:szCs w:val="22"/>
        </w:rPr>
      </w:pPr>
      <w:r w:rsidRPr="00CA4EE3">
        <w:rPr>
          <w:rFonts w:cs="Arial"/>
          <w:sz w:val="22"/>
          <w:szCs w:val="22"/>
        </w:rPr>
        <w:t xml:space="preserve">za korisnika koji nije kućanstvo </w:t>
      </w:r>
      <w:r w:rsidRPr="00CA4EE3">
        <w:rPr>
          <w:rFonts w:cs="Arial"/>
          <w:b/>
          <w:sz w:val="22"/>
          <w:szCs w:val="22"/>
        </w:rPr>
        <w:t>95,44 eura bez PDV</w:t>
      </w:r>
      <w:r w:rsidRPr="00CA4EE3">
        <w:rPr>
          <w:rFonts w:cs="Arial"/>
          <w:sz w:val="22"/>
          <w:szCs w:val="22"/>
        </w:rPr>
        <w:t>, odnosno 107,85 eura s PDV-om.</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Valja naglasiti kako je odredbom članka 76.  Zakona o gospodarenju otpadom propisano da se na području pružanja javne usluge primjenjuje:</w:t>
      </w:r>
    </w:p>
    <w:p w:rsidR="00312009" w:rsidRPr="00CA4EE3" w:rsidRDefault="00312009" w:rsidP="00312009">
      <w:pPr>
        <w:rPr>
          <w:rFonts w:cs="Arial"/>
          <w:sz w:val="22"/>
          <w:szCs w:val="22"/>
        </w:rPr>
      </w:pPr>
      <w:r w:rsidRPr="00CA4EE3">
        <w:rPr>
          <w:rFonts w:cs="Arial"/>
          <w:sz w:val="22"/>
          <w:szCs w:val="22"/>
        </w:rPr>
        <w:t>1. jedinstvena cijena obvezne minimalne javne usluge za korisnika usluge razvrstanog u kategoriju korisnika kućanstvo i</w:t>
      </w:r>
    </w:p>
    <w:p w:rsidR="00312009" w:rsidRPr="00CA4EE3" w:rsidRDefault="00312009" w:rsidP="00312009">
      <w:pPr>
        <w:rPr>
          <w:rFonts w:cs="Arial"/>
          <w:sz w:val="22"/>
          <w:szCs w:val="22"/>
        </w:rPr>
      </w:pPr>
      <w:r w:rsidRPr="00CA4EE3">
        <w:rPr>
          <w:rFonts w:cs="Arial"/>
          <w:sz w:val="22"/>
          <w:szCs w:val="22"/>
        </w:rPr>
        <w:t>2. jedinstvena cijena obvezne minimalne javne usluge za korisnika usluge razvrstanog u kategoriju korisnika koji nije kućanstvo.</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 xml:space="preserve">S obzirom na navedeno, važećom Odlukom utvrđena je jedinstvena cijena za obje kategorije korisnika. Pritom se ističe kako kategoriju korisnika koji nije kućanstvo čine subjekti koji obavljaju različite gospodarske djelatnosti, od kojih neke produciraju više otpada, a neke manju količinu otpada. Budući da je cijena OMJU direktno povezana s troškovima koji proizlaze iz obavljanja javne usluge, ocjenjuje se svrsishodnim da se cijenom OMJU manje optereti one djelatnosti za koje pružanje javne usluge proizvodi manje troškove. </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Sama cijena OMJU</w:t>
      </w:r>
      <w:r>
        <w:rPr>
          <w:rFonts w:cs="Arial"/>
          <w:sz w:val="22"/>
          <w:szCs w:val="22"/>
        </w:rPr>
        <w:t>,</w:t>
      </w:r>
      <w:r w:rsidRPr="00CA4EE3">
        <w:rPr>
          <w:rFonts w:cs="Arial"/>
          <w:sz w:val="22"/>
          <w:szCs w:val="22"/>
        </w:rPr>
        <w:t xml:space="preserve"> kako je razvidno iz prethodno navedene odredbe članka 76. Zakona</w:t>
      </w:r>
      <w:r>
        <w:rPr>
          <w:rFonts w:cs="Arial"/>
          <w:sz w:val="22"/>
          <w:szCs w:val="22"/>
        </w:rPr>
        <w:t>,</w:t>
      </w:r>
      <w:r w:rsidRPr="00CA4EE3">
        <w:rPr>
          <w:rFonts w:cs="Arial"/>
          <w:sz w:val="22"/>
          <w:szCs w:val="22"/>
        </w:rPr>
        <w:t xml:space="preserve"> mora biti jedinstvena, međutim različite jedinice lokalne samouprave predvidjele su u svojim odlukama o načinu pružanja javne usluge određena umanjenja za određene kategorije korisnika. Navedeno je u skladu s odredbama Zakona, budući da je člankom 66. Zakona propisan obvezan sadržaj odluke o načinu pružanja javne usluge, kao i druge odredbe koje odluka može sadržavati, a što uključuje, između ostalog, i kriterije za umanjenje cijene javne usluge. </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Slijedom navedenog, predlaže se u Odluku uvrstiti odredbe kojima bi se propisivali kriteriji za umanjenje OMJU za korisnike koji nisu kućanstvo</w:t>
      </w:r>
      <w:r>
        <w:rPr>
          <w:rFonts w:cs="Arial"/>
          <w:sz w:val="22"/>
          <w:szCs w:val="22"/>
        </w:rPr>
        <w:t xml:space="preserve"> slični onima kako propisuje Grad Krk</w:t>
      </w:r>
      <w:r w:rsidRPr="00CA4EE3">
        <w:rPr>
          <w:rFonts w:cs="Arial"/>
          <w:sz w:val="22"/>
          <w:szCs w:val="22"/>
        </w:rPr>
        <w:t>. Naime, Grad Krk često se ističe kao primjer najbolje prakse u gospodarenju komunalnim otpadom u Hrvatskoj zato što je među prvima uveo sustavno odvajanje otpada “od vrata do vrata” te postigao vrlo visok udio odvojeno prikupljenog otpada.</w:t>
      </w:r>
    </w:p>
    <w:p w:rsidR="00312009" w:rsidRPr="00CA4EE3" w:rsidRDefault="00312009" w:rsidP="00312009">
      <w:pPr>
        <w:rPr>
          <w:rFonts w:cs="Arial"/>
          <w:sz w:val="22"/>
          <w:szCs w:val="22"/>
        </w:rPr>
      </w:pPr>
    </w:p>
    <w:p w:rsidR="00312009" w:rsidRPr="00CA4EE3" w:rsidRDefault="00312009" w:rsidP="00312009">
      <w:pPr>
        <w:rPr>
          <w:rFonts w:cs="Arial"/>
          <w:sz w:val="22"/>
          <w:szCs w:val="22"/>
        </w:rPr>
        <w:sectPr w:rsidR="00312009" w:rsidRPr="00CA4EE3" w:rsidSect="00D87C20">
          <w:type w:val="continuous"/>
          <w:pgSz w:w="11906" w:h="16838" w:code="9"/>
          <w:pgMar w:top="1417" w:right="1417" w:bottom="1417" w:left="1417" w:header="709" w:footer="709" w:gutter="0"/>
          <w:cols w:space="708"/>
          <w:docGrid w:linePitch="360"/>
        </w:sectPr>
      </w:pPr>
      <w:r w:rsidRPr="00CA4EE3">
        <w:rPr>
          <w:rFonts w:cs="Arial"/>
          <w:sz w:val="22"/>
          <w:szCs w:val="22"/>
        </w:rPr>
        <w:t>Kriteriji za umanjenje cijene javne usluge kod Korisnika javne usluge iz kategorije koja nije kućanstvo utvrdio bi se kako slijedi (cijene su izražene bez PDV-a):</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a)</w:t>
      </w:r>
      <w:r w:rsidRPr="00CA4EE3">
        <w:rPr>
          <w:rFonts w:cs="Arial"/>
          <w:sz w:val="22"/>
          <w:szCs w:val="22"/>
        </w:rPr>
        <w:tab/>
        <w:t>korisnik javne usluge iz kategorije koja nije kućanstvo koji imaju do ukupno 10 zaposlenih osoba na obračunskom mjestu ili je površina obračunskog mjesta manja od 1000m2, odobrava se popust u iznosu od 47,72 EUR na cijenu obvezne minimalne javne usluge u obračunskom razdoblju te ona iznosi 47,72 EUR mjesečno.</w:t>
      </w:r>
    </w:p>
    <w:p w:rsidR="00312009" w:rsidRPr="00CA4EE3" w:rsidRDefault="00312009" w:rsidP="00312009">
      <w:pPr>
        <w:rPr>
          <w:rFonts w:cs="Arial"/>
          <w:sz w:val="22"/>
          <w:szCs w:val="22"/>
        </w:rPr>
      </w:pPr>
      <w:r w:rsidRPr="00CA4EE3">
        <w:rPr>
          <w:rFonts w:cs="Arial"/>
          <w:sz w:val="22"/>
          <w:szCs w:val="22"/>
        </w:rPr>
        <w:t>b)</w:t>
      </w:r>
      <w:r w:rsidRPr="00CA4EE3">
        <w:rPr>
          <w:rFonts w:cs="Arial"/>
          <w:sz w:val="22"/>
          <w:szCs w:val="22"/>
        </w:rPr>
        <w:tab/>
        <w:t>korisnik javne usluge iz kategorije koja nije kućanstvo koji imaju do ukupno 5 zaposlenih osoba na obračunskom mjestu ili je površina obračunskog mjesta manja od 100m2, odobrava se popust u iznosu od 57,26 EUR na cijenu obvezne minimalne javne usluge u obračunskom razdoblju te ona iznosi 38,17 EUR mjesečno.</w:t>
      </w:r>
    </w:p>
    <w:p w:rsidR="00312009" w:rsidRPr="00CA4EE3" w:rsidRDefault="00312009" w:rsidP="00312009">
      <w:pPr>
        <w:rPr>
          <w:rFonts w:cs="Arial"/>
          <w:sz w:val="22"/>
          <w:szCs w:val="22"/>
        </w:rPr>
      </w:pPr>
      <w:r w:rsidRPr="00CA4EE3">
        <w:rPr>
          <w:rFonts w:cs="Arial"/>
          <w:sz w:val="22"/>
          <w:szCs w:val="22"/>
        </w:rPr>
        <w:lastRenderedPageBreak/>
        <w:t>c)</w:t>
      </w:r>
      <w:r w:rsidRPr="00CA4EE3">
        <w:rPr>
          <w:rFonts w:cs="Arial"/>
          <w:sz w:val="22"/>
          <w:szCs w:val="22"/>
        </w:rPr>
        <w:tab/>
        <w:t>korisnik javne usluge iz kategorije koja nije kućanstvo koji imaju 1 zaposlenu osobu na obračunskom mjestu ili je površina obračunskog mjesta manja od 20m2, odobrava se popust u iznosu od 71,58 EUR na cijenu obvezne minimalne javne usluge u obračunskom razdoblju te ona iznosi 23,86 EUR mjesečno.</w:t>
      </w:r>
    </w:p>
    <w:p w:rsidR="00312009" w:rsidRPr="00CA4EE3" w:rsidRDefault="00312009" w:rsidP="00312009">
      <w:pPr>
        <w:rPr>
          <w:rFonts w:cs="Arial"/>
          <w:sz w:val="22"/>
          <w:szCs w:val="22"/>
        </w:rPr>
      </w:pPr>
      <w:r w:rsidRPr="00CA4EE3">
        <w:rPr>
          <w:rFonts w:cs="Arial"/>
          <w:sz w:val="22"/>
          <w:szCs w:val="22"/>
        </w:rPr>
        <w:t>d)</w:t>
      </w:r>
      <w:r w:rsidRPr="00CA4EE3">
        <w:rPr>
          <w:rFonts w:cs="Arial"/>
          <w:sz w:val="22"/>
          <w:szCs w:val="22"/>
        </w:rPr>
        <w:tab/>
        <w:t>za korisnike koji nisu kućanstvo – iznajmljivači koji kao fizičke osobe pružaju ugostiteljske usluge u domaćinstvu sukladno zakonu kojim se uređuje ugostiteljska djelatnost, odobrava se popust u iznosu od 62,03 EUR na cijenu obvezne minimalne javne usluge u obračunskom razdoblju te ona iznosi 33,40 EUR mjesečno.</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Važno je naglasiti kako bi pravo na umanjenje svakako trebalo biti vezano uz opće poštivanje odredbi o gospodarenju otpadom pa se tako predlaže propisati i uvjet za ostvarenje prava na umanjenje cijene javne usluge. Konkretno, uvjet za umanjenje je odvajanje reciklabilnog,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reciklabilnog, glomaznog i opasnog komunalnog otpada od miješanog komunalnog otpada, gubi pravo na umanjenje cijene javne usluge.</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 xml:space="preserve">Na ovaj način, osim što se kriteriji za umanjenje cijene javne usluge utvrđuju sukladno odmjerenoj sposobnosti korisnika da proizvede miješani komunalni otpad te samom opterećenju sustava sakupljanja komunalnog otpada, ujedno se osigurava i poštivanje odredbi Zakona o gospodarenju otpadom i Odluke. Korisnici su motivirani odvajati korisne frakcije otpada od miješanog komunalnog otpada budući da će im upravo navedeni način postupanja osigurati manje cijene OMJU. </w:t>
      </w:r>
    </w:p>
    <w:p w:rsidR="00312009" w:rsidRPr="00CA4EE3" w:rsidRDefault="00312009" w:rsidP="00312009">
      <w:pPr>
        <w:rPr>
          <w:rFonts w:cs="Arial"/>
          <w:sz w:val="22"/>
          <w:szCs w:val="22"/>
        </w:rPr>
      </w:pPr>
    </w:p>
    <w:p w:rsidR="00312009" w:rsidRPr="00CA4EE3" w:rsidRDefault="00312009" w:rsidP="00312009">
      <w:pPr>
        <w:rPr>
          <w:rFonts w:cs="Arial"/>
          <w:b/>
          <w:sz w:val="22"/>
          <w:szCs w:val="22"/>
        </w:rPr>
      </w:pPr>
      <w:r w:rsidRPr="00CA4EE3">
        <w:rPr>
          <w:rFonts w:cs="Arial"/>
          <w:sz w:val="22"/>
          <w:szCs w:val="22"/>
        </w:rPr>
        <w:t xml:space="preserve">Nove cijene OMJU i varijabilnog dijela koji nije predmet ovog materijala, ali je KD Čistoća u odnosu na isti provela savjetovanje te će biti predmetom zasebnog materijala koji donosi izvršno tijelo jedinice lokalne samouprave, iznosile bi kako je prikazano u </w:t>
      </w:r>
      <w:r w:rsidRPr="00CA4EE3">
        <w:rPr>
          <w:rFonts w:cs="Arial"/>
          <w:b/>
          <w:sz w:val="22"/>
          <w:szCs w:val="22"/>
        </w:rPr>
        <w:t>Tablici 4.</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b/>
          <w:sz w:val="22"/>
          <w:szCs w:val="22"/>
        </w:rPr>
        <w:t>Tablica 4.</w:t>
      </w:r>
      <w:r w:rsidRPr="00CA4EE3">
        <w:t xml:space="preserve"> </w:t>
      </w:r>
      <w:r w:rsidRPr="00CA4EE3">
        <w:rPr>
          <w:rFonts w:cs="Arial"/>
          <w:sz w:val="22"/>
          <w:szCs w:val="22"/>
        </w:rPr>
        <w:t>Nova cijena javne usluge prikupljanja komunalnog otpada na području grada Rijeke i u okruženju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993"/>
        <w:gridCol w:w="1559"/>
        <w:gridCol w:w="1559"/>
        <w:gridCol w:w="1134"/>
        <w:gridCol w:w="987"/>
      </w:tblGrid>
      <w:tr w:rsidR="00312009" w:rsidRPr="00951D68" w:rsidTr="00133F60">
        <w:trPr>
          <w:trHeight w:val="718"/>
        </w:trPr>
        <w:tc>
          <w:tcPr>
            <w:tcW w:w="1696" w:type="dxa"/>
            <w:vAlign w:val="center"/>
            <w:hideMark/>
          </w:tcPr>
          <w:p w:rsidR="00312009" w:rsidRPr="00951D68" w:rsidRDefault="00312009" w:rsidP="00133F60">
            <w:pPr>
              <w:jc w:val="center"/>
              <w:rPr>
                <w:rFonts w:cs="Arial"/>
                <w:sz w:val="22"/>
                <w:szCs w:val="22"/>
              </w:rPr>
            </w:pPr>
          </w:p>
        </w:tc>
        <w:tc>
          <w:tcPr>
            <w:tcW w:w="1134" w:type="dxa"/>
            <w:vAlign w:val="center"/>
          </w:tcPr>
          <w:p w:rsidR="00312009" w:rsidRPr="00951D68" w:rsidRDefault="00312009" w:rsidP="00133F60">
            <w:pPr>
              <w:jc w:val="center"/>
              <w:rPr>
                <w:rFonts w:cs="Arial"/>
                <w:sz w:val="20"/>
                <w:szCs w:val="20"/>
              </w:rPr>
            </w:pPr>
            <w:r w:rsidRPr="00951D68">
              <w:rPr>
                <w:rFonts w:cs="Arial"/>
                <w:b/>
                <w:bCs/>
                <w:sz w:val="20"/>
                <w:szCs w:val="20"/>
              </w:rPr>
              <w:t>OMJU - KUĆANSTVO</w:t>
            </w:r>
          </w:p>
          <w:p w:rsidR="00312009" w:rsidRPr="00951D68" w:rsidRDefault="00312009" w:rsidP="00133F60">
            <w:pPr>
              <w:jc w:val="center"/>
              <w:rPr>
                <w:rFonts w:cs="Arial"/>
                <w:b/>
                <w:bCs/>
                <w:sz w:val="20"/>
                <w:szCs w:val="20"/>
              </w:rPr>
            </w:pPr>
            <w:r w:rsidRPr="00951D68">
              <w:rPr>
                <w:rFonts w:cs="Arial"/>
                <w:b/>
                <w:bCs/>
                <w:sz w:val="20"/>
                <w:szCs w:val="20"/>
              </w:rPr>
              <w:t>(EUR bez PDV)</w:t>
            </w:r>
          </w:p>
        </w:tc>
        <w:tc>
          <w:tcPr>
            <w:tcW w:w="993" w:type="dxa"/>
            <w:vAlign w:val="center"/>
            <w:hideMark/>
          </w:tcPr>
          <w:p w:rsidR="00312009" w:rsidRPr="00951D68" w:rsidRDefault="00312009" w:rsidP="00133F60">
            <w:pPr>
              <w:jc w:val="center"/>
              <w:rPr>
                <w:rFonts w:cs="Arial"/>
                <w:sz w:val="20"/>
                <w:szCs w:val="20"/>
              </w:rPr>
            </w:pPr>
            <w:r w:rsidRPr="00951D68">
              <w:rPr>
                <w:rFonts w:cs="Arial"/>
                <w:b/>
                <w:bCs/>
                <w:sz w:val="20"/>
                <w:szCs w:val="20"/>
              </w:rPr>
              <w:t>OMJU - KUĆANSTVO</w:t>
            </w:r>
          </w:p>
          <w:p w:rsidR="00312009" w:rsidRPr="00951D68" w:rsidRDefault="00312009" w:rsidP="00133F60">
            <w:pPr>
              <w:jc w:val="center"/>
              <w:rPr>
                <w:rFonts w:cs="Arial"/>
                <w:sz w:val="20"/>
                <w:szCs w:val="20"/>
              </w:rPr>
            </w:pPr>
            <w:r w:rsidRPr="00951D68">
              <w:rPr>
                <w:rFonts w:cs="Arial"/>
                <w:b/>
                <w:bCs/>
                <w:sz w:val="20"/>
                <w:szCs w:val="20"/>
              </w:rPr>
              <w:t>(EUR sa PDV)</w:t>
            </w:r>
          </w:p>
        </w:tc>
        <w:tc>
          <w:tcPr>
            <w:tcW w:w="1559" w:type="dxa"/>
            <w:vAlign w:val="center"/>
          </w:tcPr>
          <w:p w:rsidR="00312009" w:rsidRPr="00951D68" w:rsidRDefault="00312009" w:rsidP="00133F60">
            <w:pPr>
              <w:jc w:val="center"/>
              <w:rPr>
                <w:rFonts w:cs="Arial"/>
                <w:sz w:val="20"/>
                <w:szCs w:val="20"/>
              </w:rPr>
            </w:pPr>
            <w:r w:rsidRPr="00951D68">
              <w:rPr>
                <w:rFonts w:cs="Arial"/>
                <w:b/>
                <w:bCs/>
                <w:sz w:val="20"/>
                <w:szCs w:val="20"/>
              </w:rPr>
              <w:t>OMJU - OSTALI KOJI NISU KUĆANSTVO</w:t>
            </w:r>
          </w:p>
          <w:p w:rsidR="00312009" w:rsidRPr="00951D68" w:rsidRDefault="00312009" w:rsidP="00133F60">
            <w:pPr>
              <w:jc w:val="center"/>
              <w:rPr>
                <w:rFonts w:cs="Arial"/>
                <w:b/>
                <w:bCs/>
                <w:sz w:val="20"/>
                <w:szCs w:val="20"/>
              </w:rPr>
            </w:pPr>
            <w:r w:rsidRPr="00951D68">
              <w:rPr>
                <w:rFonts w:cs="Arial"/>
                <w:b/>
                <w:bCs/>
                <w:sz w:val="20"/>
                <w:szCs w:val="20"/>
              </w:rPr>
              <w:t>(EUR bez PDV)</w:t>
            </w:r>
          </w:p>
        </w:tc>
        <w:tc>
          <w:tcPr>
            <w:tcW w:w="1559" w:type="dxa"/>
            <w:vAlign w:val="center"/>
            <w:hideMark/>
          </w:tcPr>
          <w:p w:rsidR="00312009" w:rsidRPr="00951D68" w:rsidRDefault="00312009" w:rsidP="00133F60">
            <w:pPr>
              <w:jc w:val="center"/>
              <w:rPr>
                <w:rFonts w:cs="Arial"/>
                <w:sz w:val="20"/>
                <w:szCs w:val="20"/>
              </w:rPr>
            </w:pPr>
            <w:r w:rsidRPr="00951D68">
              <w:rPr>
                <w:rFonts w:cs="Arial"/>
                <w:b/>
                <w:bCs/>
                <w:sz w:val="20"/>
                <w:szCs w:val="20"/>
              </w:rPr>
              <w:t>OMJU - OSTALI KOJI NISU KUĆANSTVO</w:t>
            </w:r>
          </w:p>
          <w:p w:rsidR="00312009" w:rsidRPr="00951D68" w:rsidRDefault="00312009" w:rsidP="00133F60">
            <w:pPr>
              <w:jc w:val="center"/>
              <w:rPr>
                <w:rFonts w:cs="Arial"/>
                <w:sz w:val="20"/>
                <w:szCs w:val="20"/>
              </w:rPr>
            </w:pPr>
            <w:r w:rsidRPr="00951D68">
              <w:rPr>
                <w:rFonts w:cs="Arial"/>
                <w:b/>
                <w:bCs/>
                <w:sz w:val="20"/>
                <w:szCs w:val="20"/>
              </w:rPr>
              <w:t>(EUR sa PDV)</w:t>
            </w:r>
          </w:p>
        </w:tc>
        <w:tc>
          <w:tcPr>
            <w:tcW w:w="1134" w:type="dxa"/>
            <w:vAlign w:val="center"/>
          </w:tcPr>
          <w:p w:rsidR="00312009" w:rsidRPr="00951D68" w:rsidRDefault="00312009" w:rsidP="00133F60">
            <w:pPr>
              <w:jc w:val="center"/>
              <w:rPr>
                <w:rFonts w:cs="Arial"/>
                <w:sz w:val="20"/>
                <w:szCs w:val="20"/>
              </w:rPr>
            </w:pPr>
            <w:r w:rsidRPr="00951D68">
              <w:rPr>
                <w:rFonts w:cs="Arial"/>
                <w:b/>
                <w:bCs/>
                <w:sz w:val="20"/>
                <w:szCs w:val="20"/>
              </w:rPr>
              <w:t>JCV za 1 lit.</w:t>
            </w:r>
          </w:p>
          <w:p w:rsidR="00312009" w:rsidRPr="00951D68" w:rsidRDefault="00312009" w:rsidP="00133F60">
            <w:pPr>
              <w:jc w:val="center"/>
              <w:rPr>
                <w:rFonts w:cs="Arial"/>
                <w:b/>
                <w:bCs/>
                <w:sz w:val="20"/>
                <w:szCs w:val="20"/>
              </w:rPr>
            </w:pPr>
            <w:r w:rsidRPr="00951D68">
              <w:rPr>
                <w:rFonts w:cs="Arial"/>
                <w:b/>
                <w:bCs/>
                <w:sz w:val="20"/>
                <w:szCs w:val="20"/>
              </w:rPr>
              <w:t>(EUR bez PDV)</w:t>
            </w:r>
          </w:p>
        </w:tc>
        <w:tc>
          <w:tcPr>
            <w:tcW w:w="987" w:type="dxa"/>
            <w:vAlign w:val="center"/>
            <w:hideMark/>
          </w:tcPr>
          <w:p w:rsidR="00312009" w:rsidRPr="00951D68" w:rsidRDefault="00312009" w:rsidP="00133F60">
            <w:pPr>
              <w:jc w:val="center"/>
              <w:rPr>
                <w:rFonts w:cs="Arial"/>
                <w:sz w:val="20"/>
                <w:szCs w:val="20"/>
              </w:rPr>
            </w:pPr>
            <w:r w:rsidRPr="00951D68">
              <w:rPr>
                <w:rFonts w:cs="Arial"/>
                <w:b/>
                <w:bCs/>
                <w:sz w:val="20"/>
                <w:szCs w:val="20"/>
              </w:rPr>
              <w:t>JCV za 1 lit.</w:t>
            </w:r>
          </w:p>
          <w:p w:rsidR="00312009" w:rsidRPr="00951D68" w:rsidRDefault="00312009" w:rsidP="00133F60">
            <w:pPr>
              <w:jc w:val="center"/>
              <w:rPr>
                <w:rFonts w:cs="Arial"/>
                <w:sz w:val="20"/>
                <w:szCs w:val="20"/>
              </w:rPr>
            </w:pPr>
            <w:r w:rsidRPr="00951D68">
              <w:rPr>
                <w:rFonts w:cs="Arial"/>
                <w:b/>
                <w:bCs/>
                <w:sz w:val="20"/>
                <w:szCs w:val="20"/>
              </w:rPr>
              <w:t>(EUR sa PDV)</w:t>
            </w:r>
          </w:p>
        </w:tc>
      </w:tr>
      <w:tr w:rsidR="00312009" w:rsidRPr="00951D68" w:rsidTr="00133F60">
        <w:trPr>
          <w:trHeight w:val="359"/>
        </w:trPr>
        <w:tc>
          <w:tcPr>
            <w:tcW w:w="1696" w:type="dxa"/>
            <w:vAlign w:val="center"/>
            <w:hideMark/>
          </w:tcPr>
          <w:p w:rsidR="00312009" w:rsidRPr="00951D68" w:rsidRDefault="00312009" w:rsidP="00133F60">
            <w:pPr>
              <w:jc w:val="center"/>
              <w:rPr>
                <w:rFonts w:cs="Arial"/>
                <w:sz w:val="22"/>
                <w:szCs w:val="22"/>
              </w:rPr>
            </w:pPr>
            <w:r w:rsidRPr="00951D68">
              <w:rPr>
                <w:rFonts w:cs="Arial"/>
                <w:sz w:val="22"/>
                <w:szCs w:val="22"/>
              </w:rPr>
              <w:t>RIJEKA</w:t>
            </w:r>
          </w:p>
        </w:tc>
        <w:tc>
          <w:tcPr>
            <w:tcW w:w="1134" w:type="dxa"/>
            <w:vAlign w:val="center"/>
          </w:tcPr>
          <w:p w:rsidR="00312009" w:rsidRPr="00951D68" w:rsidRDefault="00312009" w:rsidP="00133F60">
            <w:pPr>
              <w:jc w:val="center"/>
              <w:rPr>
                <w:rFonts w:cs="Arial"/>
                <w:sz w:val="22"/>
                <w:szCs w:val="22"/>
              </w:rPr>
            </w:pPr>
            <w:r w:rsidRPr="00951D68">
              <w:rPr>
                <w:rFonts w:cs="Arial"/>
                <w:sz w:val="22"/>
                <w:szCs w:val="22"/>
              </w:rPr>
              <w:t>7,29</w:t>
            </w:r>
          </w:p>
        </w:tc>
        <w:tc>
          <w:tcPr>
            <w:tcW w:w="993" w:type="dxa"/>
            <w:vAlign w:val="center"/>
            <w:hideMark/>
          </w:tcPr>
          <w:p w:rsidR="00312009" w:rsidRPr="00951D68" w:rsidRDefault="00312009" w:rsidP="00133F60">
            <w:pPr>
              <w:jc w:val="center"/>
              <w:rPr>
                <w:rFonts w:cs="Arial"/>
                <w:sz w:val="22"/>
                <w:szCs w:val="22"/>
              </w:rPr>
            </w:pPr>
            <w:r w:rsidRPr="00951D68">
              <w:rPr>
                <w:rFonts w:cs="Arial"/>
                <w:sz w:val="22"/>
                <w:szCs w:val="22"/>
              </w:rPr>
              <w:t>8,24</w:t>
            </w:r>
          </w:p>
        </w:tc>
        <w:tc>
          <w:tcPr>
            <w:tcW w:w="1559" w:type="dxa"/>
            <w:vAlign w:val="center"/>
          </w:tcPr>
          <w:p w:rsidR="00312009" w:rsidRPr="00951D68" w:rsidRDefault="00312009" w:rsidP="00133F60">
            <w:pPr>
              <w:jc w:val="center"/>
              <w:rPr>
                <w:rFonts w:cs="Arial"/>
                <w:sz w:val="22"/>
                <w:szCs w:val="22"/>
              </w:rPr>
            </w:pPr>
            <w:r w:rsidRPr="00951D68">
              <w:rPr>
                <w:rFonts w:cs="Arial"/>
                <w:sz w:val="22"/>
                <w:szCs w:val="22"/>
              </w:rPr>
              <w:t>20,51</w:t>
            </w:r>
          </w:p>
        </w:tc>
        <w:tc>
          <w:tcPr>
            <w:tcW w:w="1559" w:type="dxa"/>
            <w:vAlign w:val="center"/>
            <w:hideMark/>
          </w:tcPr>
          <w:p w:rsidR="00312009" w:rsidRPr="00951D68" w:rsidRDefault="00312009" w:rsidP="00133F60">
            <w:pPr>
              <w:jc w:val="center"/>
              <w:rPr>
                <w:rFonts w:cs="Arial"/>
                <w:sz w:val="22"/>
                <w:szCs w:val="22"/>
              </w:rPr>
            </w:pPr>
            <w:r w:rsidRPr="00951D68">
              <w:rPr>
                <w:rFonts w:cs="Arial"/>
                <w:sz w:val="22"/>
                <w:szCs w:val="22"/>
              </w:rPr>
              <w:t>23,18</w:t>
            </w:r>
          </w:p>
        </w:tc>
        <w:tc>
          <w:tcPr>
            <w:tcW w:w="1134" w:type="dxa"/>
            <w:vAlign w:val="center"/>
          </w:tcPr>
          <w:p w:rsidR="00312009" w:rsidRPr="00951D68" w:rsidRDefault="00312009" w:rsidP="00133F60">
            <w:pPr>
              <w:jc w:val="center"/>
              <w:rPr>
                <w:rFonts w:cs="Arial"/>
                <w:sz w:val="22"/>
                <w:szCs w:val="22"/>
              </w:rPr>
            </w:pPr>
            <w:r w:rsidRPr="00951D68">
              <w:rPr>
                <w:rFonts w:cs="Arial"/>
                <w:sz w:val="22"/>
                <w:szCs w:val="22"/>
              </w:rPr>
              <w:t>0,0122</w:t>
            </w:r>
          </w:p>
        </w:tc>
        <w:tc>
          <w:tcPr>
            <w:tcW w:w="987" w:type="dxa"/>
            <w:vAlign w:val="center"/>
            <w:hideMark/>
          </w:tcPr>
          <w:p w:rsidR="00312009" w:rsidRPr="00951D68" w:rsidRDefault="00312009" w:rsidP="00133F60">
            <w:pPr>
              <w:jc w:val="center"/>
              <w:rPr>
                <w:rFonts w:cs="Arial"/>
                <w:sz w:val="22"/>
                <w:szCs w:val="22"/>
              </w:rPr>
            </w:pPr>
            <w:r w:rsidRPr="00951D68">
              <w:rPr>
                <w:rFonts w:cs="Arial"/>
                <w:sz w:val="22"/>
                <w:szCs w:val="22"/>
              </w:rPr>
              <w:t>0,0138</w:t>
            </w:r>
          </w:p>
        </w:tc>
      </w:tr>
      <w:tr w:rsidR="00312009" w:rsidRPr="00951D68" w:rsidTr="00133F60">
        <w:trPr>
          <w:trHeight w:val="359"/>
        </w:trPr>
        <w:tc>
          <w:tcPr>
            <w:tcW w:w="1696" w:type="dxa"/>
            <w:vAlign w:val="center"/>
          </w:tcPr>
          <w:p w:rsidR="00312009" w:rsidRPr="00951D68" w:rsidRDefault="00312009" w:rsidP="00133F60">
            <w:pPr>
              <w:jc w:val="center"/>
              <w:rPr>
                <w:rFonts w:cs="Arial"/>
                <w:sz w:val="22"/>
                <w:szCs w:val="22"/>
              </w:rPr>
            </w:pPr>
            <w:r w:rsidRPr="00951D68">
              <w:rPr>
                <w:rFonts w:cs="Arial"/>
                <w:sz w:val="22"/>
                <w:szCs w:val="22"/>
              </w:rPr>
              <w:t>RIJEKA – prijedlog cijene</w:t>
            </w:r>
          </w:p>
        </w:tc>
        <w:tc>
          <w:tcPr>
            <w:tcW w:w="1134" w:type="dxa"/>
            <w:vAlign w:val="center"/>
          </w:tcPr>
          <w:p w:rsidR="00312009" w:rsidRPr="00951D68" w:rsidRDefault="00312009" w:rsidP="00133F60">
            <w:pPr>
              <w:jc w:val="center"/>
              <w:rPr>
                <w:rFonts w:cs="Arial"/>
                <w:sz w:val="22"/>
                <w:szCs w:val="22"/>
              </w:rPr>
            </w:pPr>
            <w:r w:rsidRPr="00951D68">
              <w:rPr>
                <w:rFonts w:cs="Arial"/>
                <w:sz w:val="22"/>
                <w:szCs w:val="22"/>
              </w:rPr>
              <w:t>12,39</w:t>
            </w:r>
          </w:p>
        </w:tc>
        <w:tc>
          <w:tcPr>
            <w:tcW w:w="993" w:type="dxa"/>
            <w:vAlign w:val="center"/>
          </w:tcPr>
          <w:p w:rsidR="00312009" w:rsidRPr="00951D68" w:rsidRDefault="00312009" w:rsidP="00133F60">
            <w:pPr>
              <w:jc w:val="center"/>
              <w:rPr>
                <w:rFonts w:cs="Arial"/>
                <w:sz w:val="22"/>
                <w:szCs w:val="22"/>
              </w:rPr>
            </w:pPr>
            <w:r w:rsidRPr="00951D68">
              <w:rPr>
                <w:rFonts w:cs="Arial"/>
                <w:sz w:val="22"/>
                <w:szCs w:val="22"/>
              </w:rPr>
              <w:t>14,00</w:t>
            </w:r>
          </w:p>
        </w:tc>
        <w:tc>
          <w:tcPr>
            <w:tcW w:w="1559" w:type="dxa"/>
            <w:vAlign w:val="center"/>
          </w:tcPr>
          <w:p w:rsidR="00312009" w:rsidRPr="00951D68" w:rsidRDefault="00312009" w:rsidP="00133F60">
            <w:pPr>
              <w:jc w:val="center"/>
              <w:rPr>
                <w:rFonts w:cs="Arial"/>
                <w:sz w:val="22"/>
                <w:szCs w:val="22"/>
              </w:rPr>
            </w:pPr>
            <w:r>
              <w:rPr>
                <w:rFonts w:cs="Arial"/>
                <w:sz w:val="22"/>
                <w:szCs w:val="22"/>
              </w:rPr>
              <w:t>23,86 - 95,44</w:t>
            </w:r>
          </w:p>
        </w:tc>
        <w:tc>
          <w:tcPr>
            <w:tcW w:w="1559" w:type="dxa"/>
            <w:vAlign w:val="center"/>
          </w:tcPr>
          <w:p w:rsidR="00312009" w:rsidRPr="00951D68" w:rsidRDefault="00312009" w:rsidP="00133F60">
            <w:pPr>
              <w:jc w:val="center"/>
              <w:rPr>
                <w:rFonts w:cs="Arial"/>
                <w:sz w:val="22"/>
                <w:szCs w:val="22"/>
              </w:rPr>
            </w:pPr>
            <w:r>
              <w:rPr>
                <w:rFonts w:cs="Arial"/>
                <w:sz w:val="22"/>
                <w:szCs w:val="22"/>
              </w:rPr>
              <w:t>26,97 – 107,85</w:t>
            </w:r>
          </w:p>
        </w:tc>
        <w:tc>
          <w:tcPr>
            <w:tcW w:w="1134" w:type="dxa"/>
            <w:vAlign w:val="center"/>
          </w:tcPr>
          <w:p w:rsidR="00312009" w:rsidRPr="00951D68" w:rsidRDefault="00312009" w:rsidP="00133F60">
            <w:pPr>
              <w:jc w:val="center"/>
              <w:rPr>
                <w:rFonts w:cs="Arial"/>
                <w:sz w:val="22"/>
                <w:szCs w:val="22"/>
              </w:rPr>
            </w:pPr>
            <w:r>
              <w:rPr>
                <w:rFonts w:cs="Arial"/>
                <w:sz w:val="22"/>
                <w:szCs w:val="22"/>
              </w:rPr>
              <w:t>0,0195</w:t>
            </w:r>
          </w:p>
        </w:tc>
        <w:tc>
          <w:tcPr>
            <w:tcW w:w="987" w:type="dxa"/>
            <w:vAlign w:val="center"/>
          </w:tcPr>
          <w:p w:rsidR="00312009" w:rsidRPr="00951D68" w:rsidRDefault="00312009" w:rsidP="00133F60">
            <w:pPr>
              <w:jc w:val="center"/>
              <w:rPr>
                <w:rFonts w:cs="Arial"/>
                <w:sz w:val="22"/>
                <w:szCs w:val="22"/>
              </w:rPr>
            </w:pPr>
            <w:r>
              <w:rPr>
                <w:rFonts w:cs="Arial"/>
                <w:sz w:val="22"/>
                <w:szCs w:val="22"/>
              </w:rPr>
              <w:t>0,0220</w:t>
            </w:r>
          </w:p>
        </w:tc>
      </w:tr>
      <w:tr w:rsidR="00312009" w:rsidRPr="00951D68" w:rsidTr="00133F60">
        <w:trPr>
          <w:trHeight w:val="359"/>
        </w:trPr>
        <w:tc>
          <w:tcPr>
            <w:tcW w:w="1696" w:type="dxa"/>
            <w:vAlign w:val="center"/>
            <w:hideMark/>
          </w:tcPr>
          <w:p w:rsidR="00312009" w:rsidRPr="00951D68" w:rsidRDefault="00312009" w:rsidP="00133F60">
            <w:pPr>
              <w:jc w:val="center"/>
              <w:rPr>
                <w:rFonts w:cs="Arial"/>
                <w:sz w:val="22"/>
                <w:szCs w:val="22"/>
              </w:rPr>
            </w:pPr>
            <w:r w:rsidRPr="00951D68">
              <w:rPr>
                <w:rFonts w:cs="Arial"/>
                <w:sz w:val="22"/>
                <w:szCs w:val="22"/>
              </w:rPr>
              <w:t>OPATIJA</w:t>
            </w:r>
          </w:p>
        </w:tc>
        <w:tc>
          <w:tcPr>
            <w:tcW w:w="1134" w:type="dxa"/>
            <w:vAlign w:val="center"/>
          </w:tcPr>
          <w:p w:rsidR="00312009" w:rsidRPr="00951D68" w:rsidRDefault="00312009" w:rsidP="00133F60">
            <w:pPr>
              <w:jc w:val="center"/>
              <w:rPr>
                <w:rFonts w:cs="Arial"/>
                <w:sz w:val="22"/>
                <w:szCs w:val="22"/>
              </w:rPr>
            </w:pPr>
            <w:r>
              <w:rPr>
                <w:rFonts w:cs="Arial"/>
                <w:sz w:val="22"/>
                <w:szCs w:val="22"/>
              </w:rPr>
              <w:t>10,09</w:t>
            </w:r>
          </w:p>
        </w:tc>
        <w:tc>
          <w:tcPr>
            <w:tcW w:w="993" w:type="dxa"/>
            <w:vAlign w:val="center"/>
            <w:hideMark/>
          </w:tcPr>
          <w:p w:rsidR="00312009" w:rsidRPr="00951D68" w:rsidRDefault="00312009" w:rsidP="00133F60">
            <w:pPr>
              <w:jc w:val="center"/>
              <w:rPr>
                <w:rFonts w:cs="Arial"/>
                <w:sz w:val="22"/>
                <w:szCs w:val="22"/>
              </w:rPr>
            </w:pPr>
            <w:r w:rsidRPr="00951D68">
              <w:rPr>
                <w:rFonts w:cs="Arial"/>
                <w:sz w:val="22"/>
                <w:szCs w:val="22"/>
              </w:rPr>
              <w:t>11,40</w:t>
            </w:r>
          </w:p>
        </w:tc>
        <w:tc>
          <w:tcPr>
            <w:tcW w:w="1559" w:type="dxa"/>
            <w:vAlign w:val="center"/>
          </w:tcPr>
          <w:p w:rsidR="00312009" w:rsidRPr="00951D68" w:rsidRDefault="00312009" w:rsidP="00133F60">
            <w:pPr>
              <w:jc w:val="center"/>
              <w:rPr>
                <w:rFonts w:cs="Arial"/>
                <w:sz w:val="22"/>
                <w:szCs w:val="22"/>
              </w:rPr>
            </w:pPr>
            <w:r>
              <w:rPr>
                <w:rFonts w:cs="Arial"/>
                <w:sz w:val="22"/>
                <w:szCs w:val="22"/>
              </w:rPr>
              <w:t>10,09 -807,20</w:t>
            </w:r>
          </w:p>
        </w:tc>
        <w:tc>
          <w:tcPr>
            <w:tcW w:w="1559" w:type="dxa"/>
            <w:vAlign w:val="center"/>
            <w:hideMark/>
          </w:tcPr>
          <w:p w:rsidR="00312009" w:rsidRPr="00951D68" w:rsidRDefault="00312009" w:rsidP="00133F60">
            <w:pPr>
              <w:jc w:val="center"/>
              <w:rPr>
                <w:rFonts w:cs="Arial"/>
                <w:sz w:val="22"/>
                <w:szCs w:val="22"/>
              </w:rPr>
            </w:pPr>
            <w:r w:rsidRPr="00951D68">
              <w:rPr>
                <w:rFonts w:cs="Arial"/>
                <w:sz w:val="22"/>
                <w:szCs w:val="22"/>
              </w:rPr>
              <w:t>11,40- 912,14</w:t>
            </w:r>
          </w:p>
        </w:tc>
        <w:tc>
          <w:tcPr>
            <w:tcW w:w="1134" w:type="dxa"/>
            <w:vAlign w:val="center"/>
          </w:tcPr>
          <w:p w:rsidR="00312009" w:rsidRPr="00951D68" w:rsidRDefault="00312009" w:rsidP="00133F60">
            <w:pPr>
              <w:jc w:val="center"/>
              <w:rPr>
                <w:rFonts w:cs="Arial"/>
                <w:sz w:val="22"/>
                <w:szCs w:val="22"/>
              </w:rPr>
            </w:pPr>
            <w:r>
              <w:rPr>
                <w:rFonts w:cs="Arial"/>
                <w:sz w:val="22"/>
                <w:szCs w:val="22"/>
              </w:rPr>
              <w:t>0,0213</w:t>
            </w:r>
          </w:p>
        </w:tc>
        <w:tc>
          <w:tcPr>
            <w:tcW w:w="987" w:type="dxa"/>
            <w:vAlign w:val="center"/>
            <w:hideMark/>
          </w:tcPr>
          <w:p w:rsidR="00312009" w:rsidRPr="00951D68" w:rsidRDefault="00312009" w:rsidP="00133F60">
            <w:pPr>
              <w:jc w:val="center"/>
              <w:rPr>
                <w:rFonts w:cs="Arial"/>
                <w:sz w:val="22"/>
                <w:szCs w:val="22"/>
              </w:rPr>
            </w:pPr>
            <w:r w:rsidRPr="00951D68">
              <w:rPr>
                <w:rFonts w:cs="Arial"/>
                <w:sz w:val="22"/>
                <w:szCs w:val="22"/>
              </w:rPr>
              <w:t>0,0241</w:t>
            </w:r>
          </w:p>
        </w:tc>
      </w:tr>
      <w:tr w:rsidR="00312009" w:rsidRPr="00951D68" w:rsidTr="00133F60">
        <w:trPr>
          <w:trHeight w:val="359"/>
        </w:trPr>
        <w:tc>
          <w:tcPr>
            <w:tcW w:w="1696" w:type="dxa"/>
            <w:vAlign w:val="center"/>
          </w:tcPr>
          <w:p w:rsidR="00312009" w:rsidRPr="00951D68" w:rsidRDefault="00312009" w:rsidP="00133F60">
            <w:pPr>
              <w:jc w:val="center"/>
              <w:rPr>
                <w:rFonts w:cs="Arial"/>
                <w:sz w:val="22"/>
                <w:szCs w:val="22"/>
              </w:rPr>
            </w:pPr>
            <w:r w:rsidRPr="00951D68">
              <w:rPr>
                <w:rFonts w:cs="Arial"/>
                <w:sz w:val="22"/>
                <w:szCs w:val="22"/>
              </w:rPr>
              <w:t>KRK</w:t>
            </w:r>
          </w:p>
        </w:tc>
        <w:tc>
          <w:tcPr>
            <w:tcW w:w="1134" w:type="dxa"/>
            <w:vAlign w:val="center"/>
          </w:tcPr>
          <w:p w:rsidR="00312009" w:rsidRPr="00951D68" w:rsidRDefault="00312009" w:rsidP="00133F60">
            <w:pPr>
              <w:jc w:val="center"/>
              <w:rPr>
                <w:rFonts w:cs="Arial"/>
                <w:sz w:val="22"/>
                <w:szCs w:val="22"/>
              </w:rPr>
            </w:pPr>
            <w:r>
              <w:rPr>
                <w:rFonts w:cs="Arial"/>
                <w:sz w:val="22"/>
                <w:szCs w:val="22"/>
              </w:rPr>
              <w:t>11,88</w:t>
            </w:r>
          </w:p>
        </w:tc>
        <w:tc>
          <w:tcPr>
            <w:tcW w:w="993" w:type="dxa"/>
            <w:vAlign w:val="center"/>
          </w:tcPr>
          <w:p w:rsidR="00312009" w:rsidRPr="00951D68" w:rsidRDefault="00312009" w:rsidP="00133F60">
            <w:pPr>
              <w:jc w:val="center"/>
              <w:rPr>
                <w:rFonts w:cs="Arial"/>
                <w:sz w:val="22"/>
                <w:szCs w:val="22"/>
              </w:rPr>
            </w:pPr>
            <w:r w:rsidRPr="00951D68">
              <w:rPr>
                <w:rFonts w:cs="Arial"/>
                <w:sz w:val="22"/>
                <w:szCs w:val="22"/>
              </w:rPr>
              <w:t>13,42</w:t>
            </w:r>
          </w:p>
        </w:tc>
        <w:tc>
          <w:tcPr>
            <w:tcW w:w="1559" w:type="dxa"/>
            <w:vAlign w:val="center"/>
          </w:tcPr>
          <w:p w:rsidR="00312009" w:rsidRPr="00951D68" w:rsidRDefault="00312009" w:rsidP="00133F60">
            <w:pPr>
              <w:jc w:val="center"/>
              <w:rPr>
                <w:rFonts w:cs="Arial"/>
                <w:sz w:val="22"/>
                <w:szCs w:val="22"/>
              </w:rPr>
            </w:pPr>
            <w:r>
              <w:rPr>
                <w:rFonts w:cs="Arial"/>
                <w:sz w:val="22"/>
                <w:szCs w:val="22"/>
              </w:rPr>
              <w:t>13,42 - 89,52</w:t>
            </w:r>
          </w:p>
        </w:tc>
        <w:tc>
          <w:tcPr>
            <w:tcW w:w="1559" w:type="dxa"/>
            <w:vAlign w:val="center"/>
          </w:tcPr>
          <w:p w:rsidR="00312009" w:rsidRPr="00951D68" w:rsidRDefault="00312009" w:rsidP="00133F60">
            <w:pPr>
              <w:jc w:val="center"/>
              <w:rPr>
                <w:rFonts w:cs="Arial"/>
                <w:sz w:val="22"/>
                <w:szCs w:val="22"/>
              </w:rPr>
            </w:pPr>
            <w:r w:rsidRPr="00951D68">
              <w:rPr>
                <w:rFonts w:cs="Arial"/>
                <w:sz w:val="22"/>
                <w:szCs w:val="22"/>
              </w:rPr>
              <w:t>15,16</w:t>
            </w:r>
            <w:r>
              <w:rPr>
                <w:rFonts w:cs="Arial"/>
                <w:sz w:val="22"/>
                <w:szCs w:val="22"/>
              </w:rPr>
              <w:t xml:space="preserve"> </w:t>
            </w:r>
            <w:r w:rsidRPr="00951D68">
              <w:rPr>
                <w:rFonts w:cs="Arial"/>
                <w:sz w:val="22"/>
                <w:szCs w:val="22"/>
              </w:rPr>
              <w:t>-101,16</w:t>
            </w:r>
          </w:p>
        </w:tc>
        <w:tc>
          <w:tcPr>
            <w:tcW w:w="1134" w:type="dxa"/>
            <w:vAlign w:val="center"/>
          </w:tcPr>
          <w:p w:rsidR="00312009" w:rsidRPr="00951D68" w:rsidRDefault="00312009" w:rsidP="00133F60">
            <w:pPr>
              <w:jc w:val="center"/>
              <w:rPr>
                <w:rFonts w:cs="Arial"/>
                <w:sz w:val="22"/>
                <w:szCs w:val="22"/>
              </w:rPr>
            </w:pPr>
            <w:r>
              <w:rPr>
                <w:rFonts w:cs="Arial"/>
                <w:sz w:val="22"/>
                <w:szCs w:val="22"/>
              </w:rPr>
              <w:t>0,027</w:t>
            </w:r>
          </w:p>
        </w:tc>
        <w:tc>
          <w:tcPr>
            <w:tcW w:w="987" w:type="dxa"/>
            <w:vAlign w:val="center"/>
          </w:tcPr>
          <w:p w:rsidR="00312009" w:rsidRPr="00951D68" w:rsidRDefault="00312009" w:rsidP="00133F60">
            <w:pPr>
              <w:jc w:val="center"/>
              <w:rPr>
                <w:rFonts w:cs="Arial"/>
                <w:sz w:val="22"/>
                <w:szCs w:val="22"/>
              </w:rPr>
            </w:pPr>
            <w:r w:rsidRPr="00951D68">
              <w:rPr>
                <w:rFonts w:cs="Arial"/>
                <w:sz w:val="22"/>
                <w:szCs w:val="22"/>
              </w:rPr>
              <w:t>0,0</w:t>
            </w:r>
            <w:r>
              <w:rPr>
                <w:rFonts w:cs="Arial"/>
                <w:sz w:val="22"/>
                <w:szCs w:val="22"/>
              </w:rPr>
              <w:t>305</w:t>
            </w:r>
          </w:p>
        </w:tc>
      </w:tr>
      <w:tr w:rsidR="00312009" w:rsidRPr="00951D68" w:rsidTr="00133F60">
        <w:trPr>
          <w:trHeight w:val="359"/>
        </w:trPr>
        <w:tc>
          <w:tcPr>
            <w:tcW w:w="1696" w:type="dxa"/>
            <w:vAlign w:val="center"/>
          </w:tcPr>
          <w:p w:rsidR="00312009" w:rsidRPr="00951D68" w:rsidRDefault="00312009" w:rsidP="00133F60">
            <w:pPr>
              <w:jc w:val="center"/>
              <w:rPr>
                <w:rFonts w:cs="Arial"/>
                <w:sz w:val="22"/>
                <w:szCs w:val="22"/>
              </w:rPr>
            </w:pPr>
            <w:r w:rsidRPr="00951D68">
              <w:rPr>
                <w:rFonts w:cs="Arial"/>
                <w:sz w:val="22"/>
                <w:szCs w:val="22"/>
              </w:rPr>
              <w:t xml:space="preserve">CRIKVENICA </w:t>
            </w:r>
          </w:p>
        </w:tc>
        <w:tc>
          <w:tcPr>
            <w:tcW w:w="1134" w:type="dxa"/>
            <w:vAlign w:val="center"/>
          </w:tcPr>
          <w:p w:rsidR="00312009" w:rsidRPr="00951D68" w:rsidRDefault="00312009" w:rsidP="00133F60">
            <w:pPr>
              <w:jc w:val="center"/>
              <w:rPr>
                <w:rFonts w:cs="Arial"/>
                <w:sz w:val="22"/>
                <w:szCs w:val="22"/>
              </w:rPr>
            </w:pPr>
            <w:r>
              <w:rPr>
                <w:rFonts w:cs="Arial"/>
                <w:sz w:val="22"/>
                <w:szCs w:val="22"/>
              </w:rPr>
              <w:t>16,46</w:t>
            </w:r>
          </w:p>
        </w:tc>
        <w:tc>
          <w:tcPr>
            <w:tcW w:w="993" w:type="dxa"/>
            <w:vAlign w:val="center"/>
          </w:tcPr>
          <w:p w:rsidR="00312009" w:rsidRPr="00951D68" w:rsidRDefault="00312009" w:rsidP="00133F60">
            <w:pPr>
              <w:jc w:val="center"/>
              <w:rPr>
                <w:rFonts w:cs="Arial"/>
                <w:sz w:val="22"/>
                <w:szCs w:val="22"/>
              </w:rPr>
            </w:pPr>
            <w:r w:rsidRPr="00951D68">
              <w:rPr>
                <w:rFonts w:cs="Arial"/>
                <w:sz w:val="22"/>
                <w:szCs w:val="22"/>
              </w:rPr>
              <w:t>18,60</w:t>
            </w:r>
          </w:p>
        </w:tc>
        <w:tc>
          <w:tcPr>
            <w:tcW w:w="1559" w:type="dxa"/>
            <w:vAlign w:val="center"/>
          </w:tcPr>
          <w:p w:rsidR="00312009" w:rsidRPr="00951D68" w:rsidRDefault="00312009" w:rsidP="00133F60">
            <w:pPr>
              <w:jc w:val="center"/>
              <w:rPr>
                <w:rFonts w:cs="Arial"/>
                <w:sz w:val="22"/>
                <w:szCs w:val="22"/>
              </w:rPr>
            </w:pPr>
            <w:r>
              <w:rPr>
                <w:rFonts w:cs="Arial"/>
                <w:sz w:val="22"/>
                <w:szCs w:val="22"/>
              </w:rPr>
              <w:t>82,29</w:t>
            </w:r>
          </w:p>
        </w:tc>
        <w:tc>
          <w:tcPr>
            <w:tcW w:w="1559" w:type="dxa"/>
            <w:vAlign w:val="center"/>
          </w:tcPr>
          <w:p w:rsidR="00312009" w:rsidRPr="00951D68" w:rsidRDefault="00312009" w:rsidP="00133F60">
            <w:pPr>
              <w:jc w:val="center"/>
              <w:rPr>
                <w:rFonts w:cs="Arial"/>
                <w:sz w:val="22"/>
                <w:szCs w:val="22"/>
              </w:rPr>
            </w:pPr>
            <w:r w:rsidRPr="00951D68">
              <w:rPr>
                <w:rFonts w:cs="Arial"/>
                <w:sz w:val="22"/>
                <w:szCs w:val="22"/>
              </w:rPr>
              <w:t>92,99</w:t>
            </w:r>
          </w:p>
        </w:tc>
        <w:tc>
          <w:tcPr>
            <w:tcW w:w="1134" w:type="dxa"/>
            <w:vAlign w:val="center"/>
          </w:tcPr>
          <w:p w:rsidR="00312009" w:rsidRPr="00951D68" w:rsidRDefault="00312009" w:rsidP="00133F60">
            <w:pPr>
              <w:jc w:val="center"/>
              <w:rPr>
                <w:rFonts w:cs="Arial"/>
                <w:sz w:val="22"/>
                <w:szCs w:val="22"/>
              </w:rPr>
            </w:pPr>
            <w:r>
              <w:rPr>
                <w:rFonts w:cs="Arial"/>
                <w:sz w:val="22"/>
                <w:szCs w:val="22"/>
              </w:rPr>
              <w:t>0,0185</w:t>
            </w:r>
          </w:p>
        </w:tc>
        <w:tc>
          <w:tcPr>
            <w:tcW w:w="987" w:type="dxa"/>
            <w:vAlign w:val="center"/>
          </w:tcPr>
          <w:p w:rsidR="00312009" w:rsidRPr="00951D68" w:rsidRDefault="00312009" w:rsidP="00133F60">
            <w:pPr>
              <w:jc w:val="center"/>
              <w:rPr>
                <w:rFonts w:cs="Arial"/>
                <w:sz w:val="22"/>
                <w:szCs w:val="22"/>
              </w:rPr>
            </w:pPr>
            <w:r w:rsidRPr="00951D68">
              <w:rPr>
                <w:rFonts w:cs="Arial"/>
                <w:sz w:val="22"/>
                <w:szCs w:val="22"/>
              </w:rPr>
              <w:t>0,0209</w:t>
            </w:r>
          </w:p>
        </w:tc>
      </w:tr>
      <w:tr w:rsidR="00312009" w:rsidRPr="00951D68" w:rsidTr="00133F60">
        <w:trPr>
          <w:trHeight w:val="445"/>
        </w:trPr>
        <w:tc>
          <w:tcPr>
            <w:tcW w:w="1696" w:type="dxa"/>
            <w:vAlign w:val="center"/>
            <w:hideMark/>
          </w:tcPr>
          <w:p w:rsidR="00312009" w:rsidRPr="00951D68" w:rsidRDefault="00312009" w:rsidP="00133F60">
            <w:pPr>
              <w:jc w:val="center"/>
              <w:rPr>
                <w:rFonts w:cs="Arial"/>
                <w:sz w:val="22"/>
                <w:szCs w:val="22"/>
              </w:rPr>
            </w:pPr>
            <w:r w:rsidRPr="00951D68">
              <w:rPr>
                <w:rFonts w:cs="Arial"/>
                <w:sz w:val="22"/>
                <w:szCs w:val="22"/>
              </w:rPr>
              <w:t>NOVI VINODOLSKI</w:t>
            </w:r>
          </w:p>
        </w:tc>
        <w:tc>
          <w:tcPr>
            <w:tcW w:w="1134" w:type="dxa"/>
            <w:vAlign w:val="center"/>
          </w:tcPr>
          <w:p w:rsidR="00312009" w:rsidRPr="00951D68" w:rsidRDefault="00312009" w:rsidP="00133F60">
            <w:pPr>
              <w:jc w:val="center"/>
              <w:rPr>
                <w:rFonts w:cs="Arial"/>
                <w:sz w:val="22"/>
                <w:szCs w:val="22"/>
              </w:rPr>
            </w:pPr>
            <w:r>
              <w:rPr>
                <w:rFonts w:cs="Arial"/>
                <w:sz w:val="22"/>
                <w:szCs w:val="22"/>
              </w:rPr>
              <w:t>17,03</w:t>
            </w:r>
          </w:p>
        </w:tc>
        <w:tc>
          <w:tcPr>
            <w:tcW w:w="993" w:type="dxa"/>
            <w:vAlign w:val="center"/>
            <w:hideMark/>
          </w:tcPr>
          <w:p w:rsidR="00312009" w:rsidRPr="00951D68" w:rsidRDefault="00312009" w:rsidP="00133F60">
            <w:pPr>
              <w:jc w:val="center"/>
              <w:rPr>
                <w:rFonts w:cs="Arial"/>
                <w:sz w:val="22"/>
                <w:szCs w:val="22"/>
              </w:rPr>
            </w:pPr>
            <w:r w:rsidRPr="00951D68">
              <w:rPr>
                <w:rFonts w:cs="Arial"/>
                <w:sz w:val="22"/>
                <w:szCs w:val="22"/>
              </w:rPr>
              <w:t>19,24</w:t>
            </w:r>
          </w:p>
        </w:tc>
        <w:tc>
          <w:tcPr>
            <w:tcW w:w="1559" w:type="dxa"/>
            <w:vAlign w:val="center"/>
          </w:tcPr>
          <w:p w:rsidR="00312009" w:rsidRPr="00951D68" w:rsidRDefault="00312009" w:rsidP="00133F60">
            <w:pPr>
              <w:jc w:val="center"/>
              <w:rPr>
                <w:rFonts w:cs="Arial"/>
                <w:sz w:val="22"/>
                <w:szCs w:val="22"/>
              </w:rPr>
            </w:pPr>
            <w:r>
              <w:rPr>
                <w:rFonts w:cs="Arial"/>
                <w:sz w:val="22"/>
                <w:szCs w:val="22"/>
              </w:rPr>
              <w:t>30,36</w:t>
            </w:r>
          </w:p>
        </w:tc>
        <w:tc>
          <w:tcPr>
            <w:tcW w:w="1559" w:type="dxa"/>
            <w:vAlign w:val="center"/>
            <w:hideMark/>
          </w:tcPr>
          <w:p w:rsidR="00312009" w:rsidRPr="00951D68" w:rsidRDefault="00312009" w:rsidP="00133F60">
            <w:pPr>
              <w:jc w:val="center"/>
              <w:rPr>
                <w:rFonts w:cs="Arial"/>
                <w:sz w:val="22"/>
                <w:szCs w:val="22"/>
              </w:rPr>
            </w:pPr>
            <w:r w:rsidRPr="00951D68">
              <w:rPr>
                <w:rFonts w:cs="Arial"/>
                <w:sz w:val="22"/>
                <w:szCs w:val="22"/>
              </w:rPr>
              <w:t>34,31</w:t>
            </w:r>
          </w:p>
        </w:tc>
        <w:tc>
          <w:tcPr>
            <w:tcW w:w="1134" w:type="dxa"/>
            <w:vAlign w:val="center"/>
          </w:tcPr>
          <w:p w:rsidR="00312009" w:rsidRPr="00951D68" w:rsidRDefault="00312009" w:rsidP="00133F60">
            <w:pPr>
              <w:jc w:val="center"/>
              <w:rPr>
                <w:rFonts w:cs="Arial"/>
                <w:sz w:val="22"/>
                <w:szCs w:val="22"/>
              </w:rPr>
            </w:pPr>
            <w:r>
              <w:rPr>
                <w:rFonts w:cs="Arial"/>
                <w:sz w:val="22"/>
                <w:szCs w:val="22"/>
              </w:rPr>
              <w:t>0,01991</w:t>
            </w:r>
          </w:p>
        </w:tc>
        <w:tc>
          <w:tcPr>
            <w:tcW w:w="987" w:type="dxa"/>
            <w:vAlign w:val="center"/>
            <w:hideMark/>
          </w:tcPr>
          <w:p w:rsidR="00312009" w:rsidRPr="00951D68" w:rsidRDefault="00312009" w:rsidP="00133F60">
            <w:pPr>
              <w:jc w:val="center"/>
              <w:rPr>
                <w:rFonts w:cs="Arial"/>
                <w:sz w:val="22"/>
                <w:szCs w:val="22"/>
              </w:rPr>
            </w:pPr>
            <w:r w:rsidRPr="00951D68">
              <w:rPr>
                <w:rFonts w:cs="Arial"/>
                <w:sz w:val="22"/>
                <w:szCs w:val="22"/>
              </w:rPr>
              <w:t>0,0225</w:t>
            </w:r>
          </w:p>
        </w:tc>
      </w:tr>
    </w:tbl>
    <w:p w:rsidR="00312009" w:rsidRPr="00CA4EE3" w:rsidRDefault="00312009" w:rsidP="00312009">
      <w:pPr>
        <w:tabs>
          <w:tab w:val="left" w:pos="810"/>
        </w:tabs>
        <w:rPr>
          <w:rFonts w:cs="Arial"/>
          <w:sz w:val="22"/>
          <w:szCs w:val="22"/>
        </w:rPr>
      </w:pPr>
    </w:p>
    <w:p w:rsidR="00312009" w:rsidRPr="00CA4EE3" w:rsidRDefault="00312009" w:rsidP="00312009">
      <w:pPr>
        <w:rPr>
          <w:rFonts w:cs="Arial"/>
          <w:sz w:val="22"/>
          <w:szCs w:val="22"/>
        </w:rPr>
      </w:pPr>
      <w:r w:rsidRPr="00CA4EE3">
        <w:rPr>
          <w:rFonts w:cs="Arial"/>
          <w:sz w:val="22"/>
          <w:szCs w:val="22"/>
        </w:rPr>
        <w:t xml:space="preserve">Kako je razvidno iz prethodne tablice, Grad Rijeka bi u odnosu na OMJU za korisnike kućanstvo i nadalje imao niže cijene od Crikvenice i Novog Vinodolskog, te vrlo slične cijene kao Krk. Za korisnike koji nisu kućanstvo, Grad Rijeka bi imao nižu maksimalnu cijenu OMJU od Opatije, te nižu minimalnu cijenu od Crikvenice i Novog Vinodolskog. Što se tiče varijabilnog </w:t>
      </w:r>
      <w:r w:rsidRPr="00CA4EE3">
        <w:rPr>
          <w:rFonts w:cs="Arial"/>
          <w:sz w:val="22"/>
          <w:szCs w:val="22"/>
        </w:rPr>
        <w:lastRenderedPageBreak/>
        <w:t xml:space="preserve">dijela cijene, on će ostati najniži u okruženju, osim u usporedbi s Crikvenicom gdje je neznatno niži iznos po litri. </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Radi boljeg razumijevanja što korekcija cijene javne usluge (OMJU i varijabilnog dijela) znači za korisnike, u nastavku se daje prikaz projekcije p</w:t>
      </w:r>
      <w:r>
        <w:rPr>
          <w:rFonts w:cs="Arial"/>
          <w:sz w:val="22"/>
          <w:szCs w:val="22"/>
        </w:rPr>
        <w:t>rosječnog računa</w:t>
      </w:r>
      <w:r w:rsidRPr="00CA4EE3">
        <w:rPr>
          <w:rFonts w:cs="Arial"/>
          <w:sz w:val="22"/>
          <w:szCs w:val="22"/>
        </w:rPr>
        <w:t xml:space="preserve">. U prikaz prosječnog računa uračunata je i korekcija OMJU koja se predlaže ovim materijalom i korekcija varijabilnog dijela cijene sukladno provedenom savjetovanju i prijedlogu KD Čistoće. </w:t>
      </w:r>
    </w:p>
    <w:p w:rsidR="00312009" w:rsidRPr="00CA4EE3" w:rsidRDefault="00312009" w:rsidP="00312009">
      <w:pPr>
        <w:rPr>
          <w:rFonts w:cs="Arial"/>
          <w:sz w:val="22"/>
          <w:szCs w:val="22"/>
        </w:rPr>
      </w:pPr>
    </w:p>
    <w:p w:rsidR="00312009" w:rsidRPr="00CA4EE3" w:rsidRDefault="00312009" w:rsidP="00312009">
      <w:pPr>
        <w:rPr>
          <w:rFonts w:cs="Arial"/>
          <w:sz w:val="22"/>
          <w:szCs w:val="22"/>
        </w:rPr>
        <w:sectPr w:rsidR="00312009" w:rsidRPr="00CA4EE3" w:rsidSect="00D87C20">
          <w:type w:val="continuous"/>
          <w:pgSz w:w="11906" w:h="16838" w:code="9"/>
          <w:pgMar w:top="1417" w:right="1417" w:bottom="1417" w:left="1417" w:header="709" w:footer="709" w:gutter="0"/>
          <w:cols w:space="708"/>
          <w:docGrid w:linePitch="360"/>
        </w:sectPr>
      </w:pPr>
      <w:r w:rsidRPr="00CA4EE3">
        <w:rPr>
          <w:rFonts w:cs="Arial"/>
          <w:sz w:val="22"/>
          <w:szCs w:val="22"/>
        </w:rPr>
        <w:t>Korisnici kućanstvo razdvojeni su s obzirom na to koriste li zajednički spremnik (</w:t>
      </w:r>
      <w:r w:rsidRPr="00CA4EE3">
        <w:rPr>
          <w:rFonts w:cs="Arial"/>
          <w:b/>
          <w:sz w:val="22"/>
          <w:szCs w:val="22"/>
        </w:rPr>
        <w:t>Tablica 5</w:t>
      </w:r>
      <w:r w:rsidRPr="00CA4EE3">
        <w:rPr>
          <w:rFonts w:cs="Arial"/>
          <w:sz w:val="22"/>
          <w:szCs w:val="22"/>
        </w:rPr>
        <w:t>.) ili se nalaze na području gdje je uveden individualni sustav (</w:t>
      </w:r>
      <w:r w:rsidRPr="00CA4EE3">
        <w:rPr>
          <w:rFonts w:cs="Arial"/>
          <w:b/>
          <w:sz w:val="22"/>
          <w:szCs w:val="22"/>
        </w:rPr>
        <w:t>Tablica 6.).</w:t>
      </w:r>
      <w:r w:rsidRPr="00CA4EE3">
        <w:rPr>
          <w:rFonts w:cs="Arial"/>
          <w:sz w:val="22"/>
          <w:szCs w:val="22"/>
        </w:rPr>
        <w:t xml:space="preserve"> </w:t>
      </w:r>
    </w:p>
    <w:p w:rsidR="00312009" w:rsidRPr="00CA4EE3" w:rsidRDefault="00312009" w:rsidP="00312009">
      <w:pPr>
        <w:rPr>
          <w:rFonts w:cs="Arial"/>
          <w:sz w:val="22"/>
          <w:szCs w:val="22"/>
        </w:rPr>
      </w:pPr>
    </w:p>
    <w:p w:rsidR="00312009" w:rsidRPr="00CA4EE3" w:rsidRDefault="00312009" w:rsidP="00312009">
      <w:pPr>
        <w:rPr>
          <w:rFonts w:cs="Arial"/>
          <w:bCs/>
          <w:sz w:val="22"/>
          <w:szCs w:val="22"/>
        </w:rPr>
      </w:pPr>
      <w:r w:rsidRPr="00CA4EE3">
        <w:rPr>
          <w:rFonts w:cs="Arial"/>
          <w:b/>
          <w:bCs/>
          <w:sz w:val="22"/>
          <w:szCs w:val="22"/>
        </w:rPr>
        <w:t xml:space="preserve">Tablica 5. </w:t>
      </w:r>
      <w:r w:rsidRPr="00CA4EE3">
        <w:rPr>
          <w:rFonts w:cs="Arial"/>
          <w:bCs/>
          <w:sz w:val="22"/>
          <w:szCs w:val="22"/>
        </w:rPr>
        <w:t xml:space="preserve">Prosječan iznos računa nakon korekcije cijene za korisnike kućanstvo koji koriste zajednički spremnik </w:t>
      </w:r>
    </w:p>
    <w:p w:rsidR="00312009" w:rsidRPr="00CA4EE3" w:rsidRDefault="00312009" w:rsidP="00312009">
      <w:pPr>
        <w:rPr>
          <w:rFonts w:cs="Arial"/>
          <w:b/>
          <w:bCs/>
          <w:sz w:val="22"/>
          <w:szCs w:val="22"/>
        </w:rPr>
      </w:pPr>
    </w:p>
    <w:tbl>
      <w:tblPr>
        <w:tblW w:w="8340" w:type="dxa"/>
        <w:tblInd w:w="118" w:type="dxa"/>
        <w:tblLook w:val="04A0" w:firstRow="1" w:lastRow="0" w:firstColumn="1" w:lastColumn="0" w:noHBand="0" w:noVBand="1"/>
      </w:tblPr>
      <w:tblGrid>
        <w:gridCol w:w="3120"/>
        <w:gridCol w:w="1680"/>
        <w:gridCol w:w="1780"/>
        <w:gridCol w:w="1760"/>
      </w:tblGrid>
      <w:tr w:rsidR="00312009" w:rsidRPr="00CA4EE3" w:rsidTr="00133F60">
        <w:trPr>
          <w:trHeight w:val="600"/>
        </w:trPr>
        <w:tc>
          <w:tcPr>
            <w:tcW w:w="3120" w:type="dxa"/>
            <w:tcBorders>
              <w:top w:val="single" w:sz="8" w:space="0" w:color="auto"/>
              <w:left w:val="single" w:sz="8" w:space="0" w:color="auto"/>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Prosječni iznos računa</w:t>
            </w:r>
          </w:p>
        </w:tc>
        <w:tc>
          <w:tcPr>
            <w:tcW w:w="1680" w:type="dxa"/>
            <w:tcBorders>
              <w:top w:val="single" w:sz="8" w:space="0" w:color="auto"/>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Jed. mjere</w:t>
            </w:r>
          </w:p>
        </w:tc>
        <w:tc>
          <w:tcPr>
            <w:tcW w:w="1780" w:type="dxa"/>
            <w:tcBorders>
              <w:top w:val="single" w:sz="8" w:space="0" w:color="auto"/>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 xml:space="preserve">Sadašnja cijena </w:t>
            </w:r>
            <w:r w:rsidRPr="00CA4EE3">
              <w:rPr>
                <w:rFonts w:ascii="Calibri" w:hAnsi="Calibri" w:cs="Calibri"/>
                <w:b/>
                <w:bCs/>
                <w:sz w:val="22"/>
                <w:szCs w:val="22"/>
                <w:lang w:eastAsia="hr-HR" w:bidi="ar-SA"/>
              </w:rPr>
              <w:br/>
              <w:t>(EUR bez PDV-a)</w:t>
            </w:r>
          </w:p>
        </w:tc>
        <w:tc>
          <w:tcPr>
            <w:tcW w:w="1760" w:type="dxa"/>
            <w:tcBorders>
              <w:top w:val="single" w:sz="8" w:space="0" w:color="auto"/>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 xml:space="preserve">Nova cijena </w:t>
            </w:r>
            <w:r w:rsidRPr="00CA4EE3">
              <w:rPr>
                <w:rFonts w:ascii="Calibri" w:hAnsi="Calibri" w:cs="Calibri"/>
                <w:b/>
                <w:bCs/>
                <w:sz w:val="22"/>
                <w:szCs w:val="22"/>
                <w:lang w:eastAsia="hr-HR" w:bidi="ar-SA"/>
              </w:rPr>
              <w:br/>
              <w:t>(EUR bez PDV-a)</w:t>
            </w:r>
          </w:p>
        </w:tc>
      </w:tr>
      <w:tr w:rsidR="00312009" w:rsidRPr="00CA4EE3" w:rsidTr="00133F60">
        <w:trPr>
          <w:trHeight w:val="300"/>
        </w:trPr>
        <w:tc>
          <w:tcPr>
            <w:tcW w:w="3120" w:type="dxa"/>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0 članova kućanstva</w:t>
            </w:r>
          </w:p>
        </w:tc>
        <w:tc>
          <w:tcPr>
            <w:tcW w:w="1680"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760"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312009" w:rsidRPr="00CA4EE3" w:rsidTr="00133F60">
        <w:trPr>
          <w:trHeight w:val="300"/>
        </w:trPr>
        <w:tc>
          <w:tcPr>
            <w:tcW w:w="3120" w:type="dxa"/>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 član kućanstva</w:t>
            </w:r>
          </w:p>
        </w:tc>
        <w:tc>
          <w:tcPr>
            <w:tcW w:w="1680"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9,98</w:t>
            </w:r>
          </w:p>
        </w:tc>
        <w:tc>
          <w:tcPr>
            <w:tcW w:w="1760"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16,68</w:t>
            </w:r>
          </w:p>
        </w:tc>
      </w:tr>
      <w:tr w:rsidR="00312009" w:rsidRPr="00CA4EE3" w:rsidTr="00133F60">
        <w:trPr>
          <w:trHeight w:val="300"/>
        </w:trPr>
        <w:tc>
          <w:tcPr>
            <w:tcW w:w="3120" w:type="dxa"/>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2 člana kućanstva</w:t>
            </w:r>
          </w:p>
        </w:tc>
        <w:tc>
          <w:tcPr>
            <w:tcW w:w="1680"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12,67</w:t>
            </w:r>
          </w:p>
        </w:tc>
        <w:tc>
          <w:tcPr>
            <w:tcW w:w="1760"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20,97</w:t>
            </w:r>
          </w:p>
        </w:tc>
      </w:tr>
      <w:tr w:rsidR="00312009" w:rsidRPr="00CA4EE3" w:rsidTr="00133F60">
        <w:trPr>
          <w:trHeight w:val="300"/>
        </w:trPr>
        <w:tc>
          <w:tcPr>
            <w:tcW w:w="3120" w:type="dxa"/>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3 člana kućanstva</w:t>
            </w:r>
          </w:p>
        </w:tc>
        <w:tc>
          <w:tcPr>
            <w:tcW w:w="1680"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15,36</w:t>
            </w:r>
          </w:p>
        </w:tc>
        <w:tc>
          <w:tcPr>
            <w:tcW w:w="1760"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25,26</w:t>
            </w:r>
          </w:p>
        </w:tc>
      </w:tr>
      <w:tr w:rsidR="00312009" w:rsidRPr="00CA4EE3" w:rsidTr="00133F60">
        <w:trPr>
          <w:trHeight w:val="300"/>
        </w:trPr>
        <w:tc>
          <w:tcPr>
            <w:tcW w:w="3120" w:type="dxa"/>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4 člana kućanstva</w:t>
            </w:r>
          </w:p>
        </w:tc>
        <w:tc>
          <w:tcPr>
            <w:tcW w:w="1680"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bottom"/>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18,05</w:t>
            </w:r>
          </w:p>
        </w:tc>
        <w:tc>
          <w:tcPr>
            <w:tcW w:w="1760" w:type="dxa"/>
            <w:tcBorders>
              <w:top w:val="nil"/>
              <w:left w:val="nil"/>
              <w:bottom w:val="single" w:sz="4" w:space="0" w:color="auto"/>
              <w:right w:val="single" w:sz="4" w:space="0" w:color="auto"/>
            </w:tcBorders>
            <w:noWrap/>
            <w:vAlign w:val="bottom"/>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29,55</w:t>
            </w:r>
          </w:p>
        </w:tc>
      </w:tr>
    </w:tbl>
    <w:p w:rsidR="00312009" w:rsidRPr="00CA4EE3" w:rsidRDefault="00312009" w:rsidP="00312009">
      <w:pPr>
        <w:rPr>
          <w:rFonts w:cs="Arial"/>
          <w:b/>
          <w:bCs/>
          <w:sz w:val="22"/>
          <w:szCs w:val="22"/>
          <w:lang w:eastAsia="hr-HR" w:bidi="ar-SA"/>
        </w:rPr>
      </w:pPr>
    </w:p>
    <w:p w:rsidR="00312009" w:rsidRPr="00CA4EE3" w:rsidRDefault="00312009" w:rsidP="00312009">
      <w:pPr>
        <w:rPr>
          <w:rFonts w:cs="Arial"/>
          <w:bCs/>
          <w:sz w:val="22"/>
          <w:szCs w:val="22"/>
          <w:lang w:eastAsia="hr-HR" w:bidi="ar-SA"/>
        </w:rPr>
      </w:pPr>
      <w:r w:rsidRPr="00CA4EE3">
        <w:rPr>
          <w:rFonts w:cs="Arial"/>
          <w:b/>
          <w:bCs/>
          <w:sz w:val="22"/>
          <w:szCs w:val="22"/>
          <w:lang w:eastAsia="hr-HR" w:bidi="ar-SA"/>
        </w:rPr>
        <w:t xml:space="preserve">Tablica 6. </w:t>
      </w:r>
      <w:r w:rsidRPr="00CA4EE3">
        <w:rPr>
          <w:rFonts w:cs="Arial"/>
          <w:bCs/>
          <w:sz w:val="22"/>
          <w:szCs w:val="22"/>
          <w:lang w:eastAsia="hr-HR" w:bidi="ar-SA"/>
        </w:rPr>
        <w:t>Prosječan iznos računa nakon korekcije cijene za korisnike kućanstvo koji koriste individualni spremnik</w:t>
      </w:r>
    </w:p>
    <w:p w:rsidR="00312009" w:rsidRPr="00CA4EE3" w:rsidRDefault="00312009" w:rsidP="00312009">
      <w:pPr>
        <w:rPr>
          <w:rFonts w:cs="Arial"/>
          <w:sz w:val="22"/>
          <w:szCs w:val="22"/>
        </w:rPr>
      </w:pPr>
    </w:p>
    <w:tbl>
      <w:tblPr>
        <w:tblW w:w="8354" w:type="dxa"/>
        <w:tblInd w:w="118" w:type="dxa"/>
        <w:tblLook w:val="04A0" w:firstRow="1" w:lastRow="0" w:firstColumn="1" w:lastColumn="0" w:noHBand="0" w:noVBand="1"/>
      </w:tblPr>
      <w:tblGrid>
        <w:gridCol w:w="3120"/>
        <w:gridCol w:w="1123"/>
        <w:gridCol w:w="1134"/>
        <w:gridCol w:w="1559"/>
        <w:gridCol w:w="1418"/>
      </w:tblGrid>
      <w:tr w:rsidR="00312009" w:rsidRPr="00CA4EE3" w:rsidTr="00133F60">
        <w:trPr>
          <w:trHeight w:val="990"/>
        </w:trPr>
        <w:tc>
          <w:tcPr>
            <w:tcW w:w="3120" w:type="dxa"/>
            <w:tcBorders>
              <w:top w:val="single" w:sz="8" w:space="0" w:color="auto"/>
              <w:left w:val="single" w:sz="8" w:space="0" w:color="auto"/>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Tip spremnika</w:t>
            </w:r>
          </w:p>
        </w:tc>
        <w:tc>
          <w:tcPr>
            <w:tcW w:w="1123" w:type="dxa"/>
            <w:tcBorders>
              <w:top w:val="single" w:sz="8" w:space="0" w:color="auto"/>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Usluga</w:t>
            </w:r>
          </w:p>
        </w:tc>
        <w:tc>
          <w:tcPr>
            <w:tcW w:w="1134" w:type="dxa"/>
            <w:tcBorders>
              <w:top w:val="single" w:sz="8" w:space="0" w:color="auto"/>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Jed. mjere</w:t>
            </w:r>
          </w:p>
        </w:tc>
        <w:tc>
          <w:tcPr>
            <w:tcW w:w="1559" w:type="dxa"/>
            <w:tcBorders>
              <w:top w:val="single" w:sz="8" w:space="0" w:color="auto"/>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 xml:space="preserve">Sadašnja cijena </w:t>
            </w:r>
            <w:r w:rsidRPr="00CA4EE3">
              <w:rPr>
                <w:rFonts w:ascii="Calibri" w:hAnsi="Calibri" w:cs="Calibri"/>
                <w:b/>
                <w:bCs/>
                <w:sz w:val="22"/>
                <w:szCs w:val="22"/>
                <w:lang w:eastAsia="hr-HR" w:bidi="ar-SA"/>
              </w:rPr>
              <w:br/>
              <w:t>(EUR bez PDV)</w:t>
            </w:r>
          </w:p>
        </w:tc>
        <w:tc>
          <w:tcPr>
            <w:tcW w:w="1418" w:type="dxa"/>
            <w:tcBorders>
              <w:top w:val="single" w:sz="8" w:space="0" w:color="auto"/>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 xml:space="preserve">Nova cijena </w:t>
            </w:r>
            <w:r w:rsidRPr="00CA4EE3">
              <w:rPr>
                <w:rFonts w:ascii="Calibri" w:hAnsi="Calibri" w:cs="Calibri"/>
                <w:b/>
                <w:bCs/>
                <w:sz w:val="22"/>
                <w:szCs w:val="22"/>
                <w:lang w:eastAsia="hr-HR" w:bidi="ar-SA"/>
              </w:rPr>
              <w:br/>
              <w:t>(EUR bez PDV)</w:t>
            </w:r>
          </w:p>
        </w:tc>
      </w:tr>
      <w:tr w:rsidR="00312009" w:rsidRPr="00CA4EE3" w:rsidTr="00133F60">
        <w:trPr>
          <w:trHeight w:val="300"/>
        </w:trPr>
        <w:tc>
          <w:tcPr>
            <w:tcW w:w="3120" w:type="dxa"/>
            <w:vMerge w:val="restart"/>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 xml:space="preserve">INDIVIDUALNI SPREMNIK ZAPREMINE 60 lit. </w:t>
            </w:r>
          </w:p>
        </w:tc>
        <w:tc>
          <w:tcPr>
            <w:tcW w:w="1123" w:type="dxa"/>
            <w:tcBorders>
              <w:top w:val="single" w:sz="4" w:space="0" w:color="auto"/>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OMJU</w:t>
            </w:r>
          </w:p>
        </w:tc>
        <w:tc>
          <w:tcPr>
            <w:tcW w:w="1134" w:type="dxa"/>
            <w:tcBorders>
              <w:top w:val="single" w:sz="4" w:space="0" w:color="auto"/>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single" w:sz="4" w:space="0" w:color="auto"/>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418" w:type="dxa"/>
            <w:tcBorders>
              <w:top w:val="single" w:sz="4" w:space="0" w:color="auto"/>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312009" w:rsidRPr="00CA4EE3" w:rsidTr="00133F60">
        <w:trPr>
          <w:trHeight w:val="300"/>
        </w:trPr>
        <w:tc>
          <w:tcPr>
            <w:tcW w:w="3120" w:type="dxa"/>
            <w:vMerge/>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left"/>
              <w:rPr>
                <w:rFonts w:ascii="Calibri" w:hAnsi="Calibri" w:cs="Calibri"/>
                <w:sz w:val="22"/>
                <w:szCs w:val="22"/>
                <w:lang w:eastAsia="hr-HR" w:bidi="ar-SA"/>
              </w:rPr>
            </w:pP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JCV</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kom.</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0,73</w:t>
            </w:r>
          </w:p>
        </w:tc>
        <w:tc>
          <w:tcPr>
            <w:tcW w:w="1418"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1,17</w:t>
            </w:r>
          </w:p>
        </w:tc>
      </w:tr>
      <w:tr w:rsidR="00312009" w:rsidRPr="00CA4EE3" w:rsidTr="00133F60">
        <w:trPr>
          <w:trHeight w:val="300"/>
        </w:trPr>
        <w:tc>
          <w:tcPr>
            <w:tcW w:w="3120" w:type="dxa"/>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4 odvoza</w:t>
            </w: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 </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10,21</w:t>
            </w:r>
          </w:p>
        </w:tc>
        <w:tc>
          <w:tcPr>
            <w:tcW w:w="1418"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17,07</w:t>
            </w:r>
          </w:p>
        </w:tc>
      </w:tr>
      <w:tr w:rsidR="00312009" w:rsidRPr="00CA4EE3" w:rsidTr="00133F60">
        <w:trPr>
          <w:trHeight w:val="300"/>
        </w:trPr>
        <w:tc>
          <w:tcPr>
            <w:tcW w:w="3120" w:type="dxa"/>
            <w:vMerge w:val="restart"/>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 xml:space="preserve">INDIVIDUALNI SPREMNIK ZAPREMINE 80 lit. </w:t>
            </w: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OMJU</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418"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312009" w:rsidRPr="00CA4EE3" w:rsidTr="00133F60">
        <w:trPr>
          <w:trHeight w:val="300"/>
        </w:trPr>
        <w:tc>
          <w:tcPr>
            <w:tcW w:w="3120" w:type="dxa"/>
            <w:vMerge/>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left"/>
              <w:rPr>
                <w:rFonts w:ascii="Calibri" w:hAnsi="Calibri" w:cs="Calibri"/>
                <w:sz w:val="22"/>
                <w:szCs w:val="22"/>
                <w:lang w:eastAsia="hr-HR" w:bidi="ar-SA"/>
              </w:rPr>
            </w:pP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JCV</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kom.</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0,98</w:t>
            </w:r>
          </w:p>
        </w:tc>
        <w:tc>
          <w:tcPr>
            <w:tcW w:w="1418"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1,56</w:t>
            </w:r>
          </w:p>
        </w:tc>
      </w:tr>
      <w:tr w:rsidR="00312009" w:rsidRPr="00CA4EE3" w:rsidTr="00133F60">
        <w:trPr>
          <w:trHeight w:val="300"/>
        </w:trPr>
        <w:tc>
          <w:tcPr>
            <w:tcW w:w="3120" w:type="dxa"/>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4 odvoza</w:t>
            </w: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 </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11,21</w:t>
            </w:r>
          </w:p>
        </w:tc>
        <w:tc>
          <w:tcPr>
            <w:tcW w:w="1418"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18,63</w:t>
            </w:r>
          </w:p>
        </w:tc>
      </w:tr>
      <w:tr w:rsidR="00312009" w:rsidRPr="00CA4EE3" w:rsidTr="00133F60">
        <w:trPr>
          <w:trHeight w:val="300"/>
        </w:trPr>
        <w:tc>
          <w:tcPr>
            <w:tcW w:w="3120" w:type="dxa"/>
            <w:vMerge w:val="restart"/>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 xml:space="preserve"> INDIVIDUALNI SPREMNIK ZAPREMINE 120 lit. </w:t>
            </w: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OMJU</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418"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312009" w:rsidRPr="00CA4EE3" w:rsidTr="00133F60">
        <w:trPr>
          <w:trHeight w:val="300"/>
        </w:trPr>
        <w:tc>
          <w:tcPr>
            <w:tcW w:w="3120" w:type="dxa"/>
            <w:vMerge/>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left"/>
              <w:rPr>
                <w:rFonts w:ascii="Calibri" w:hAnsi="Calibri" w:cs="Calibri"/>
                <w:sz w:val="22"/>
                <w:szCs w:val="22"/>
                <w:lang w:eastAsia="hr-HR" w:bidi="ar-SA"/>
              </w:rPr>
            </w:pP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JCV</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kom.</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1,47</w:t>
            </w:r>
          </w:p>
        </w:tc>
        <w:tc>
          <w:tcPr>
            <w:tcW w:w="1418"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2,34</w:t>
            </w:r>
          </w:p>
        </w:tc>
      </w:tr>
      <w:tr w:rsidR="00312009" w:rsidRPr="00CA4EE3" w:rsidTr="00133F60">
        <w:trPr>
          <w:trHeight w:val="300"/>
        </w:trPr>
        <w:tc>
          <w:tcPr>
            <w:tcW w:w="3120" w:type="dxa"/>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4 odvoza</w:t>
            </w: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 </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13,17</w:t>
            </w:r>
          </w:p>
        </w:tc>
        <w:tc>
          <w:tcPr>
            <w:tcW w:w="1418"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21,75</w:t>
            </w:r>
          </w:p>
        </w:tc>
      </w:tr>
      <w:tr w:rsidR="00312009" w:rsidRPr="00CA4EE3" w:rsidTr="00133F60">
        <w:trPr>
          <w:trHeight w:val="300"/>
        </w:trPr>
        <w:tc>
          <w:tcPr>
            <w:tcW w:w="3120" w:type="dxa"/>
            <w:vMerge w:val="restart"/>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 xml:space="preserve">INDIVIDUALNI SPREMNIK ZAPREMINE 240 lit. </w:t>
            </w: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OMJU</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418"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312009" w:rsidRPr="00CA4EE3" w:rsidTr="00133F60">
        <w:trPr>
          <w:trHeight w:val="300"/>
        </w:trPr>
        <w:tc>
          <w:tcPr>
            <w:tcW w:w="3120" w:type="dxa"/>
            <w:vMerge/>
            <w:tcBorders>
              <w:top w:val="nil"/>
              <w:left w:val="single" w:sz="8" w:space="0" w:color="auto"/>
              <w:bottom w:val="single" w:sz="4" w:space="0" w:color="auto"/>
              <w:right w:val="single" w:sz="4" w:space="0" w:color="auto"/>
            </w:tcBorders>
            <w:vAlign w:val="center"/>
            <w:hideMark/>
          </w:tcPr>
          <w:p w:rsidR="00312009" w:rsidRPr="00CA4EE3" w:rsidRDefault="00312009" w:rsidP="00133F60">
            <w:pPr>
              <w:jc w:val="left"/>
              <w:rPr>
                <w:rFonts w:ascii="Calibri" w:hAnsi="Calibri" w:cs="Calibri"/>
                <w:sz w:val="22"/>
                <w:szCs w:val="22"/>
                <w:lang w:eastAsia="hr-HR" w:bidi="ar-SA"/>
              </w:rPr>
            </w:pPr>
          </w:p>
        </w:tc>
        <w:tc>
          <w:tcPr>
            <w:tcW w:w="1123" w:type="dxa"/>
            <w:tcBorders>
              <w:top w:val="nil"/>
              <w:left w:val="single" w:sz="4" w:space="0" w:color="auto"/>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JCV</w:t>
            </w:r>
          </w:p>
        </w:tc>
        <w:tc>
          <w:tcPr>
            <w:tcW w:w="1134"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kom.</w:t>
            </w:r>
          </w:p>
        </w:tc>
        <w:tc>
          <w:tcPr>
            <w:tcW w:w="1559" w:type="dxa"/>
            <w:tcBorders>
              <w:top w:val="nil"/>
              <w:left w:val="nil"/>
              <w:bottom w:val="single" w:sz="4"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2,93</w:t>
            </w:r>
          </w:p>
        </w:tc>
        <w:tc>
          <w:tcPr>
            <w:tcW w:w="1418" w:type="dxa"/>
            <w:tcBorders>
              <w:top w:val="nil"/>
              <w:left w:val="nil"/>
              <w:bottom w:val="single" w:sz="4" w:space="0" w:color="auto"/>
              <w:right w:val="single" w:sz="4" w:space="0" w:color="auto"/>
            </w:tcBorders>
            <w:noWrap/>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4,68</w:t>
            </w:r>
          </w:p>
        </w:tc>
      </w:tr>
      <w:tr w:rsidR="00312009" w:rsidRPr="00CA4EE3" w:rsidTr="00133F60">
        <w:trPr>
          <w:trHeight w:val="315"/>
        </w:trPr>
        <w:tc>
          <w:tcPr>
            <w:tcW w:w="3120" w:type="dxa"/>
            <w:tcBorders>
              <w:top w:val="nil"/>
              <w:left w:val="single" w:sz="8" w:space="0" w:color="auto"/>
              <w:bottom w:val="single" w:sz="8"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4 odvoza</w:t>
            </w:r>
          </w:p>
        </w:tc>
        <w:tc>
          <w:tcPr>
            <w:tcW w:w="1123" w:type="dxa"/>
            <w:tcBorders>
              <w:top w:val="single" w:sz="4" w:space="0" w:color="auto"/>
              <w:left w:val="nil"/>
              <w:bottom w:val="single" w:sz="8"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 </w:t>
            </w:r>
          </w:p>
        </w:tc>
        <w:tc>
          <w:tcPr>
            <w:tcW w:w="1134" w:type="dxa"/>
            <w:tcBorders>
              <w:top w:val="single" w:sz="4" w:space="0" w:color="auto"/>
              <w:left w:val="nil"/>
              <w:bottom w:val="single" w:sz="8"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single" w:sz="4" w:space="0" w:color="auto"/>
              <w:left w:val="nil"/>
              <w:bottom w:val="single" w:sz="8"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19,01</w:t>
            </w:r>
          </w:p>
        </w:tc>
        <w:tc>
          <w:tcPr>
            <w:tcW w:w="1418" w:type="dxa"/>
            <w:tcBorders>
              <w:top w:val="single" w:sz="4" w:space="0" w:color="auto"/>
              <w:left w:val="nil"/>
              <w:bottom w:val="single" w:sz="8" w:space="0" w:color="auto"/>
              <w:right w:val="single" w:sz="4" w:space="0" w:color="auto"/>
            </w:tcBorders>
            <w:vAlign w:val="center"/>
            <w:hideMark/>
          </w:tcPr>
          <w:p w:rsidR="00312009" w:rsidRPr="00CA4EE3" w:rsidRDefault="00312009" w:rsidP="00133F60">
            <w:pPr>
              <w:jc w:val="center"/>
              <w:rPr>
                <w:rFonts w:ascii="Calibri" w:hAnsi="Calibri" w:cs="Calibri"/>
                <w:sz w:val="22"/>
                <w:szCs w:val="22"/>
                <w:lang w:eastAsia="hr-HR" w:bidi="ar-SA"/>
              </w:rPr>
            </w:pPr>
            <w:r w:rsidRPr="00CA4EE3">
              <w:rPr>
                <w:rFonts w:ascii="Calibri" w:hAnsi="Calibri" w:cs="Calibri"/>
                <w:sz w:val="22"/>
                <w:szCs w:val="22"/>
                <w:lang w:eastAsia="hr-HR" w:bidi="ar-SA"/>
              </w:rPr>
              <w:t>31,11</w:t>
            </w:r>
          </w:p>
        </w:tc>
      </w:tr>
    </w:tbl>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Kako je razvidno iz prethodnih tablica, očekivano povećanje cijene javne usluge na računu korisnika javne usluge je od oko 5 eura mjesečno do oko 10 eura mjesečno za korisnike koji imaju četiri članova kućanstva.</w:t>
      </w:r>
    </w:p>
    <w:p w:rsidR="00312009" w:rsidRPr="00CA4EE3" w:rsidRDefault="00312009" w:rsidP="00312009">
      <w:pPr>
        <w:rPr>
          <w:rFonts w:cs="Arial"/>
          <w:sz w:val="22"/>
          <w:szCs w:val="22"/>
        </w:rPr>
        <w:sectPr w:rsidR="00312009" w:rsidRPr="00CA4EE3" w:rsidSect="00D87C20">
          <w:type w:val="continuous"/>
          <w:pgSz w:w="11906" w:h="16838" w:code="9"/>
          <w:pgMar w:top="1417" w:right="1417" w:bottom="1417" w:left="1417" w:header="709" w:footer="709" w:gutter="0"/>
          <w:cols w:space="708"/>
          <w:docGrid w:linePitch="360"/>
        </w:sectPr>
      </w:pPr>
    </w:p>
    <w:p w:rsidR="00312009" w:rsidRPr="00CA4EE3" w:rsidRDefault="00312009" w:rsidP="00312009">
      <w:pPr>
        <w:rPr>
          <w:rFonts w:cs="Arial"/>
          <w:b/>
          <w:bCs/>
          <w:sz w:val="22"/>
          <w:szCs w:val="22"/>
        </w:rPr>
      </w:pPr>
    </w:p>
    <w:p w:rsidR="00312009" w:rsidRPr="00CA4EE3" w:rsidRDefault="00312009" w:rsidP="00312009">
      <w:pPr>
        <w:rPr>
          <w:rFonts w:cs="Arial"/>
          <w:b/>
          <w:sz w:val="22"/>
          <w:szCs w:val="22"/>
        </w:rPr>
      </w:pPr>
      <w:r>
        <w:rPr>
          <w:rFonts w:cs="Arial"/>
          <w:b/>
          <w:sz w:val="22"/>
          <w:szCs w:val="22"/>
        </w:rPr>
        <w:t>4</w:t>
      </w:r>
      <w:r w:rsidRPr="00CA4EE3">
        <w:rPr>
          <w:rFonts w:cs="Arial"/>
          <w:b/>
          <w:sz w:val="22"/>
          <w:szCs w:val="22"/>
        </w:rPr>
        <w:t>. NACRT PRIJEDLOGA ODLUKE</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Najznačajnije izmjene u odnosu na važeću Odluku koje se predlažu ovim materijalom odnose se na korekciju cijene obvezne minimalne javne usluge te na propisana umanjenja, što je detaljno obrazloženo prethodno u materijalu. Međutim, ocjenjuje se svrsishodnim donošenje nove Odluke o načinu pružanja javne usluge sakupljanja komunalng otpada na području grada Rijeke. Predmetna Odluka predlaže se po uzoru na Odluku o načinu pružanja javne usluge sakupljanja komunalnog otpada na području grada Krka („Službene novine Primorsko-goranske županije“ broj 03/22, 24/23 i 37/25). Naime, Grad Krk često se ističe kao primjer najbolje prakse u gospodarenju komunalnim otpadom u Hrvatskoj zato što je među prvima uveo sustavno odvajanje otpada “od vrata do vrata” te postigao vrlo visok udio odvojeno prikupljenog otpada. Ovim Nacrtom predlažu se i novine u pogledu veće količine glomaznog otpada koji se besplatno prikuplja na obračunskom mjestu korisnika javne usluge, kao i veće količine biološki razgradivog otpada iz vrtova koji se može predati na reciklažno dvorište, što će biti detaljnije pojašnjeno u nastavku materijala.</w:t>
      </w:r>
    </w:p>
    <w:p w:rsidR="00312009" w:rsidRPr="00CA4EE3" w:rsidRDefault="00312009" w:rsidP="00312009">
      <w:pPr>
        <w:rPr>
          <w:rFonts w:cs="Arial"/>
          <w:sz w:val="22"/>
          <w:szCs w:val="22"/>
        </w:rPr>
      </w:pPr>
    </w:p>
    <w:p w:rsidR="00312009" w:rsidRPr="00CA4EE3" w:rsidRDefault="00312009" w:rsidP="00312009">
      <w:pPr>
        <w:rPr>
          <w:rFonts w:cs="Arial"/>
          <w:sz w:val="22"/>
          <w:szCs w:val="22"/>
        </w:rPr>
      </w:pPr>
      <w:r w:rsidRPr="00CA4EE3">
        <w:rPr>
          <w:rFonts w:cs="Arial"/>
          <w:sz w:val="22"/>
          <w:szCs w:val="22"/>
        </w:rPr>
        <w:t xml:space="preserve">Slijedom navedenog, u nastavku se detaljno razlažu odredbe Nacrta prijedloga Odluke o načinu pružanja javne usluge sakupljanja komunalnog otpada na području grada Rijeke. </w:t>
      </w:r>
    </w:p>
    <w:p w:rsidR="00312009" w:rsidRPr="00CA4EE3" w:rsidRDefault="00312009" w:rsidP="00312009">
      <w:pPr>
        <w:rPr>
          <w:rFonts w:cs="Arial"/>
          <w:sz w:val="22"/>
          <w:szCs w:val="22"/>
        </w:rPr>
      </w:pPr>
    </w:p>
    <w:p w:rsidR="00312009" w:rsidRPr="00CA4EE3" w:rsidRDefault="00312009" w:rsidP="00312009">
      <w:pPr>
        <w:rPr>
          <w:rFonts w:cs="Arial"/>
          <w:bCs/>
          <w:sz w:val="22"/>
          <w:szCs w:val="22"/>
        </w:rPr>
      </w:pPr>
      <w:r w:rsidRPr="00CA4EE3">
        <w:rPr>
          <w:rFonts w:cs="Arial"/>
          <w:b/>
          <w:sz w:val="22"/>
          <w:szCs w:val="22"/>
        </w:rPr>
        <w:t>Uz članak 1</w:t>
      </w:r>
      <w:r w:rsidRPr="00CA4EE3">
        <w:rPr>
          <w:rFonts w:cs="Arial"/>
          <w:sz w:val="22"/>
          <w:szCs w:val="22"/>
        </w:rPr>
        <w:t>. Ovim člankom predlažu se utvrditi opće odredbe, odnosno da se Odlukom utvrđuju način i uvjeti pružanja javne usluge sakupljanja komunalnog otpada na području grada Rijeke putem spremnika od pojedinog korisnika te prijevoza i predaje tog otpada ovlaštenoj osobi za obradu otpada. Definira se javna usluga kao usluga od općeg interesa koja podrazumijeva usluge prikupljanja miješanog komunalnog otpada, biootpada, reciklabilnog komunalnog otpada, jednom godišnje glomaznog otpada na lokaciji obračunskog mjesta korisnika, preuzimanja otpada u reciklažnom dvorištu te prijevoza i predaje otpada ovlaštenoj osobi – zbrinjavatelju/oporabitelju otpada.</w:t>
      </w:r>
      <w:r w:rsidRPr="00CA4EE3">
        <w:rPr>
          <w:rFonts w:cs="Arial"/>
          <w:bCs/>
          <w:sz w:val="22"/>
          <w:szCs w:val="22"/>
        </w:rPr>
        <w:t xml:space="preserve"> Također, ovom odredbom detaljno se definira što se sve propisuje Odlukom. </w:t>
      </w: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članak 2.</w:t>
      </w:r>
      <w:r w:rsidRPr="00CA4EE3">
        <w:rPr>
          <w:rFonts w:ascii="Arial" w:hAnsi="Arial" w:cs="Arial"/>
          <w:sz w:val="22"/>
          <w:szCs w:val="22"/>
        </w:rPr>
        <w:t xml:space="preserve"> Ovom odredbom predlaže se utvrditi da na području grada Rijeke javnu uslugu obavlja Komunalno društvo Čistoća d.o.o. za održavanje čistoće i gospodarenje otpadom, Dolac 14, Rijeka, OIB: 06531901714 (u daljnjem tekstu: Davatelj usluge).</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članak 3.</w:t>
      </w:r>
      <w:r w:rsidRPr="00CA4EE3">
        <w:rPr>
          <w:rFonts w:ascii="Arial" w:hAnsi="Arial" w:cs="Arial"/>
          <w:sz w:val="22"/>
          <w:szCs w:val="22"/>
        </w:rPr>
        <w:t xml:space="preserve"> Ovom odredbom definira se korisnik javne usluge na području pružanja usluge (u daljnjem tekstu: Korisnik) kao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 Također, utvrđuje se da skupina Korisnika može, na vlastiti zahtjev i sukladno međusobnom sporazumu, zajednički nastupati prema Davatelju usluge. Na ovaj način olakšava se Korisnicima nastu prema Davatelju usluge kada imaju zajednike zahtjeve ili zajednički problem.</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članak 4.</w:t>
      </w:r>
      <w:r w:rsidRPr="00CA4EE3">
        <w:rPr>
          <w:rFonts w:ascii="Arial" w:hAnsi="Arial" w:cs="Arial"/>
          <w:sz w:val="22"/>
          <w:szCs w:val="22"/>
        </w:rPr>
        <w:t xml:space="preserve"> Ovom odredbom utvrđuje se da su pojmovi koji se koriste u ovoj Odluci definirani zakonom kojim se uređuje gospodarenje otpadom i podzakonskim aktima donesenim na temelju tog zakona te se definira rodna neutralnost pojmova koji se koriste u Odluci. </w:t>
      </w:r>
    </w:p>
    <w:p w:rsidR="00312009" w:rsidRPr="00CA4EE3" w:rsidRDefault="00312009" w:rsidP="00312009">
      <w:pPr>
        <w:pStyle w:val="Normal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članak 5.</w:t>
      </w:r>
      <w:r w:rsidRPr="00CA4EE3">
        <w:rPr>
          <w:rFonts w:ascii="Arial" w:hAnsi="Arial" w:cs="Arial"/>
          <w:bCs/>
          <w:sz w:val="22"/>
          <w:szCs w:val="22"/>
        </w:rPr>
        <w:t xml:space="preserve"> Ovom odredbom definira se kriterij obračuna količine miješanog komunalnog otpada i obračunsko razdoblje. </w:t>
      </w:r>
      <w:r w:rsidRPr="00CA4EE3">
        <w:rPr>
          <w:rFonts w:ascii="Arial" w:hAnsi="Arial" w:cs="Arial"/>
          <w:sz w:val="22"/>
          <w:szCs w:val="22"/>
        </w:rPr>
        <w:t xml:space="preserve">Davatelj usluge dužan je Korisniku obračunati cijenu javne usluge razmjerno količini predanog miješanog komunalnog otpada u obračunskom razdoblju. Kriterij za obračun količine miješanog komunalnog otpada za Korisnike koji se s ovom Odlukom primjenjuje je volumen zaduženog spremnika komunalnog otpada i broj pražnjenja spremnika u obračunskom razdoblju. Obračun količine otpada vrši se umnoškom broja pražnjenja spremnika u obračunskom razdoblju i volumena zaduženog spremnika. Kriterij </w:t>
      </w:r>
      <w:r w:rsidRPr="00CA4EE3">
        <w:rPr>
          <w:rFonts w:ascii="Arial" w:hAnsi="Arial" w:cs="Arial"/>
          <w:sz w:val="22"/>
          <w:szCs w:val="22"/>
        </w:rPr>
        <w:lastRenderedPageBreak/>
        <w:t>količine komunalnog otpada kod zajedničkih spremnika je pojedinačni obračunski volumen u zajedničkom spremniku i broj pražnjenja zajedničkog spremnika. Kriterij količine komunalnog otpada kod spremnika s ugrađenom elektronskom evidencijom korištenja je broj pražnjenja spremnika koji podrazumijeva evidentirani broj korištenja spremnika od strane pojedinog korisnika pomnožen s volumenom istog.</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Osnova za određivanje količine otpada je volumen zaduženog spremnika, a ne zapunjenost zaduženog spremnika na dan preuzimanja otpada kod korisnika.</w:t>
      </w: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članak 6. </w:t>
      </w:r>
      <w:r w:rsidRPr="00CA4EE3">
        <w:rPr>
          <w:rFonts w:ascii="Arial" w:hAnsi="Arial" w:cs="Arial"/>
          <w:bCs/>
          <w:sz w:val="22"/>
          <w:szCs w:val="22"/>
        </w:rPr>
        <w:t>Ovom odredbom predlažu se utvrditi katergorije Korisnika pa se tako Korisnici razvrstavaju u kategoriju:</w:t>
      </w:r>
    </w:p>
    <w:p w:rsidR="00312009" w:rsidRPr="00CA4EE3" w:rsidRDefault="00312009" w:rsidP="00312009">
      <w:pPr>
        <w:pStyle w:val="Normal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 Korisnika kućanstvo;</w:t>
      </w:r>
    </w:p>
    <w:p w:rsidR="00312009" w:rsidRPr="00CA4EE3" w:rsidRDefault="00312009" w:rsidP="00312009">
      <w:pPr>
        <w:pStyle w:val="Normal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2. Korisnika koji nije kućanstvo.</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Korisnik kućanstvo je Korisnik koji nekretninu koristi trajno ili povremeno, u svrhu stanovanja (npr. vlasnici stanova, kuća, nekretnina za odmor).</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Korisnik koji nije kućanstvo je Korisnik koji nije razvrstan u kategoriju korisnika kućanstvo, a koji nekretninu koristi u svrhu obavljanja djelatnosti, što uključuje i iznajmljivače koji kao fizičke osobe pružaju ugostiteljske usluge u domaćinstvu sukladno zakonu kojim se uređuje ugostiteljska djelatnost. Ako se na istom obračunskom mjestu Korisnik može razvrstati i u kategoriju kućanstvo i u kategoriju korisnika koji nije kućanstvo, Korisnik je dužan plaćati samo cijenu obvezne minimalne javne usluge obračunatu za kategoriju Korisnika koji nije kućanstvo.</w:t>
      </w:r>
      <w:r w:rsidRPr="00CA4EE3">
        <w:rPr>
          <w:rFonts w:ascii="Arial" w:hAnsi="Arial" w:cs="Arial"/>
          <w:b/>
          <w:bCs/>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članak 7.</w:t>
      </w:r>
      <w:r w:rsidRPr="00CA4EE3">
        <w:rPr>
          <w:rFonts w:ascii="Arial" w:hAnsi="Arial" w:cs="Arial"/>
          <w:sz w:val="22"/>
          <w:szCs w:val="22"/>
        </w:rPr>
        <w:t xml:space="preserve"> Ovim člankom predlaže se utvrditi da se standardna veličina i druga bitna svojstva spremnika za sakupljanje komunalnog otpada mora odrediti tako da je spremnik primjeren potrebi pojedinog Korisnika, pri čemu se primjerenost ne može odrediti na temelju površine ili obujma nekretnine. Miješani komunalni otpad od Korisnika kućanstvo sakuplja se u tipiziranim/standardiziranim plastičnim ili metalnim spremnicima za sakupljanje miješanog komunalnog otpada volumena 80 litara, 120 litara, 240 litara, 1.100 litara, 2.000 litara, 3.000 litara i 5.000 litara. Nadaje miješani komunalni otpad od Korisnika koji nije kućanstvo sakuplja se u tipiziranim/standardiziranim plastičnim ili metalnim spremnicima za sakupljanje miješanog komunalnog otpada volumena 80 litara, 120 litara, 240 litara, 1.100 litara, 2.000 litara, 3.000 litara, 5.000 litara i 10.000 litara. Biootpad se sakuplja u tipiziranim/standardiziranim plastičnim ili metalnim spremnicima za sakupljanje biootpada volumena 20 litara, 40 litara, 80 litara, 120 litara, 240 litara, 1.100 litara, 2.000 litara, 3.000 litara, 5.000 litara i 10.000 litara. Otpadni papir, metal, plastika, staklo i tekstil sakupljaju se u tipiziranim/standardiziranim plastičnim ili metalnim spremnicima za sakupljanje otpadnog papira, metala, plastike, stakla ili tekstila volumena 120 litara, 240 litara, 360 litara, 1.100 litara, 2.000 litara, 3.000 litara, 5.000 litara i 10.000 litara.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Iznimno od prethodno navedenog, Davatelj usluge, ovisno o količini otpada, može donijeti odluku da je Korisnik na svom obračunskom mjestu za predaju otpada u obvezi koristiti plastične ili metalne spremnike drugih volumena.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Opasni otpad sakuplja se u tipiziranim/standardiziranim plastičnim ili metalnim spremnicima za sakupljanje problematičnog otpada koji se nalaze u reciklažnom dvorištu i mobilnom reciklažnom dvorištu. Glomazni otpad sakuplja se u reciklažnom dvorištu i na lokaciji obračunskog mjesta Korisnika.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članak 8.</w:t>
      </w:r>
      <w:r w:rsidRPr="00CA4EE3">
        <w:rPr>
          <w:rFonts w:ascii="Arial" w:hAnsi="Arial" w:cs="Arial"/>
          <w:sz w:val="22"/>
          <w:szCs w:val="22"/>
        </w:rPr>
        <w:t xml:space="preserve"> Ovom odredbom predlaže se utvrditi da spremnici za pojedine vrste komunalnog otpada kod Korisnika moraju sadržavati natpis s nazivom Davatelja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 Spremnik za komunalni otpad mora imati jedinstvenu oznaku koju je moguće nedvosmisleno povezati s vlasnikom spremnika i/ili elektronički čip. Odredbom se definira što nije dozvoljeno odlagati u spremnike za miješani komunalni otpad pa je tako </w:t>
      </w:r>
      <w:r w:rsidRPr="00CA4EE3">
        <w:rPr>
          <w:rFonts w:ascii="Arial" w:hAnsi="Arial" w:cs="Arial"/>
          <w:sz w:val="22"/>
          <w:szCs w:val="22"/>
        </w:rPr>
        <w:lastRenderedPageBreak/>
        <w:t>određeno da je u spremnike za miješani komunalni otpad zabranjeno odlagati biootpad, otpadni papir, metal, plastiku, staklo, tekstil, problematični otpad, zeleni otpad, opasni i tehnološki otpad, otpadni građevinski materijal, otpad iz klaonica, ugostiteljskih objekata, mesnica, ribarnica, leševe životinja, akumulatore, autogume, električne baterije, granje, otpad iz vrta, žar te tekuće i polutekuće tvari.</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Nadalje, odredbom se propisuje i da je Korisniku koji nije kućanstvo zabranjeno odlagati ambalažni otpad u i pored spremnika. Korisniku nije dozvoljeno odlagati otpad izvan spremnika ili u količinama koje premašuju volumen dodijeljenog spremnika te je zabranjeno oštećivati spremnike, po njima crtati i/ili pisati te ih premještati s obilježenog mjesta.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članak 9. </w:t>
      </w:r>
      <w:r w:rsidRPr="00CA4EE3">
        <w:rPr>
          <w:rFonts w:ascii="Arial" w:hAnsi="Arial" w:cs="Arial"/>
          <w:bCs/>
          <w:sz w:val="22"/>
          <w:szCs w:val="22"/>
        </w:rPr>
        <w:t>Ovim člankom predlaže se definirati najmanja učestalost odvoza otpada. Tako se</w:t>
      </w:r>
      <w:r w:rsidRPr="00CA4EE3">
        <w:rPr>
          <w:rFonts w:ascii="Arial" w:hAnsi="Arial" w:cs="Arial"/>
          <w:b/>
          <w:bCs/>
          <w:sz w:val="22"/>
          <w:szCs w:val="22"/>
        </w:rPr>
        <w:t xml:space="preserve"> </w:t>
      </w:r>
      <w:r w:rsidRPr="00CA4EE3">
        <w:rPr>
          <w:rFonts w:ascii="Arial" w:hAnsi="Arial" w:cs="Arial"/>
          <w:sz w:val="22"/>
          <w:szCs w:val="22"/>
        </w:rPr>
        <w:t>primopredaja komunalnog otpada u obračunskom razdoblju obavlja u skladu sa sljedećom minimalnom učestalošću:</w:t>
      </w:r>
    </w:p>
    <w:p w:rsidR="00312009" w:rsidRPr="00CA4EE3" w:rsidRDefault="00312009" w:rsidP="00312009">
      <w:pPr>
        <w:pStyle w:val="NormalWeb"/>
        <w:shd w:val="clear" w:color="auto" w:fill="FFFFFF"/>
        <w:spacing w:before="0" w:beforeAutospacing="0" w:after="0" w:afterAutospacing="0"/>
        <w:ind w:left="720"/>
        <w:jc w:val="both"/>
        <w:rPr>
          <w:rFonts w:ascii="Arial" w:hAnsi="Arial" w:cs="Arial"/>
          <w:sz w:val="22"/>
          <w:szCs w:val="22"/>
        </w:rPr>
      </w:pPr>
      <w:r w:rsidRPr="00CA4EE3">
        <w:rPr>
          <w:rFonts w:ascii="Arial" w:hAnsi="Arial" w:cs="Arial"/>
          <w:sz w:val="22"/>
          <w:szCs w:val="22"/>
        </w:rPr>
        <w:t>– najmanje jednom tjedno za miješani komunalni otpad i biootpad,</w:t>
      </w:r>
    </w:p>
    <w:p w:rsidR="00312009" w:rsidRPr="00CA4EE3" w:rsidRDefault="00312009" w:rsidP="00312009">
      <w:pPr>
        <w:pStyle w:val="Normal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najmanje jednom mjesečno za reciklabilni komunalni otpad.</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Davatelj usluge može predvidjeti i češću primopredaju komunalnog otpada u obračunskom razdoblju na pojedinim lokacijama na području grada Rijeke ukoliko to ocijeni opravdanim. Dinamiku preuzimanja sadržaja spremnika komunalnog otpada te prijevoz istog od obračunskog mjesta za svakog Korisnika utvrđuje Davatelj usluge Programom odvoza otpada s kojim je dužan upoznati Korisnika, poštujući pritom broj minimalnih primopredaja.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Program odvoza otpada donosi se najkasnije u prosincu tekuće godine za iduću godinu, pri čemu se to odnosi na područje grada na kojem je uveden pojedinačni (individualni) sustav gospodarenja komunalnim otpadom. Program se može po potrebi korigirati tijekom kalendarske godine ukoliko Davatelj usluge to ocijeni opravdanim, a o čemu je Davatelj usluge dužan obavijestiti Korisnika najmanje 15 dana prije primjene programa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Također, ovom odredbom se predviđa da ako je Korisniku potrebna češća dinamika odvoza komunalnog otpada, davatelj javne usluge ponudit će isto Korisniku izvan javne usluge putem ugovornog odnosa.</w:t>
      </w: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r w:rsidRPr="00CA4EE3">
        <w:rPr>
          <w:rFonts w:ascii="Arial" w:hAnsi="Arial" w:cs="Arial"/>
          <w:b/>
          <w:bCs/>
          <w:sz w:val="22"/>
          <w:szCs w:val="22"/>
        </w:rPr>
        <w:t xml:space="preserve">Uz članak 10. </w:t>
      </w:r>
      <w:r w:rsidRPr="00CA4EE3">
        <w:rPr>
          <w:rFonts w:ascii="Arial" w:hAnsi="Arial" w:cs="Arial"/>
          <w:bCs/>
          <w:sz w:val="22"/>
          <w:szCs w:val="22"/>
        </w:rPr>
        <w:t>Ovom odredbom definira se da je d</w:t>
      </w:r>
      <w:r w:rsidRPr="00CA4EE3">
        <w:rPr>
          <w:rFonts w:ascii="Arial" w:hAnsi="Arial" w:cs="Arial"/>
          <w:sz w:val="22"/>
          <w:szCs w:val="22"/>
        </w:rPr>
        <w:t>avatelj usluge dužan javnu uslugu pružati na čitavom administrativnom području grada Rijeke. </w:t>
      </w: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bCs/>
          <w:sz w:val="22"/>
          <w:szCs w:val="22"/>
        </w:rPr>
      </w:pPr>
      <w:r w:rsidRPr="00CA4EE3">
        <w:rPr>
          <w:rFonts w:ascii="Arial" w:hAnsi="Arial" w:cs="Arial"/>
          <w:b/>
          <w:bCs/>
          <w:sz w:val="22"/>
          <w:szCs w:val="22"/>
        </w:rPr>
        <w:t xml:space="preserve">Uz članak 11. </w:t>
      </w:r>
      <w:r w:rsidRPr="00CA4EE3">
        <w:rPr>
          <w:rFonts w:ascii="Arial" w:hAnsi="Arial" w:cs="Arial"/>
          <w:bCs/>
          <w:sz w:val="22"/>
          <w:szCs w:val="22"/>
        </w:rPr>
        <w:t>Ovom odredbom definira se popis reciklažnih dvorišta na području grada Rijeke i način njihova korištenja.</w:t>
      </w:r>
      <w:r w:rsidRPr="00CA4EE3">
        <w:rPr>
          <w:rFonts w:ascii="Arial" w:hAnsi="Arial" w:cs="Arial"/>
          <w:b/>
          <w:bCs/>
          <w:sz w:val="22"/>
          <w:szCs w:val="22"/>
        </w:rPr>
        <w:t xml:space="preserve"> </w:t>
      </w:r>
      <w:r w:rsidRPr="00CA4EE3">
        <w:rPr>
          <w:rFonts w:ascii="Arial" w:hAnsi="Arial" w:cs="Arial"/>
          <w:bCs/>
          <w:sz w:val="22"/>
          <w:szCs w:val="22"/>
        </w:rPr>
        <w:t>Riječ je o reciklažnim dvorištima Mihačeva draga i Jože Vlahovića.</w:t>
      </w:r>
    </w:p>
    <w:p w:rsidR="00312009" w:rsidRPr="00CA4EE3" w:rsidRDefault="00312009" w:rsidP="00312009">
      <w:pPr>
        <w:pStyle w:val="NormalWeb"/>
        <w:shd w:val="clear" w:color="auto" w:fill="FFFFFF"/>
        <w:spacing w:before="0" w:beforeAutospacing="0" w:after="0" w:afterAutospacing="0"/>
        <w:jc w:val="both"/>
        <w:rPr>
          <w:rFonts w:ascii="Arial" w:hAnsi="Arial" w:cs="Arial"/>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U svim reciklažnim dvorištima dozvoljeno je odlaganje bez naknade za Korisnike s područja grada Rijeke, onih količina i vrsta komunalnog otpada koje odgovaraju količinama i vrstama komunalnog otpada nastalima u kućanstvu fizičkih osoba. Korisnicima kućanstvo koji predaju otpad u količini većoj od količine koja odgovara količini otpada nasta</w:t>
      </w:r>
      <w:r>
        <w:rPr>
          <w:rFonts w:ascii="Arial" w:hAnsi="Arial" w:cs="Arial"/>
          <w:bCs/>
          <w:sz w:val="22"/>
          <w:szCs w:val="22"/>
        </w:rPr>
        <w:t>loj u kućanstvu fizičkih osoba</w:t>
      </w:r>
      <w:r w:rsidRPr="00CA4EE3">
        <w:rPr>
          <w:rFonts w:ascii="Arial" w:hAnsi="Arial" w:cs="Arial"/>
          <w:bCs/>
          <w:sz w:val="22"/>
          <w:szCs w:val="22"/>
        </w:rPr>
        <w:t>, usluga korištenja reciklažnog dvorišta naplatit će se sukladno cjeniku Davatelja usluge</w:t>
      </w:r>
      <w:r w:rsidRPr="00CA4EE3">
        <w:rPr>
          <w:rFonts w:ascii="Arial" w:hAnsi="Arial" w:cs="Arial"/>
          <w:bCs/>
          <w:strike/>
          <w:sz w:val="22"/>
          <w:szCs w:val="22"/>
        </w:rPr>
        <w:t>.</w:t>
      </w:r>
    </w:p>
    <w:p w:rsidR="00312009" w:rsidRPr="00CA4EE3" w:rsidRDefault="00312009" w:rsidP="00312009">
      <w:pPr>
        <w:pStyle w:val="Normal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U reciklažnim dvorištima nije dozvoljeno odlaganje proizvodnog otpada. Prilikom korištenja usluga reciklažnog dvorišta, Korisnik je dužan identificirati se osobnom ispravom i/ili originalnim računom Davatelja usluge, kako bi se omogućilo evidentiranje korištenja reciklažnog dvorišta te predanih količina i vrsta otpada. Ako se Korisnik ne identificira na opisani način, neće se smatrati Korisnikom, a korištenje reciklažnog dvorišta naplatit će mu se sukladno cjeniku Davatelja usluge.</w:t>
      </w:r>
    </w:p>
    <w:p w:rsidR="00312009" w:rsidRPr="00CA4EE3" w:rsidRDefault="00312009" w:rsidP="00312009">
      <w:pPr>
        <w:pStyle w:val="Normal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Cijene korištenja reciklažnog dvorišta koje cjenikom određuje Davatelj usluge, moraju odgovarati troškovima zbrinjavanja pojedinih vrsta i količina otpada koje korisnik predaje u reciklažno dvorište.</w:t>
      </w:r>
    </w:p>
    <w:p w:rsidR="00312009" w:rsidRPr="00CA4EE3" w:rsidRDefault="00312009" w:rsidP="00312009">
      <w:pPr>
        <w:pStyle w:val="NormalWeb"/>
        <w:shd w:val="clear" w:color="auto" w:fill="FFFFFF"/>
        <w:spacing w:before="0" w:beforeAutospacing="0" w:after="0" w:afterAutospacing="0"/>
        <w:ind w:firstLine="708"/>
        <w:jc w:val="both"/>
        <w:rPr>
          <w:rFonts w:ascii="Arial" w:hAnsi="Arial" w:cs="Arial"/>
          <w:bCs/>
          <w:sz w:val="22"/>
          <w:szCs w:val="22"/>
        </w:rPr>
      </w:pPr>
    </w:p>
    <w:p w:rsidR="00312009" w:rsidRPr="00CA4EE3" w:rsidRDefault="00312009" w:rsidP="00312009">
      <w:pPr>
        <w:rPr>
          <w:rFonts w:cs="Arial"/>
          <w:sz w:val="22"/>
          <w:szCs w:val="22"/>
        </w:rPr>
      </w:pPr>
      <w:r w:rsidRPr="00CA4EE3">
        <w:rPr>
          <w:rFonts w:cs="Arial"/>
          <w:b/>
          <w:bCs/>
          <w:sz w:val="22"/>
          <w:szCs w:val="22"/>
        </w:rPr>
        <w:t xml:space="preserve">Uz članak 12. </w:t>
      </w:r>
      <w:r w:rsidRPr="00CA4EE3">
        <w:rPr>
          <w:rFonts w:cs="Arial"/>
          <w:sz w:val="22"/>
          <w:szCs w:val="22"/>
        </w:rPr>
        <w:t xml:space="preserve">Ovom odredbom predlaže se da se lokacija Pehlin i lokacija  Mihačeva draga  utvrde kao lokacije na kojima se obavlja obrada glomaznog otpada mobilnim uređajem u okviru javne usluge. Naime, u svrhu izdavanja novih dozvola za te lokacije, KD Čistoća pokrenula je </w:t>
      </w:r>
      <w:r w:rsidRPr="00CA4EE3">
        <w:rPr>
          <w:rFonts w:cs="Arial"/>
          <w:sz w:val="22"/>
          <w:szCs w:val="22"/>
        </w:rPr>
        <w:lastRenderedPageBreak/>
        <w:t xml:space="preserve">aktivnosti vezane uz pripremu i pribavljanje potrebne dokumentacije te je podnijela zahtjev za izdavanjem dozvole Primorsko-goranskoj županiji. Potrebna dokumentacija je izrađena te se u komunikaciji s Primorsko-goranskom županijom nastojalo iznaći i dugoročnije rješenje za lokaciju Pehlin kao mjesto na kojem se odlaže glomazni otpad na koje su građani navikli i koje redovito koriste te za koje je ocijenjeno da je svrsishodno da isto nastavi s radom. Rješenje je u konačnici pronađeno te je utvrđeno da je navedenu lokaciju potrebno kao lokaciju u kojoj se obrada glomaznog otpada vrši mobilnim uređajem uvrstiti u zasebnu odredbu Odluke o načinu pružanja javne usluge sakupljanja komunalnog otpada na području grada Rijeke. Na taj način može se ishoditi dozvola za postupke privremenog skladištenja i obrade glomaznog otpada mobilnim uređajem na predmetnoj lokaciji, čime će lokacija Pehlin moći legalno nastaviti s radom. Budući da se postupci privremenog skladištenja i obrade glomaznog otpada mobilnim uređajem na obavljaju i na lokaciji Mihačeva draga, potrebno je i da se lokacija Mihačeva draga u tom smislu uvrsti u predmetnu Odluku. </w:t>
      </w:r>
    </w:p>
    <w:p w:rsidR="00312009" w:rsidRPr="00CA4EE3" w:rsidRDefault="00312009" w:rsidP="00312009">
      <w:pPr>
        <w:pStyle w:val="NormalWeb"/>
        <w:shd w:val="clear" w:color="auto" w:fill="FFFFFF"/>
        <w:spacing w:before="0" w:beforeAutospacing="0" w:after="0" w:afterAutospacing="0" w:line="276" w:lineRule="auto"/>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Ovom odredbom predlaže se utvrditi i da se obrada glomaznog otpada provodi u skladu sa zakonom kojim se uređuje gospodarenje otpadom, podzakonskim aktima donesenim na temelju tog zakona, važećim dozvolama i uvjetima nadležnih tijela, uz primjenu svih potrebnih mjera radi sprječavanja štetnih utjecaja na okoliš i zdravlje ljudi.</w:t>
      </w:r>
    </w:p>
    <w:p w:rsidR="00312009" w:rsidRPr="00CA4EE3" w:rsidRDefault="00312009" w:rsidP="00312009">
      <w:pPr>
        <w:pStyle w:val="NormalWeb"/>
        <w:shd w:val="clear" w:color="auto" w:fill="FFFFFF"/>
        <w:spacing w:before="0" w:beforeAutospacing="0" w:after="0" w:afterAutospacing="0"/>
        <w:jc w:val="both"/>
        <w:rPr>
          <w:rFonts w:ascii="Arial" w:hAnsi="Arial" w:cs="Arial"/>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članke 13. – 19. </w:t>
      </w:r>
      <w:r w:rsidRPr="00CA4EE3">
        <w:rPr>
          <w:rFonts w:ascii="Arial" w:hAnsi="Arial" w:cs="Arial"/>
          <w:bCs/>
          <w:sz w:val="22"/>
          <w:szCs w:val="22"/>
        </w:rPr>
        <w:t>Ovim odredbama predlaže se utvrditi način pružanja javne usluge, točnije odredbe o načinu pjedinačnog korištenja javne usluge, odredbe o načinu korištenja zajedničkog spremnika, način utvrđivanja udjela korisnika i odredbe o količini glomaznog otpada te biološkog otpada iz vrtova.</w:t>
      </w:r>
      <w:r w:rsidRPr="00CA4EE3">
        <w:rPr>
          <w:rFonts w:ascii="Arial" w:hAnsi="Arial" w:cs="Arial"/>
          <w:b/>
          <w:bCs/>
          <w:sz w:val="22"/>
          <w:szCs w:val="22"/>
        </w:rPr>
        <w:t xml:space="preserve">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Člankom 13. predviđeno je da je Davatelj usluge dužan prilagoditi volumene spremnika na način da budu primjereni potrebi Korisnika. Minimalni volumen spremnika za odlaganje komunalnog otpada za kućanstva predlaže Korisniku kućanstvo Davatelj usluge primjereno broju osoba u kućanstvu. Minimalni volumen zajedničkih spremnika za odlaganje komunalnog otpada za kućanstva predlaže Korisnicima kućanstvo Davatelj usluge primjereno broju osoba u kućanstvima koja koriste zajedničke spremnike. Minimalni volumen spremnika za odlaganje komunalnog otpada za Korisnika koji nije kućanstvo predlaže Davatelj usluge primjereno vrsti djelatnosti koja se obavlja u poslovnom prostoru.</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Također se predviđa da ako minimalni volumen spremnika za odlaganje komunalnog otpada ne zadovoljava, Davatelj usluge će prilagoditi veličinu spremnika, odnosno istu povećati ili smanjiti.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Člankom 14. predviđeno je da</w:t>
      </w:r>
      <w:r w:rsidRPr="00CA4EE3">
        <w:rPr>
          <w:rFonts w:ascii="Arial" w:hAnsi="Arial" w:cs="Arial"/>
          <w:b/>
          <w:bCs/>
          <w:sz w:val="22"/>
          <w:szCs w:val="22"/>
        </w:rPr>
        <w:t xml:space="preserve"> </w:t>
      </w:r>
      <w:r w:rsidRPr="00CA4EE3">
        <w:rPr>
          <w:rFonts w:ascii="Arial" w:hAnsi="Arial" w:cs="Arial"/>
          <w:sz w:val="22"/>
          <w:szCs w:val="22"/>
        </w:rPr>
        <w:t>u slučaju kada više Korisnika kućanstvo koriste zajednički spremnik ili više zajedničkih spremnika, navedeni Korisnici sporazumno određuju svoje udjele u korištenju spremnika. Također se predviđa i postupanje ako takav sporazum nije postignut ili dostavljen. U tom slučaju Davatelj usluge odredit će udio Korisnika u korištenju zajedničkog spremnika prema kriteriju omjera broja fizičkih osoba u kućanstvu Korisnika i ukupnog broja fizičkih osoba na obračunskom mjestu. Broj fizičkih osoba u kućanstvu Korisnika Davatelj usluge utvrđuje na temelju odgovarajuće Izjave, a kada se podaci na taj način ne mogu utvrditi, broj fizičkih osoba u kućanstvu utvrđuje se na temelju podataka o raspodjeli zajedničke potrošnje pitke vode ili na drugi prikladan način. Zbroj udjela svih Korisnika u zajedničkom spremniku za obračunsko mjesto, određenih sukladno ovome članku, uvijek mora iznositi jedan. Također, odredbom ovoga članka jasno je propisano da se korištenje spremnika s elektronskom evidencijom korištenja smatra pojedinačnim korištenjem spremnika.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r w:rsidRPr="00CA4EE3">
        <w:rPr>
          <w:rFonts w:ascii="Arial" w:hAnsi="Arial" w:cs="Arial"/>
          <w:b/>
          <w:bCs/>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Člankom 15. predviđena je dodjela</w:t>
      </w:r>
      <w:r w:rsidRPr="00CA4EE3">
        <w:rPr>
          <w:rFonts w:ascii="Arial" w:hAnsi="Arial" w:cs="Arial"/>
          <w:b/>
          <w:bCs/>
          <w:sz w:val="22"/>
          <w:szCs w:val="22"/>
        </w:rPr>
        <w:t xml:space="preserve"> </w:t>
      </w:r>
      <w:r w:rsidRPr="00CA4EE3">
        <w:rPr>
          <w:rFonts w:ascii="Arial" w:hAnsi="Arial" w:cs="Arial"/>
          <w:sz w:val="22"/>
          <w:szCs w:val="22"/>
        </w:rPr>
        <w:t>pojedinačnog standardiziranog spremnika za korisnika koji nije kućanstvo u skladu s odredbama koje se odnose na Korisnika Kućanstvo.  Ako to nije moguće, Korisnik koji nije kućanstvo koristit će zajednički spremnik ili više zajedničkih spremnika na javnoj površini s više Korisnika koji nisu kućanstvo ili zajedno s Korisnicima kućanstvo.</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lastRenderedPageBreak/>
        <w:t> </w:t>
      </w:r>
      <w:r w:rsidRPr="00CA4EE3">
        <w:rPr>
          <w:rFonts w:ascii="Arial" w:hAnsi="Arial" w:cs="Arial"/>
          <w:b/>
          <w:bCs/>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Člankom 16. predviđeno je da</w:t>
      </w:r>
      <w:r w:rsidRPr="00CA4EE3">
        <w:rPr>
          <w:rFonts w:ascii="Arial" w:hAnsi="Arial" w:cs="Arial"/>
          <w:b/>
          <w:bCs/>
          <w:sz w:val="22"/>
          <w:szCs w:val="22"/>
        </w:rPr>
        <w:t xml:space="preserve"> </w:t>
      </w:r>
      <w:r w:rsidRPr="00CA4EE3">
        <w:rPr>
          <w:rFonts w:ascii="Arial" w:hAnsi="Arial" w:cs="Arial"/>
          <w:sz w:val="22"/>
          <w:szCs w:val="22"/>
        </w:rPr>
        <w:t>u slučaju kada zajednički spremnik ili više zajedničkih spremnika na javnoj površini koristi više  Korisnika koji nisu kućanstvo te Korisnici kućanstvo i Korisnici koji nisu kućanstvo, navedeni Korisnici sporazumno određuju svoje udjele.</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Ako takav sporazum nije postignut ili nije dostavljen, Davatelj usluge odredit će udio Korisnika u korištenju zajedničkog spremnika na način da se najprije Korisniku koji nije kućanstvo određuje udio u zajedničkom spremniku, a preostali volumen zajedničkog spremnika Davatelj usluge podijelit će na Korisnike kućanstvo prema kriterijima koj su utvrđeni u članku 14.</w:t>
      </w:r>
    </w:p>
    <w:p w:rsidR="00312009" w:rsidRPr="00CA4EE3" w:rsidRDefault="00312009" w:rsidP="00312009">
      <w:pPr>
        <w:pStyle w:val="NormalWeb"/>
        <w:shd w:val="clear" w:color="auto" w:fill="FFFFFF"/>
        <w:spacing w:before="0" w:beforeAutospacing="0" w:after="0" w:afterAutospacing="0"/>
        <w:ind w:firstLine="708"/>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Člankom 17. predviđeno je da se</w:t>
      </w:r>
      <w:r w:rsidRPr="00CA4EE3">
        <w:rPr>
          <w:rFonts w:ascii="Arial" w:hAnsi="Arial" w:cs="Arial"/>
          <w:b/>
          <w:bCs/>
          <w:sz w:val="22"/>
          <w:szCs w:val="22"/>
        </w:rPr>
        <w:t xml:space="preserve"> </w:t>
      </w:r>
      <w:r w:rsidRPr="00CA4EE3">
        <w:rPr>
          <w:rFonts w:ascii="Arial" w:hAnsi="Arial" w:cs="Arial"/>
          <w:sz w:val="22"/>
          <w:szCs w:val="22"/>
        </w:rPr>
        <w:t xml:space="preserve">spremnici za komunalni otpad moraju nalaziti na obračunskom mjestu kod Korisnika u za to predviđenim zaključanim ili ograđenim prostorima, odnosno smješteni na bilo koji drugi način kojim se onemogućava pristup trećim osobama te dostupni na mjestima za primopredaju Davatelju usluge u ugovorenim terminima. Do dodjele pojedinačnog spremnika ili u slučaju kada ne postoji mogućnost smještaja spremnika za komunalni otpad na obračunskom mjestu kod Korisnika, sukladno stavku 1. ovoga članka, javna usluga se pruža putem zajedničkih spremnika na površini javne namjene na primjerenoj udaljenosti od obračunskog mjesta Korisnika. Mjesto za postavljanje zajedničkih spremnika na površini javne namjene određuju </w:t>
      </w:r>
      <w:r w:rsidRPr="00CA4EE3">
        <w:rPr>
          <w:rFonts w:ascii="Arial" w:hAnsi="Arial" w:cs="Arial"/>
          <w:bCs/>
          <w:sz w:val="22"/>
          <w:szCs w:val="22"/>
          <w:lang w:bidi="en-US"/>
        </w:rPr>
        <w:t>stručne službe iz upravnih odjela koji su prema općem aktu Grada koji uređuje ustrojstvo upravnih tijela Grada nadležni za poslove urbanizma i prometa, na prijedlog KD Čistoće</w:t>
      </w:r>
      <w:r w:rsidRPr="00CA4EE3">
        <w:rPr>
          <w:rFonts w:ascii="Arial" w:hAnsi="Arial" w:cs="Arial"/>
          <w:sz w:val="22"/>
          <w:szCs w:val="22"/>
        </w:rPr>
        <w:t>. Zajednički spremnici na površini javne namjene moraju se smjestiti tako da ne ugrožavaju sigurnost prometa, da su na strminama osigurani od pomicanja i da su dostupni specijalnom vozilu za odvoz otpada Davatelja usluge. U slučaju kada više Korisnika koristi zajednički spremnik, Korisniku koji u Izjavi ili pisanim putem od Davatelja usluge zatraži osiguranje uvjeta za pojedinačno korištenje javne usluge, Davatelj usluge će isto osigurati u roku od tri mjeseca o trošku toga Korisnika, osim troška nabave spremnika koji snosi Davatelj usluge, ako za to postoje uvjeti, sukladno cjeniku Davatelja usluge.</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Člankom 18.</w:t>
      </w:r>
      <w:r w:rsidRPr="00CA4EE3">
        <w:rPr>
          <w:rFonts w:ascii="Arial" w:hAnsi="Arial" w:cs="Arial"/>
          <w:sz w:val="22"/>
          <w:szCs w:val="22"/>
        </w:rPr>
        <w:t xml:space="preserve"> predviđeno je da se glomazni otpad Korisnika kućanstvo u ukupnoj godišnjoj količini do 6m3 može bez naknade predati u reciklažno dvorište, a za količine veće od 6m3 godišnje plaća se naknada prema cjeniku Davatelja usluge.</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Glomazni otpad Korisnika kućanstvo u količini do 6m3 sakuplja se bez naknade jednom godišnje na lokaciji obračunskog mjesta tih Korisnika. Ovo predstavlja značajno povećanje u odnosu na važeću Odluku, budući da je važećom Odlukom predviđen ovaj način besplatnog sakupljanja glomaznog otpada u količini od 3m3.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Za veće količine od pretodno navedenih, ili po zahtjevu Korisnika, Davatelj usluge će osigurati preuzimanje glomaznog otpada Korisnika kućanstvo na obračunskom mjestu Korisnika, uz obvezu plaćanja cijene prema cjeniku Davatelja usluge.</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Glomazni otpad od Korisnika koji nisu kućanstvo može se predati u reciklažno dvorište ili po zahtjevu Korisnika na obračunskom mjestu, uz odgovarajuću prateću dokumentaciju sukladno propisima te uz obvezu plaćanja naknade prema cjeniku Davatelja usluge.</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Člankom 19. predviđeno je da se</w:t>
      </w:r>
      <w:r w:rsidRPr="00CA4EE3">
        <w:rPr>
          <w:rFonts w:ascii="Arial" w:hAnsi="Arial" w:cs="Arial"/>
          <w:b/>
          <w:bCs/>
          <w:sz w:val="22"/>
          <w:szCs w:val="22"/>
        </w:rPr>
        <w:t xml:space="preserve"> </w:t>
      </w:r>
      <w:r w:rsidRPr="00CA4EE3">
        <w:rPr>
          <w:rFonts w:ascii="Arial" w:hAnsi="Arial" w:cs="Arial"/>
          <w:sz w:val="22"/>
          <w:szCs w:val="22"/>
        </w:rPr>
        <w:t>biološki razgradivi otpad iz vrtova Korisnika kućanstvo u ukupnoj godišnjoj količini do 10m3 može bez naknade predati u reciklažno dvorište, a za količine veće od 10m3 godišnje ili po zahtjevu tih Korisnika, Davatelj usluge će osigurati preuzimanje biološki razgradivog otpada iz vrtova  Korisnika kućanstvo na obračunskom mjestu tih Korisnika, pri čemu je Korisnik dužan platiti naknadu prema cjeniku Davatelja usluge. Ovo predstavlja značajno povećanje u odnosu na važeću Odluku, budući da je važećom Odlukom predviđen ovaj način besplatnog sakupljanja glomaznog otpada u količini od 5m3. Biološki razgradivi otpad iz vrtova od Korisnika koji nisu kućanstvo može se predati u reciklažno dvorište ili po zahtjevu Korisnika na njegovom obračunskom mjestu, uz odgovarajuću prateću dokumentaciju sukladno propisima te uz obvezu plaćanja naknade prema cjeniku Davatelja usluge.</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lastRenderedPageBreak/>
        <w:t xml:space="preserve">Uz članak 20. </w:t>
      </w:r>
      <w:r w:rsidRPr="00CA4EE3">
        <w:rPr>
          <w:rFonts w:ascii="Arial" w:hAnsi="Arial" w:cs="Arial"/>
          <w:bCs/>
          <w:sz w:val="22"/>
          <w:szCs w:val="22"/>
        </w:rPr>
        <w:t>Ovom odredbom predlažu se detaljno utvrditi obveze Davatelja usluge, a koje su sukladne odredbama Zakona o gospodarenju otpadom.</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članak 21.</w:t>
      </w:r>
      <w:r w:rsidRPr="00CA4EE3">
        <w:rPr>
          <w:rFonts w:ascii="Arial" w:hAnsi="Arial" w:cs="Arial"/>
          <w:sz w:val="22"/>
          <w:szCs w:val="22"/>
        </w:rPr>
        <w:t xml:space="preserve"> Ovom odredbom predlažu se detaljno utvrditi obveze Korisnika, a koje su sukladne Zakonu o gospodarenju otpadom. </w:t>
      </w: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p>
    <w:p w:rsidR="00312009" w:rsidRPr="00CA4EE3" w:rsidRDefault="00312009" w:rsidP="00312009">
      <w:pPr>
        <w:pStyle w:val="NormalWeb"/>
        <w:spacing w:before="0" w:beforeAutospacing="0" w:after="0" w:afterAutospacing="0"/>
        <w:jc w:val="both"/>
        <w:rPr>
          <w:rFonts w:ascii="Arial" w:hAnsi="Arial" w:cs="Arial"/>
          <w:b/>
          <w:bCs/>
          <w:sz w:val="22"/>
          <w:szCs w:val="22"/>
        </w:rPr>
      </w:pPr>
      <w:r w:rsidRPr="00CA4EE3">
        <w:rPr>
          <w:rFonts w:ascii="Arial" w:hAnsi="Arial" w:cs="Arial"/>
          <w:b/>
          <w:bCs/>
          <w:sz w:val="22"/>
          <w:szCs w:val="22"/>
        </w:rPr>
        <w:t xml:space="preserve">Uz članak 22. </w:t>
      </w:r>
      <w:r w:rsidRPr="00CA4EE3">
        <w:rPr>
          <w:rFonts w:ascii="Arial" w:hAnsi="Arial" w:cs="Arial"/>
          <w:bCs/>
          <w:sz w:val="22"/>
          <w:szCs w:val="22"/>
        </w:rPr>
        <w:t>Ovom odredbom predlaže se utvrditi način na koji se korisnici informiraju o različitim bitnim aspektima javne usluge. Konkretno, utvrđuje se da</w:t>
      </w:r>
      <w:r w:rsidRPr="00CA4EE3">
        <w:rPr>
          <w:rFonts w:ascii="Arial" w:hAnsi="Arial" w:cs="Arial"/>
          <w:b/>
          <w:bCs/>
          <w:sz w:val="22"/>
          <w:szCs w:val="22"/>
        </w:rPr>
        <w:t xml:space="preserve"> </w:t>
      </w:r>
      <w:r w:rsidRPr="00CA4EE3">
        <w:rPr>
          <w:rFonts w:ascii="Arial" w:hAnsi="Arial" w:cs="Arial"/>
          <w:bCs/>
          <w:sz w:val="22"/>
          <w:szCs w:val="22"/>
        </w:rPr>
        <w:t>Grad Rijeka i Davatelj usluge na svojim mrežnim stranicama objavljuju i ažurno održavaju popis koji sadrži najmanje sljedeće informacije:</w:t>
      </w:r>
    </w:p>
    <w:p w:rsidR="00312009" w:rsidRPr="00CA4EE3" w:rsidRDefault="00312009" w:rsidP="00312009">
      <w:pPr>
        <w:pStyle w:val="NormalWeb"/>
        <w:shd w:val="clear" w:color="auto" w:fill="FFFFFF"/>
        <w:spacing w:before="0" w:beforeAutospacing="0" w:after="0" w:afterAutospacing="0"/>
        <w:ind w:left="495"/>
        <w:jc w:val="both"/>
        <w:rPr>
          <w:rFonts w:ascii="Arial" w:hAnsi="Arial" w:cs="Arial"/>
          <w:bCs/>
          <w:sz w:val="22"/>
          <w:szCs w:val="22"/>
        </w:rPr>
      </w:pPr>
      <w:r w:rsidRPr="00CA4EE3">
        <w:rPr>
          <w:rFonts w:ascii="Arial" w:hAnsi="Arial" w:cs="Arial"/>
          <w:bCs/>
          <w:sz w:val="22"/>
          <w:szCs w:val="22"/>
        </w:rPr>
        <w:t>- lokacije izgrađenih reciklažnih dvorišta i raspored lokacija mobilnih reciklažnih dvorišta s uputama o vrstama otpada koje se u njima preuzimaju i načinu preuzimanja,</w:t>
      </w:r>
    </w:p>
    <w:p w:rsidR="00312009" w:rsidRPr="00CA4EE3" w:rsidRDefault="00312009" w:rsidP="00312009">
      <w:pPr>
        <w:pStyle w:val="NormalWeb"/>
        <w:shd w:val="clear" w:color="auto" w:fill="FFFFFF"/>
        <w:spacing w:before="0" w:beforeAutospacing="0" w:after="0" w:afterAutospacing="0"/>
        <w:ind w:left="495"/>
        <w:jc w:val="both"/>
        <w:rPr>
          <w:rFonts w:ascii="Arial" w:hAnsi="Arial" w:cs="Arial"/>
          <w:bCs/>
          <w:sz w:val="22"/>
          <w:szCs w:val="22"/>
        </w:rPr>
      </w:pPr>
      <w:r w:rsidRPr="00CA4EE3">
        <w:rPr>
          <w:rFonts w:ascii="Arial" w:hAnsi="Arial" w:cs="Arial"/>
          <w:bCs/>
          <w:sz w:val="22"/>
          <w:szCs w:val="22"/>
        </w:rPr>
        <w:t xml:space="preserve">- raspored odvoza pojedinih vrsta komunalnog otpada s obračunskog mjesta korisnika javne usluge </w:t>
      </w:r>
      <w:r w:rsidRPr="00CA4EE3">
        <w:rPr>
          <w:rFonts w:ascii="Arial" w:hAnsi="Arial" w:cs="Arial"/>
          <w:sz w:val="22"/>
          <w:szCs w:val="22"/>
        </w:rPr>
        <w:t xml:space="preserve">(odnosi se na dio grada na kojem je uveden pojedinačn odnosno individualni sustav) </w:t>
      </w:r>
      <w:r w:rsidRPr="00CA4EE3">
        <w:rPr>
          <w:rFonts w:ascii="Arial" w:hAnsi="Arial" w:cs="Arial"/>
          <w:bCs/>
          <w:sz w:val="22"/>
          <w:szCs w:val="22"/>
        </w:rPr>
        <w:t>i upute za odvojeno prikupljanje pojedinih vrsta komunalnog otpada,</w:t>
      </w:r>
    </w:p>
    <w:p w:rsidR="00312009" w:rsidRPr="00CA4EE3" w:rsidRDefault="00312009" w:rsidP="00312009">
      <w:pPr>
        <w:pStyle w:val="NormalWeb"/>
        <w:shd w:val="clear" w:color="auto" w:fill="FFFFFF"/>
        <w:spacing w:before="0" w:beforeAutospacing="0" w:after="0" w:afterAutospacing="0"/>
        <w:ind w:left="495"/>
        <w:jc w:val="both"/>
        <w:rPr>
          <w:rFonts w:ascii="Arial" w:hAnsi="Arial" w:cs="Arial"/>
          <w:bCs/>
          <w:sz w:val="22"/>
          <w:szCs w:val="22"/>
        </w:rPr>
      </w:pPr>
      <w:r w:rsidRPr="00CA4EE3">
        <w:rPr>
          <w:rFonts w:ascii="Arial" w:hAnsi="Arial" w:cs="Arial"/>
          <w:bCs/>
          <w:sz w:val="22"/>
          <w:szCs w:val="22"/>
        </w:rPr>
        <w:t>- upute za odvoz glomaznog otpada po pozivu.</w:t>
      </w:r>
    </w:p>
    <w:p w:rsidR="00312009" w:rsidRPr="00CA4EE3" w:rsidRDefault="00312009" w:rsidP="00312009">
      <w:pPr>
        <w:pStyle w:val="Normal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Također se propisuje da je Grad Rijeka dužan o svom trošku, na odgovarajući način osigurati godišnju provedbu informativnih aktivnosti u svezi gospodarenja otpadom na svojem području, a osobito najmanje jednu javnu tribinu te informativne publikacije o gospodarenju otpadom. Također, Grad je dužan u sklopu svoje mrežne stranice uspostaviti i ažurno održavati mrežne stranice sa svim bitnim informacijama o gospodarenju otpadom na svojem području.</w:t>
      </w: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članak 23. </w:t>
      </w:r>
      <w:r w:rsidRPr="00CA4EE3">
        <w:rPr>
          <w:rFonts w:ascii="Arial" w:hAnsi="Arial" w:cs="Arial"/>
          <w:bCs/>
          <w:sz w:val="22"/>
          <w:szCs w:val="22"/>
        </w:rPr>
        <w:t>Ovom odredbom predlaže se detajnije utvrditi način prikupljanja i pohrane podataka o Korisniku. Tako je</w:t>
      </w:r>
      <w:r w:rsidRPr="00CA4EE3">
        <w:rPr>
          <w:rFonts w:ascii="Arial" w:hAnsi="Arial" w:cs="Arial"/>
          <w:b/>
          <w:bCs/>
          <w:sz w:val="22"/>
          <w:szCs w:val="22"/>
        </w:rPr>
        <w:t xml:space="preserve"> </w:t>
      </w:r>
      <w:r w:rsidRPr="00CA4EE3">
        <w:rPr>
          <w:rFonts w:ascii="Arial" w:hAnsi="Arial" w:cs="Arial"/>
          <w:sz w:val="22"/>
          <w:szCs w:val="22"/>
        </w:rPr>
        <w:t>Korisnik je dužan dostaviti Davatelju usluge Izjavu o načinu korištenja javne usluge (u daljnjem tekstu: Izjava). Izjava je obrazac kojim se Korisnik i Davatelj usluge usuglašavaju o bitnim sastojcima Ugovora. Izjava se daje na obrascu koji Korisniku dostavlja Davatelj javne usluge, a koji obrazac je sukladan podzakonskom aktu koji uređuje gospodarenje otpadom. Korisnik je dužan vratiti davatelju usluge dva potpisana primjerka Izjave u roku od 15 dana od dana zaprimanja, a Davatelj usluge dužan je po zaprimanju Izjave Korisniku vratiti jedan ovjereni primjerak Izjave u roku od 15 dana od dana zaprimanja.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Davatelj usluge dužan je primijeniti podatak iz Izjave koji je naveo Korisnik kad je taj podatak u skladu sa zakonom kojim se uređuje gospodarenje otpadom i Odlukom. Propisuju se i slučajevi kada Davatelj usluge ne primjenjuje podatak koji je dao Korisnik, nego podatak Davatelja usluge, a ti se slučajevi odnose na situacije kada se Korsnik nije očitovao o traženim podacima, kada podaci nisu u skladu sa propisima i slično.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Nadalje, odredbom se utvrđuje da Davatelj usluge može omogućiti davanje Izjave elektroničkim putem kad je takav način prihvatljiv Korisniku, čime se Korisniku omogućuje komuniciranje s Davateljem usluge putem jednostavnijih i suvremenijih kanala. Propisuje se i obveza Korisnika da obavijesti Davatelja usluge o svakoj promjeni podataka, u roku od 15 dana od dana kada je nastupila promjena podataka sadržanih u Izjavi. Također, propisuju se i odredbe vezane uz zaštitu osobnih podataka Korisnika.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sz w:val="22"/>
          <w:szCs w:val="22"/>
        </w:rPr>
        <w:t>Uz č</w:t>
      </w:r>
      <w:r w:rsidRPr="00CA4EE3">
        <w:rPr>
          <w:rFonts w:ascii="Arial" w:hAnsi="Arial" w:cs="Arial"/>
          <w:b/>
          <w:bCs/>
          <w:sz w:val="22"/>
          <w:szCs w:val="22"/>
        </w:rPr>
        <w:t>lanak 24.</w:t>
      </w:r>
      <w:r w:rsidRPr="00CA4EE3">
        <w:rPr>
          <w:rFonts w:ascii="Arial" w:hAnsi="Arial" w:cs="Arial"/>
          <w:sz w:val="22"/>
          <w:szCs w:val="22"/>
        </w:rPr>
        <w:t xml:space="preserve"> Ovom odredbom propisuje se da prihvatljivi dokaz izvršenja javne usluge za pojedinog Korisnika predstavlja evidencija davatelja javne usluge o izvršenoj javnoj usluzi. Davatelj usluge dužan je, na zahtjev korisnika javne usluge, omogućiti korisniku javne usluge uvid u njegove podatke u evidenciji, u elektroničkom obliku, putem e-pošte ili mrežnog servisa.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članak 25. </w:t>
      </w:r>
      <w:r w:rsidRPr="00CA4EE3">
        <w:rPr>
          <w:rFonts w:ascii="Arial" w:hAnsi="Arial" w:cs="Arial"/>
          <w:bCs/>
          <w:sz w:val="22"/>
          <w:szCs w:val="22"/>
        </w:rPr>
        <w:t>Ovom odredbom predlaže se utvrditi</w:t>
      </w:r>
      <w:r w:rsidRPr="00CA4EE3">
        <w:rPr>
          <w:rFonts w:ascii="Arial" w:hAnsi="Arial" w:cs="Arial"/>
          <w:b/>
          <w:bCs/>
          <w:sz w:val="22"/>
          <w:szCs w:val="22"/>
        </w:rPr>
        <w:t xml:space="preserve"> </w:t>
      </w:r>
      <w:r w:rsidRPr="00CA4EE3">
        <w:rPr>
          <w:rFonts w:ascii="Arial" w:hAnsi="Arial" w:cs="Arial"/>
          <w:bCs/>
          <w:sz w:val="22"/>
          <w:szCs w:val="22"/>
        </w:rPr>
        <w:t>kada se smatra sklopljenim</w:t>
      </w:r>
      <w:r w:rsidRPr="00CA4EE3">
        <w:rPr>
          <w:rFonts w:ascii="Arial" w:hAnsi="Arial" w:cs="Arial"/>
          <w:b/>
          <w:bCs/>
          <w:sz w:val="22"/>
          <w:szCs w:val="22"/>
        </w:rPr>
        <w:t xml:space="preserve"> </w:t>
      </w:r>
      <w:r w:rsidRPr="00CA4EE3">
        <w:rPr>
          <w:rFonts w:ascii="Arial" w:hAnsi="Arial" w:cs="Arial"/>
          <w:sz w:val="22"/>
          <w:szCs w:val="22"/>
        </w:rPr>
        <w:t xml:space="preserve">Ugovor s Korisnikom pa se tako određuje da je to kad Korisnik dostavi Davatelju usluge Izjavu ili prilikom prvog evidentiranog korištenja javne usluge ili zaprimanja na korištenje spremnika za primopredaju miješanog komunalnog otpada, u slučaju kad Korisnik ne dostavi davatelju javne usluge Izjavu. Bitne sastojke Ugovora čine Opći uvjeti Ugovora, ova Odluka, Izjava i Cjenik javne usluge. Davatelj usluge dužan je omogućiti Korisniku uvid u prethodno spomenute akte, a također Grad Rijeka i Davatelj usluge dužni su, putem sredstava javnog informiranja, mrežne </w:t>
      </w:r>
      <w:r w:rsidRPr="00CA4EE3">
        <w:rPr>
          <w:rFonts w:ascii="Arial" w:hAnsi="Arial" w:cs="Arial"/>
          <w:sz w:val="22"/>
          <w:szCs w:val="22"/>
        </w:rPr>
        <w:lastRenderedPageBreak/>
        <w:t>stranice, dostavom pisane obavijesti i/ili na drugi za Korisnika prihvatljiv način, osigurati da Korisnik prije sklapanja Ugovora i/ili izmjene odnosno dopune Ugovora, bude upoznat s propisanim odredbama koje uređuju sustav sakupljanja komunalnog otpada, Ugovorom i pravnim posljedicama.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Naposlijetku, Davatelj usluge je dužan na svojoj mrežnoj stranici objaviti u čitljivom obliku i održavati poveznice na mrežne stranice Narodnih novina na kojima su objavljeni zakon kojim se uređuje gospodarenje otpadom te drugi podzakonski akti doneseni na temelju tog zakona, digitalna preslika Odluke, digitalna preslika Cjenika i obavijest o načinu podnošenja prigovora sukladno pozitivnim propisima Republike Hrvatske.</w:t>
      </w:r>
    </w:p>
    <w:p w:rsidR="00312009" w:rsidRPr="00CA4EE3" w:rsidRDefault="00312009" w:rsidP="00312009">
      <w:pPr>
        <w:pStyle w:val="NormalWeb"/>
        <w:shd w:val="clear" w:color="auto" w:fill="FFFFFF"/>
        <w:spacing w:before="0" w:beforeAutospacing="0" w:after="0" w:afterAutospacing="0"/>
        <w:ind w:firstLine="357"/>
        <w:jc w:val="both"/>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r w:rsidRPr="00CA4EE3">
        <w:rPr>
          <w:rFonts w:ascii="Arial" w:hAnsi="Arial" w:cs="Arial"/>
          <w:b/>
          <w:bCs/>
          <w:sz w:val="22"/>
          <w:szCs w:val="22"/>
        </w:rPr>
        <w:t xml:space="preserve">Uz članak 26. </w:t>
      </w:r>
      <w:r w:rsidRPr="00CA4EE3">
        <w:rPr>
          <w:rFonts w:ascii="Arial" w:hAnsi="Arial" w:cs="Arial"/>
          <w:bCs/>
          <w:sz w:val="22"/>
          <w:szCs w:val="22"/>
        </w:rPr>
        <w:t>Ovom odredbom utvrđuju se postupanja</w:t>
      </w:r>
      <w:r w:rsidRPr="00CA4EE3">
        <w:rPr>
          <w:rFonts w:ascii="Arial" w:hAnsi="Arial" w:cs="Arial"/>
          <w:b/>
          <w:bCs/>
          <w:sz w:val="22"/>
          <w:szCs w:val="22"/>
        </w:rPr>
        <w:t xml:space="preserve"> </w:t>
      </w:r>
      <w:r w:rsidRPr="00CA4EE3">
        <w:rPr>
          <w:rFonts w:ascii="Arial" w:hAnsi="Arial" w:cs="Arial"/>
          <w:bCs/>
          <w:sz w:val="22"/>
          <w:szCs w:val="22"/>
        </w:rPr>
        <w:t>u</w:t>
      </w:r>
      <w:r w:rsidRPr="00CA4EE3">
        <w:rPr>
          <w:rFonts w:ascii="Arial" w:hAnsi="Arial" w:cs="Arial"/>
          <w:sz w:val="22"/>
          <w:szCs w:val="22"/>
        </w:rPr>
        <w:t xml:space="preserve"> slučaju nastupanja posebnih okolnosti – elementarne nepogode, rata ili druge više sile koja bi spriječila Davatelja usluge u izvršenju javne usluge u okvirima opisanim ovom Odlukom. Razlučuju se dva slučaja – kada takvo stanje traje dulje od obračunskog razdoblja i kada traje kraće od obračunskog razdoblja. U slučaju trajanja duljeg od obračunskog razdoblja, ugovorne obveze se ne primjenjuju za vrijeme trajanja posebnih okolnosti.</w:t>
      </w:r>
      <w:r w:rsidRPr="00CA4EE3">
        <w:rPr>
          <w:rFonts w:ascii="Arial" w:hAnsi="Arial" w:cs="Arial"/>
          <w:b/>
          <w:bCs/>
          <w:sz w:val="22"/>
          <w:szCs w:val="22"/>
        </w:rPr>
        <w:t xml:space="preserve"> </w:t>
      </w:r>
      <w:r w:rsidRPr="00CA4EE3">
        <w:rPr>
          <w:rFonts w:ascii="Arial" w:hAnsi="Arial" w:cs="Arial"/>
          <w:sz w:val="22"/>
          <w:szCs w:val="22"/>
        </w:rPr>
        <w:t>U slučaju trajanja kraćem od obračunskog razdoblja, ugovorne obveze ostaju na snazi, a Davatelj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članak 27. </w:t>
      </w:r>
      <w:r w:rsidRPr="00CA4EE3">
        <w:rPr>
          <w:rFonts w:ascii="Arial" w:hAnsi="Arial" w:cs="Arial"/>
          <w:bCs/>
          <w:sz w:val="22"/>
          <w:szCs w:val="22"/>
        </w:rPr>
        <w:t xml:space="preserve">Ovom odredbom predlaže se utvrditi da je </w:t>
      </w:r>
      <w:r w:rsidRPr="00CA4EE3">
        <w:rPr>
          <w:rFonts w:ascii="Arial" w:hAnsi="Arial" w:cs="Arial"/>
          <w:sz w:val="22"/>
          <w:szCs w:val="22"/>
        </w:rPr>
        <w:t xml:space="preserve">Davatelj usluge dužan građanima omogućiti podnošenja prigovora na neugodu uzrokovanu sustavom sakupljanja komunalnog otpada, pisanim putem na adresu Davatelja usluge poštanskom pošiljkom ili elektroničkom poštom te na zapisnik u sjedištu Davatelja usluge. Predviđa se rok za odgovor na prigovor koji iznosi 15 dana od dana njegova zaprimanja. Također, propisuje se obveza vođenja evidencije o prigovorima, kao i načini na koji se može podinjeti prigovor u vezi korištenja i naplate jave usluge te rok na prigovor za ispostavljeni račun.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članak 28. </w:t>
      </w:r>
      <w:r w:rsidRPr="00CA4EE3">
        <w:rPr>
          <w:rFonts w:ascii="Arial" w:hAnsi="Arial" w:cs="Arial"/>
          <w:bCs/>
          <w:sz w:val="22"/>
          <w:szCs w:val="22"/>
        </w:rPr>
        <w:t xml:space="preserve">Ovom odredbom predlaže se utvrditi što čini sturkturu cijene javne usluge, odnosno da je to </w:t>
      </w:r>
      <w:r w:rsidRPr="00CA4EE3">
        <w:rPr>
          <w:rFonts w:ascii="Arial" w:hAnsi="Arial" w:cs="Arial"/>
          <w:sz w:val="22"/>
          <w:szCs w:val="22"/>
        </w:rPr>
        <w:t xml:space="preserve">cijena obvezne minimalne javne usluge </w:t>
      </w:r>
      <w:r w:rsidRPr="00CA4EE3">
        <w:rPr>
          <w:rFonts w:ascii="Arial" w:hAnsi="Arial" w:cs="Arial"/>
          <w:b/>
          <w:bCs/>
          <w:sz w:val="22"/>
          <w:szCs w:val="22"/>
        </w:rPr>
        <w:t xml:space="preserve">(OMJU) </w:t>
      </w:r>
      <w:r w:rsidRPr="00CA4EE3">
        <w:rPr>
          <w:rFonts w:ascii="Arial" w:hAnsi="Arial" w:cs="Arial"/>
          <w:sz w:val="22"/>
          <w:szCs w:val="22"/>
        </w:rPr>
        <w:t>i cijena</w:t>
      </w:r>
      <w:r w:rsidRPr="00CA4EE3">
        <w:rPr>
          <w:rFonts w:ascii="Arial" w:hAnsi="Arial" w:cs="Arial"/>
          <w:b/>
          <w:bCs/>
          <w:sz w:val="22"/>
          <w:szCs w:val="22"/>
        </w:rPr>
        <w:t xml:space="preserve"> </w:t>
      </w:r>
      <w:r w:rsidRPr="00CA4EE3">
        <w:rPr>
          <w:rFonts w:ascii="Arial" w:hAnsi="Arial" w:cs="Arial"/>
          <w:sz w:val="22"/>
          <w:szCs w:val="22"/>
        </w:rPr>
        <w:t xml:space="preserve">javne usluge za količinu predanog miješanog komunalnog otpada </w:t>
      </w:r>
      <w:r w:rsidRPr="00CA4EE3">
        <w:rPr>
          <w:rFonts w:ascii="Arial" w:hAnsi="Arial" w:cs="Arial"/>
          <w:b/>
          <w:bCs/>
          <w:sz w:val="22"/>
          <w:szCs w:val="22"/>
        </w:rPr>
        <w:t>(C)</w:t>
      </w:r>
      <w:r w:rsidRPr="00CA4EE3">
        <w:rPr>
          <w:rFonts w:ascii="Arial" w:hAnsi="Arial" w:cs="Arial"/>
          <w:sz w:val="22"/>
          <w:szCs w:val="22"/>
        </w:rPr>
        <w:t>, a određuje se prema</w:t>
      </w:r>
      <w:r w:rsidRPr="00CA4EE3">
        <w:rPr>
          <w:rFonts w:ascii="Arial" w:hAnsi="Arial" w:cs="Arial"/>
          <w:b/>
          <w:bCs/>
          <w:sz w:val="22"/>
          <w:szCs w:val="22"/>
        </w:rPr>
        <w:t xml:space="preserve"> </w:t>
      </w:r>
      <w:r w:rsidRPr="00CA4EE3">
        <w:rPr>
          <w:rFonts w:ascii="Arial" w:hAnsi="Arial" w:cs="Arial"/>
          <w:sz w:val="22"/>
          <w:szCs w:val="22"/>
        </w:rPr>
        <w:t>izrazu:</w:t>
      </w:r>
    </w:p>
    <w:p w:rsidR="00312009" w:rsidRPr="00CA4EE3" w:rsidRDefault="00312009" w:rsidP="00312009">
      <w:pPr>
        <w:pStyle w:val="NormalWeb"/>
        <w:shd w:val="clear" w:color="auto" w:fill="FFFFFF"/>
        <w:spacing w:before="0" w:beforeAutospacing="0" w:after="0" w:afterAutospacing="0"/>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CJU = OMJU + C</w:t>
      </w:r>
    </w:p>
    <w:p w:rsidR="00312009" w:rsidRPr="00CA4EE3" w:rsidRDefault="00312009" w:rsidP="00312009">
      <w:pPr>
        <w:pStyle w:val="NormalWeb"/>
        <w:shd w:val="clear" w:color="auto" w:fill="FFFFFF"/>
        <w:spacing w:before="0" w:beforeAutospacing="0" w:after="0" w:afterAutospacing="0"/>
        <w:jc w:val="center"/>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Definira se da je Korisnik dužan platiti Davatelju usluge iznos cijene za obračunsko mjesto i obračunsko razdoblje, osim ako je riječ o obračunskom mjestu na kojem se nekretnina trajno ne koristi. Definira se i koje troškove pokriva cijena obvezne minimalne javne usluge, pa je tako propisano da ista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kojim se uređuje gospodarenje otpadom, ovoj Odluci i drugim propisima.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Za Korisnika kućanstvo se utvrđuje 12 obračunskih razdoblja u jednoj kalendarskoj godini odnosno obračunsko razdoblje na razini jednog mjeseca.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Za Korisnika koji nije kućanstvo utvrđuje se 12 obračunskih razdoblja u jednoj kalendarskoj godini, odnosno obračunsko razdoblje na razini jednog mjeseca. </w:t>
      </w:r>
    </w:p>
    <w:p w:rsidR="00312009" w:rsidRPr="00CA4EE3" w:rsidRDefault="00312009" w:rsidP="00312009">
      <w:pPr>
        <w:pStyle w:val="NormalWeb"/>
        <w:shd w:val="clear" w:color="auto" w:fill="FFFFFF"/>
        <w:spacing w:before="0" w:beforeAutospacing="0" w:after="0" w:afterAutospacing="0"/>
        <w:ind w:firstLine="708"/>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rPr>
          <w:rFonts w:ascii="Arial" w:hAnsi="Arial" w:cs="Arial"/>
          <w:b/>
          <w:bCs/>
          <w:sz w:val="22"/>
          <w:szCs w:val="22"/>
        </w:rPr>
      </w:pPr>
      <w:r w:rsidRPr="00CA4EE3">
        <w:rPr>
          <w:rFonts w:ascii="Arial" w:hAnsi="Arial" w:cs="Arial"/>
          <w:b/>
          <w:bCs/>
          <w:sz w:val="22"/>
          <w:szCs w:val="22"/>
        </w:rPr>
        <w:t xml:space="preserve">Uz članak 29. </w:t>
      </w:r>
      <w:r w:rsidRPr="00CA4EE3">
        <w:rPr>
          <w:rFonts w:ascii="Arial" w:hAnsi="Arial" w:cs="Arial"/>
          <w:bCs/>
          <w:sz w:val="22"/>
          <w:szCs w:val="22"/>
        </w:rPr>
        <w:t>Ovom odredbom predlaže se cijena obvezne minimalne javne usluge te ona za Korisnika kućanstvo iznosi 12,39 EUR mjesečno, bez PDV-a, a za Korisnika koji nije kućanstvo iznosi 95,44 EUR mjesečno, bez PDV-a.</w:t>
      </w:r>
    </w:p>
    <w:p w:rsidR="00312009" w:rsidRPr="00CA4EE3" w:rsidRDefault="00312009" w:rsidP="00312009">
      <w:pPr>
        <w:pStyle w:val="NormalWeb"/>
        <w:shd w:val="clear" w:color="auto" w:fill="FFFFFF"/>
        <w:spacing w:before="0" w:beforeAutospacing="0" w:after="0" w:afterAutospacing="0"/>
        <w:jc w:val="center"/>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lastRenderedPageBreak/>
        <w:t>Cijena se naplaćuje razmjerno količini predanog otpada. Također se definira i cijena javne usluge za predanu količinu miješanog komunalnog otpada (tzv. varijabilni dio cijene) pa se tako navodi da se ista određuje prema izrazu:</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C = JCV x BP x U</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gdje je:</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C – cijena za količinu predanog miješanog komunalnog otpada izražena u eurima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JCV – jedinična cijena za pražnjenje volumena spremnika miješanog komunalnog otpada izražena u eurima </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BP – broj pražnjenja spremnika miješanog komunalnog otpada u obračunskom razdoblju sukladno podacima u evidenciji.</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U – udio korisnika usluge u korištenju spremnika</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Kad jedan Korisnik samostalno koristi spremnik, udio korisnika javne usluge u korištenju spremnika iznosi 1. Kad više Korisnika zajednički koriste spremnik, zbroj udjela svih Korisnika, određenih međusobnim sporazumom ili prijedlogom Davatelja usluge, mora iznositi 1.</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sz w:val="22"/>
          <w:szCs w:val="22"/>
        </w:rPr>
        <w:t xml:space="preserve">Uz članak 30. </w:t>
      </w:r>
      <w:r w:rsidRPr="00CA4EE3">
        <w:rPr>
          <w:rFonts w:ascii="Arial" w:hAnsi="Arial" w:cs="Arial"/>
          <w:sz w:val="22"/>
          <w:szCs w:val="22"/>
        </w:rPr>
        <w:t>Ovom odredbom predlaže se definirati što se događa kada Korisnik trajno ne koristi nekretninu i što se uopće smatra nekretninom koja se trajno ne koristi. Tako  je nekretnina koja se trajno ne koristi nekretnina koja se u razdoblju od najmanje 12 mjeseci ne koristi za stanovanje ili nije pogodna za stanovanje, boravak ili obavljanje djelatnosti, odnosno nije useljiva.Trajno nekorištenje nekretnine utvrđuje se na temelju očitovanja vlasnika nekretnine, a dokazuje se temeljem podataka očitanja mjernih uređaja za potrošnju električne energije ili plina ili pitke vode ili na drugi odgovarajući način uključujući očevid lokacije. Za nekretninu koja se trajno ne koristi ne plaća se cijena javne usluge.</w:t>
      </w:r>
    </w:p>
    <w:p w:rsidR="00312009" w:rsidRPr="00CA4EE3" w:rsidRDefault="00312009" w:rsidP="00312009">
      <w:pPr>
        <w:pStyle w:val="NormalWeb"/>
        <w:shd w:val="clear" w:color="auto" w:fill="FFFFFF"/>
        <w:spacing w:before="0" w:beforeAutospacing="0" w:after="0" w:afterAutospacing="0"/>
        <w:jc w:val="both"/>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članak 31. </w:t>
      </w:r>
      <w:r w:rsidRPr="00CA4EE3">
        <w:rPr>
          <w:rFonts w:ascii="Arial" w:hAnsi="Arial" w:cs="Arial"/>
          <w:bCs/>
          <w:sz w:val="22"/>
          <w:szCs w:val="22"/>
        </w:rPr>
        <w:t>Ovom odredbom predlažu se utvrditi uvjeti za umanjenje cijene javne usluge, a kako je to detaljno pojašnjeno prethodno u materijalu</w:t>
      </w:r>
      <w:r w:rsidRPr="00CA4EE3">
        <w:rPr>
          <w:rFonts w:ascii="Arial" w:hAnsi="Arial" w:cs="Arial"/>
          <w:b/>
          <w:bCs/>
          <w:sz w:val="22"/>
          <w:szCs w:val="22"/>
        </w:rPr>
        <w:t xml:space="preserve">. </w:t>
      </w:r>
      <w:r w:rsidRPr="00CA4EE3">
        <w:rPr>
          <w:rFonts w:ascii="Arial" w:hAnsi="Arial" w:cs="Arial"/>
          <w:sz w:val="22"/>
          <w:szCs w:val="22"/>
        </w:rPr>
        <w:t xml:space="preserve">Uvjet za ostvarenje prava na umanjenje cijene javne usluge je odvajanje odgovarajućih frakcija otpada, odnosno pravo na umanjenje ne može ostvariti netko tko ne poštuje obvezu odvajanja.  </w:t>
      </w:r>
    </w:p>
    <w:p w:rsidR="00312009" w:rsidRPr="00CA4EE3" w:rsidRDefault="00312009" w:rsidP="00312009">
      <w:pPr>
        <w:pStyle w:val="NormalWeb"/>
        <w:shd w:val="clear" w:color="auto" w:fill="FFFFFF"/>
        <w:spacing w:before="0" w:beforeAutospacing="0" w:after="0" w:afterAutospacing="0"/>
        <w:ind w:firstLine="708"/>
        <w:jc w:val="both"/>
        <w:rPr>
          <w:rFonts w:ascii="Arial" w:hAnsi="Arial" w:cs="Arial"/>
          <w:sz w:val="22"/>
          <w:szCs w:val="22"/>
        </w:rPr>
      </w:pPr>
    </w:p>
    <w:p w:rsidR="00312009" w:rsidRPr="00CA4EE3" w:rsidRDefault="00312009" w:rsidP="00312009">
      <w:pPr>
        <w:ind w:firstLine="708"/>
        <w:rPr>
          <w:rFonts w:eastAsia="Calibri" w:cs="Arial"/>
          <w:b/>
          <w:u w:val="single"/>
        </w:rPr>
      </w:pPr>
    </w:p>
    <w:p w:rsidR="00312009" w:rsidRPr="00CA4EE3" w:rsidRDefault="00312009" w:rsidP="00312009">
      <w:pPr>
        <w:pStyle w:val="NormalWeb"/>
        <w:spacing w:before="0" w:beforeAutospacing="0" w:after="0" w:afterAutospacing="0"/>
        <w:rPr>
          <w:rFonts w:ascii="Arial" w:hAnsi="Arial" w:cs="Arial"/>
          <w:sz w:val="22"/>
          <w:szCs w:val="22"/>
        </w:rPr>
      </w:pPr>
      <w:r w:rsidRPr="00CA4EE3">
        <w:rPr>
          <w:rFonts w:ascii="Arial" w:hAnsi="Arial" w:cs="Arial"/>
          <w:b/>
          <w:sz w:val="22"/>
          <w:szCs w:val="22"/>
        </w:rPr>
        <w:t>Uz članak 32.</w:t>
      </w:r>
      <w:r w:rsidRPr="00CA4EE3">
        <w:rPr>
          <w:rFonts w:ascii="Arial" w:hAnsi="Arial" w:cs="Arial"/>
          <w:sz w:val="22"/>
          <w:szCs w:val="22"/>
        </w:rPr>
        <w:t xml:space="preserve"> Ovom odredbom predlažu se utvrditi kriteriji za umanjenje cijene javne usluge kod Korisnika koji nije kućanstvo, na način koji je detaljno opisan uvodno u obrazloženju, pri čemu se umanjenja propisuju na način da veliki subjekti poput trgovačkh centara ili hotela plaćaju više od malih obrtnika i poduzetnika. </w:t>
      </w:r>
    </w:p>
    <w:p w:rsidR="00312009" w:rsidRPr="00CA4EE3" w:rsidRDefault="00312009" w:rsidP="00312009">
      <w:pPr>
        <w:pStyle w:val="NormalWeb"/>
        <w:spacing w:before="0" w:beforeAutospacing="0" w:after="0" w:afterAutospacing="0"/>
        <w:rPr>
          <w:rFonts w:ascii="Arial" w:hAnsi="Arial" w:cs="Arial"/>
          <w:sz w:val="22"/>
          <w:szCs w:val="22"/>
        </w:rPr>
      </w:pPr>
    </w:p>
    <w:p w:rsidR="00312009" w:rsidRPr="00CA4EE3" w:rsidRDefault="00312009" w:rsidP="00312009">
      <w:pPr>
        <w:pStyle w:val="NormalWeb"/>
        <w:spacing w:before="0" w:beforeAutospacing="0" w:after="0" w:afterAutospacing="0"/>
        <w:rPr>
          <w:rFonts w:ascii="Arial" w:hAnsi="Arial" w:cs="Arial"/>
          <w:sz w:val="22"/>
          <w:szCs w:val="22"/>
        </w:rPr>
      </w:pPr>
      <w:r w:rsidRPr="00CA4EE3">
        <w:rPr>
          <w:rFonts w:ascii="Arial" w:hAnsi="Arial" w:cs="Arial"/>
          <w:b/>
          <w:sz w:val="22"/>
          <w:szCs w:val="22"/>
        </w:rPr>
        <w:t>Uz članak 33.</w:t>
      </w:r>
      <w:r w:rsidRPr="00CA4EE3">
        <w:rPr>
          <w:rFonts w:ascii="Arial" w:hAnsi="Arial" w:cs="Arial"/>
          <w:sz w:val="22"/>
          <w:szCs w:val="22"/>
        </w:rPr>
        <w:t xml:space="preserve"> Ovom odredbom predlaže se utvrditi da se kriteriji za određivanje Korisnika u čije ime Grad preuzima obvezu plaćanja cijene javne usluge utvrđuju se odlukom Gradskog vijeća Grada kojom se uređuje socijalna skrb.</w:t>
      </w:r>
    </w:p>
    <w:p w:rsidR="00312009" w:rsidRPr="00CA4EE3" w:rsidRDefault="00312009" w:rsidP="00312009">
      <w:pPr>
        <w:pStyle w:val="NormalWeb"/>
        <w:spacing w:before="0" w:beforeAutospacing="0" w:after="0" w:afterAutospacing="0"/>
        <w:rPr>
          <w:rFonts w:ascii="Arial" w:hAnsi="Arial" w:cs="Arial"/>
          <w:sz w:val="22"/>
          <w:szCs w:val="22"/>
        </w:rPr>
      </w:pPr>
      <w:r w:rsidRPr="00CA4EE3">
        <w:rPr>
          <w:rFonts w:ascii="Arial" w:hAnsi="Arial" w:cs="Arial"/>
          <w:sz w:val="22"/>
          <w:szCs w:val="22"/>
        </w:rPr>
        <w:t> </w:t>
      </w:r>
    </w:p>
    <w:p w:rsidR="00312009" w:rsidRPr="00CA4EE3" w:rsidRDefault="00312009" w:rsidP="00312009">
      <w:pPr>
        <w:pStyle w:val="NormalWeb"/>
        <w:shd w:val="clear" w:color="auto" w:fill="FFFFFF"/>
        <w:spacing w:before="0" w:beforeAutospacing="0" w:after="0" w:afterAutospacing="0"/>
        <w:rPr>
          <w:rFonts w:ascii="Arial" w:hAnsi="Arial" w:cs="Arial"/>
          <w:b/>
          <w:sz w:val="22"/>
          <w:szCs w:val="22"/>
        </w:rPr>
      </w:pPr>
      <w:r w:rsidRPr="00CA4EE3">
        <w:rPr>
          <w:rFonts w:ascii="Arial" w:hAnsi="Arial" w:cs="Arial"/>
          <w:b/>
          <w:sz w:val="22"/>
          <w:szCs w:val="22"/>
        </w:rPr>
        <w:t xml:space="preserve">Uz članak 34. </w:t>
      </w:r>
      <w:r w:rsidRPr="00CA4EE3">
        <w:rPr>
          <w:rFonts w:ascii="Arial" w:hAnsi="Arial" w:cs="Arial"/>
          <w:sz w:val="22"/>
          <w:szCs w:val="22"/>
        </w:rPr>
        <w:t>Ovom se odredbom predlaže utvrditi da je</w:t>
      </w:r>
      <w:r w:rsidRPr="00CA4EE3">
        <w:rPr>
          <w:rFonts w:ascii="Arial" w:hAnsi="Arial" w:cs="Arial"/>
          <w:b/>
          <w:sz w:val="22"/>
          <w:szCs w:val="22"/>
        </w:rPr>
        <w:t xml:space="preserve"> </w:t>
      </w:r>
      <w:r w:rsidRPr="00CA4EE3">
        <w:rPr>
          <w:rFonts w:ascii="Arial" w:hAnsi="Arial" w:cs="Arial"/>
          <w:sz w:val="22"/>
          <w:szCs w:val="22"/>
        </w:rPr>
        <w:t>ugovorna kazna iznos određen Odlukom koji je Korisnik dužan platiti u slučaju kada je postupio namjerno ili nesmotreno  protivno Ugovoru.</w:t>
      </w:r>
    </w:p>
    <w:p w:rsidR="00312009" w:rsidRPr="00CA4EE3" w:rsidRDefault="00312009" w:rsidP="00312009">
      <w:pPr>
        <w:pStyle w:val="NormalWeb"/>
        <w:spacing w:before="0" w:beforeAutospacing="0" w:after="0" w:afterAutospacing="0"/>
        <w:jc w:val="both"/>
        <w:rPr>
          <w:rFonts w:ascii="Arial" w:hAnsi="Arial" w:cs="Arial"/>
          <w:sz w:val="22"/>
          <w:szCs w:val="22"/>
        </w:rPr>
      </w:pPr>
      <w:r w:rsidRPr="00CA4EE3">
        <w:rPr>
          <w:rFonts w:ascii="Arial" w:hAnsi="Arial" w:cs="Arial"/>
          <w:sz w:val="22"/>
          <w:szCs w:val="22"/>
        </w:rPr>
        <w:t>Propisuju se i slučajevi kada se smatra da je Korisnik postupio suprotno Ugovoru:</w:t>
      </w:r>
    </w:p>
    <w:p w:rsidR="00312009" w:rsidRPr="00CA4EE3" w:rsidRDefault="00312009" w:rsidP="00312009">
      <w:pPr>
        <w:pStyle w:val="NormalWeb"/>
        <w:spacing w:before="0" w:beforeAutospacing="0" w:after="0" w:afterAutospacing="0"/>
        <w:ind w:firstLine="708"/>
        <w:jc w:val="both"/>
        <w:rPr>
          <w:rFonts w:ascii="Arial" w:hAnsi="Arial" w:cs="Arial"/>
          <w:sz w:val="22"/>
          <w:szCs w:val="22"/>
        </w:rPr>
      </w:pPr>
      <w:r w:rsidRPr="00CA4EE3">
        <w:rPr>
          <w:rFonts w:ascii="Arial" w:hAnsi="Arial" w:cs="Arial"/>
          <w:sz w:val="22"/>
          <w:szCs w:val="22"/>
        </w:rPr>
        <w:t>– ako nije sklopio Ugovor i ne predaje komunalni otpad Davatelju usluge, a ne dokaže da ne koristi nekretninu,</w:t>
      </w:r>
    </w:p>
    <w:p w:rsidR="00312009" w:rsidRPr="00CA4EE3" w:rsidRDefault="00312009" w:rsidP="00312009">
      <w:pPr>
        <w:pStyle w:val="NormalWeb"/>
        <w:spacing w:before="0" w:beforeAutospacing="0" w:after="0" w:afterAutospacing="0"/>
        <w:ind w:firstLine="708"/>
        <w:jc w:val="both"/>
        <w:rPr>
          <w:rFonts w:ascii="Arial" w:hAnsi="Arial" w:cs="Arial"/>
          <w:sz w:val="22"/>
          <w:szCs w:val="22"/>
        </w:rPr>
      </w:pPr>
      <w:r w:rsidRPr="00CA4EE3">
        <w:rPr>
          <w:rFonts w:ascii="Arial" w:hAnsi="Arial" w:cs="Arial"/>
          <w:sz w:val="22"/>
          <w:szCs w:val="22"/>
        </w:rPr>
        <w:t>– ako odlaže komunalni otpad izvan spremnika ili u količinama koje premašuju volumen dodijeljenog spremnika,</w:t>
      </w:r>
    </w:p>
    <w:p w:rsidR="00312009" w:rsidRPr="00CA4EE3" w:rsidRDefault="00312009" w:rsidP="00312009">
      <w:pPr>
        <w:pStyle w:val="NormalWeb"/>
        <w:spacing w:before="0" w:beforeAutospacing="0" w:after="0" w:afterAutospacing="0"/>
        <w:ind w:firstLine="708"/>
        <w:jc w:val="both"/>
        <w:rPr>
          <w:rFonts w:ascii="Arial" w:hAnsi="Arial" w:cs="Arial"/>
          <w:sz w:val="22"/>
          <w:szCs w:val="22"/>
        </w:rPr>
      </w:pPr>
      <w:r w:rsidRPr="00CA4EE3">
        <w:rPr>
          <w:rFonts w:ascii="Arial" w:hAnsi="Arial" w:cs="Arial"/>
          <w:sz w:val="22"/>
          <w:szCs w:val="22"/>
        </w:rPr>
        <w:lastRenderedPageBreak/>
        <w:t>– ako odlaže komunalni otpad, reciklabilni komunalni otpad, opasni otpad, glomazni otpad odnosno drugi otpad u neodgovarajuće spremnike ili protivno odredbama ove Odluke,</w:t>
      </w:r>
    </w:p>
    <w:p w:rsidR="00312009" w:rsidRPr="00CA4EE3" w:rsidRDefault="00312009" w:rsidP="00312009">
      <w:pPr>
        <w:pStyle w:val="NormalWeb"/>
        <w:spacing w:before="0" w:beforeAutospacing="0" w:after="0" w:afterAutospacing="0"/>
        <w:ind w:firstLine="708"/>
        <w:jc w:val="both"/>
        <w:rPr>
          <w:rFonts w:ascii="Arial" w:hAnsi="Arial" w:cs="Arial"/>
          <w:sz w:val="22"/>
          <w:szCs w:val="22"/>
        </w:rPr>
      </w:pPr>
      <w:r w:rsidRPr="00CA4EE3">
        <w:rPr>
          <w:rFonts w:ascii="Arial" w:hAnsi="Arial" w:cs="Arial"/>
          <w:sz w:val="22"/>
          <w:szCs w:val="22"/>
        </w:rPr>
        <w:t>– ako Davatelj usluge utvrdi da je uništio ili oštetio dodijeljeni spremnik ili oznake na dodijeljenom spremniku.</w:t>
      </w:r>
    </w:p>
    <w:p w:rsidR="00312009" w:rsidRPr="00CA4EE3" w:rsidRDefault="00312009" w:rsidP="00312009">
      <w:pPr>
        <w:pStyle w:val="NormalWeb"/>
        <w:spacing w:before="0" w:beforeAutospacing="0" w:after="0" w:afterAutospacing="0"/>
        <w:jc w:val="both"/>
        <w:rPr>
          <w:rFonts w:ascii="Arial" w:hAnsi="Arial" w:cs="Arial"/>
          <w:sz w:val="22"/>
          <w:szCs w:val="22"/>
        </w:rPr>
      </w:pPr>
      <w:r w:rsidRPr="00CA4EE3">
        <w:rPr>
          <w:rFonts w:ascii="Arial" w:hAnsi="Arial" w:cs="Arial"/>
          <w:sz w:val="22"/>
          <w:szCs w:val="22"/>
        </w:rPr>
        <w:t>Iznos ugovorne kazne propisan je Odlukom o ugovornoj kazni Davatelja usluga. </w:t>
      </w:r>
      <w:r w:rsidRPr="00CA4EE3">
        <w:rPr>
          <w:rFonts w:ascii="Arial" w:hAnsi="Arial" w:cs="Arial"/>
          <w:b/>
          <w:bCs/>
          <w:sz w:val="22"/>
          <w:szCs w:val="22"/>
        </w:rPr>
        <w:t> </w:t>
      </w:r>
      <w:r w:rsidRPr="00CA4EE3">
        <w:rPr>
          <w:rFonts w:ascii="Arial" w:hAnsi="Arial" w:cs="Arial"/>
          <w:sz w:val="22"/>
          <w:szCs w:val="22"/>
        </w:rPr>
        <w:t>Važno je naglasiti da se postupanja koja predstavljaju kršenje ugovora utvrđuju od strane radnika Davatelja usluge na terenu i Korisnika koji to zatraži, uz korištenje odgovarajućih dokaznih sredstava kao što su sastavljeni zapisnik, fotografski zapis ili video snimak o postupanju, odnosno na temelju podataka o očitanju mjernih uređaja za potrošnju električne energije, plina ili pitke vode ili na drugi odgovarajući način iz kojeg je moguće utvrditi korištenje nekretnine (prijava komunalnog redara, prijava građana, izjava Korisnika i slično).</w:t>
      </w:r>
    </w:p>
    <w:p w:rsidR="00312009" w:rsidRPr="00CA4EE3" w:rsidRDefault="00312009" w:rsidP="00312009">
      <w:pPr>
        <w:pStyle w:val="NormalWeb"/>
        <w:spacing w:before="0" w:beforeAutospacing="0" w:after="0" w:afterAutospacing="0"/>
        <w:rPr>
          <w:rFonts w:ascii="Arial" w:hAnsi="Arial" w:cs="Arial"/>
          <w:sz w:val="22"/>
          <w:szCs w:val="22"/>
        </w:rPr>
      </w:pPr>
      <w:r w:rsidRPr="00CA4EE3">
        <w:rPr>
          <w:rFonts w:ascii="Arial" w:hAnsi="Arial" w:cs="Arial"/>
          <w:sz w:val="22"/>
          <w:szCs w:val="22"/>
        </w:rPr>
        <w:t> </w:t>
      </w:r>
    </w:p>
    <w:p w:rsidR="00312009" w:rsidRPr="00CA4EE3" w:rsidRDefault="00312009" w:rsidP="00312009">
      <w:pPr>
        <w:pStyle w:val="NormalWeb"/>
        <w:shd w:val="clear" w:color="auto" w:fill="FFFFFF"/>
        <w:spacing w:before="0" w:beforeAutospacing="0" w:after="0" w:afterAutospacing="0"/>
        <w:rPr>
          <w:rFonts w:ascii="Arial" w:hAnsi="Arial" w:cs="Arial"/>
          <w:b/>
          <w:bCs/>
          <w:sz w:val="22"/>
          <w:szCs w:val="22"/>
        </w:rPr>
      </w:pPr>
      <w:r w:rsidRPr="00CA4EE3">
        <w:rPr>
          <w:rFonts w:ascii="Arial" w:hAnsi="Arial" w:cs="Arial"/>
          <w:b/>
          <w:bCs/>
          <w:sz w:val="22"/>
          <w:szCs w:val="22"/>
        </w:rPr>
        <w:t xml:space="preserve">Uz članak 35. </w:t>
      </w:r>
      <w:r w:rsidRPr="00CA4EE3">
        <w:rPr>
          <w:rFonts w:ascii="Arial" w:hAnsi="Arial" w:cs="Arial"/>
          <w:bCs/>
          <w:sz w:val="22"/>
          <w:szCs w:val="22"/>
        </w:rPr>
        <w:t xml:space="preserve">Ovom odredbom predlaže se utvrditi da su </w:t>
      </w:r>
      <w:r w:rsidRPr="00CA4EE3">
        <w:rPr>
          <w:rFonts w:ascii="Arial" w:hAnsi="Arial" w:cs="Arial"/>
          <w:sz w:val="22"/>
          <w:szCs w:val="22"/>
        </w:rPr>
        <w:t>Opći uvjeti Ugovora s K</w:t>
      </w:r>
      <w:r>
        <w:rPr>
          <w:rFonts w:ascii="Arial" w:hAnsi="Arial" w:cs="Arial"/>
          <w:sz w:val="22"/>
          <w:szCs w:val="22"/>
        </w:rPr>
        <w:t>orisnicima sadržani u Privitku</w:t>
      </w:r>
      <w:r w:rsidRPr="00CA4EE3">
        <w:rPr>
          <w:rFonts w:ascii="Arial" w:hAnsi="Arial" w:cs="Arial"/>
          <w:sz w:val="22"/>
          <w:szCs w:val="22"/>
        </w:rPr>
        <w:t xml:space="preserve"> 1. Odluke i čine njen sastavni dio.</w:t>
      </w:r>
    </w:p>
    <w:p w:rsidR="00312009" w:rsidRPr="00CA4EE3" w:rsidRDefault="00312009" w:rsidP="00312009">
      <w:pPr>
        <w:pStyle w:val="NormalWeb"/>
        <w:shd w:val="clear" w:color="auto" w:fill="FFFFFF"/>
        <w:spacing w:before="0" w:beforeAutospacing="0" w:after="0" w:afterAutospacing="0"/>
        <w:jc w:val="both"/>
        <w:rPr>
          <w:rFonts w:ascii="Arial" w:hAnsi="Arial" w:cs="Arial"/>
          <w:sz w:val="22"/>
          <w:szCs w:val="22"/>
        </w:rPr>
      </w:pPr>
    </w:p>
    <w:p w:rsidR="00312009" w:rsidRPr="00CA4EE3" w:rsidRDefault="00312009" w:rsidP="00312009">
      <w:pPr>
        <w:pStyle w:val="NormalWeb"/>
        <w:spacing w:before="0" w:beforeAutospacing="0" w:after="0" w:afterAutospacing="0"/>
        <w:rPr>
          <w:rFonts w:ascii="Arial" w:hAnsi="Arial" w:cs="Arial"/>
          <w:sz w:val="22"/>
          <w:szCs w:val="22"/>
        </w:rPr>
      </w:pPr>
      <w:r w:rsidRPr="00CA4EE3">
        <w:rPr>
          <w:rFonts w:ascii="Arial" w:hAnsi="Arial" w:cs="Arial"/>
          <w:b/>
          <w:bCs/>
          <w:sz w:val="22"/>
          <w:szCs w:val="22"/>
        </w:rPr>
        <w:t xml:space="preserve">Uz članak 36. </w:t>
      </w:r>
      <w:r w:rsidRPr="00CA4EE3">
        <w:rPr>
          <w:rFonts w:ascii="Arial" w:hAnsi="Arial" w:cs="Arial"/>
          <w:bCs/>
          <w:sz w:val="22"/>
          <w:szCs w:val="22"/>
        </w:rPr>
        <w:t xml:space="preserve">Ovom odredbom predlaže se utvrditi da </w:t>
      </w:r>
      <w:r w:rsidRPr="00CA4EE3">
        <w:rPr>
          <w:rFonts w:ascii="Arial" w:hAnsi="Arial" w:cs="Arial"/>
          <w:sz w:val="22"/>
          <w:szCs w:val="22"/>
        </w:rPr>
        <w:t xml:space="preserve"> nadzor nad provedbom ove Odluke provodi Upravni odjel za komunalni sustav i promet, Odsjek za komunalno redarstvo. </w:t>
      </w:r>
    </w:p>
    <w:p w:rsidR="00312009" w:rsidRPr="00CA4EE3" w:rsidRDefault="00312009" w:rsidP="00312009">
      <w:pPr>
        <w:pStyle w:val="NormalWeb"/>
        <w:shd w:val="clear" w:color="auto" w:fill="FFFFFF"/>
        <w:spacing w:before="0" w:beforeAutospacing="0" w:after="0" w:afterAutospacing="0"/>
        <w:ind w:firstLine="708"/>
        <w:jc w:val="both"/>
        <w:rPr>
          <w:rFonts w:ascii="Arial" w:hAnsi="Arial" w:cs="Arial"/>
          <w:b/>
          <w:bCs/>
          <w:sz w:val="22"/>
          <w:szCs w:val="22"/>
        </w:rPr>
      </w:pPr>
    </w:p>
    <w:p w:rsidR="00312009" w:rsidRPr="00CA4EE3" w:rsidRDefault="00312009" w:rsidP="00312009">
      <w:pPr>
        <w:pStyle w:val="NormalWeb"/>
        <w:shd w:val="clear" w:color="auto" w:fill="FFFFFF"/>
        <w:spacing w:before="0" w:beforeAutospacing="0" w:after="0" w:afterAutospacing="0"/>
        <w:jc w:val="both"/>
        <w:rPr>
          <w:rFonts w:ascii="Arial" w:hAnsi="Arial" w:cs="Arial"/>
          <w:bCs/>
          <w:sz w:val="22"/>
          <w:szCs w:val="22"/>
        </w:rPr>
      </w:pPr>
      <w:r w:rsidRPr="00CA4EE3">
        <w:rPr>
          <w:rFonts w:ascii="Arial" w:hAnsi="Arial" w:cs="Arial"/>
          <w:b/>
          <w:bCs/>
          <w:sz w:val="22"/>
          <w:szCs w:val="22"/>
        </w:rPr>
        <w:t xml:space="preserve">Uz članke 37. – 38. </w:t>
      </w:r>
      <w:r w:rsidRPr="00CA4EE3">
        <w:rPr>
          <w:rFonts w:ascii="Arial" w:hAnsi="Arial" w:cs="Arial"/>
          <w:bCs/>
          <w:sz w:val="22"/>
          <w:szCs w:val="22"/>
        </w:rPr>
        <w:t xml:space="preserve">Ovim odredbama utvršuju se završne odredbe Odluke. Tako se </w:t>
      </w:r>
      <w:r>
        <w:rPr>
          <w:rFonts w:ascii="Arial" w:hAnsi="Arial" w:cs="Arial"/>
          <w:bCs/>
          <w:sz w:val="22"/>
          <w:szCs w:val="22"/>
        </w:rPr>
        <w:t xml:space="preserve">člankom 37. utvrđuje </w:t>
      </w:r>
      <w:r w:rsidRPr="00CA4EE3">
        <w:rPr>
          <w:rFonts w:ascii="Arial" w:hAnsi="Arial" w:cs="Arial"/>
          <w:bCs/>
          <w:sz w:val="22"/>
          <w:szCs w:val="22"/>
        </w:rPr>
        <w:t>da s</w:t>
      </w:r>
      <w:r w:rsidRPr="00CA4EE3">
        <w:rPr>
          <w:rFonts w:ascii="Arial" w:hAnsi="Arial" w:cs="Arial"/>
          <w:sz w:val="22"/>
          <w:szCs w:val="22"/>
        </w:rPr>
        <w:t>tupanjem na snagu ove Odluke prestaje važiti Odluka o načinu pružanja javne usluge sakupljanja komunalnog otpada na području grada Rijeke („Službene novine Grada Rijeke” broj 5/22).</w:t>
      </w:r>
      <w:r>
        <w:rPr>
          <w:rFonts w:ascii="Arial" w:hAnsi="Arial" w:cs="Arial"/>
          <w:bCs/>
          <w:sz w:val="22"/>
          <w:szCs w:val="22"/>
        </w:rPr>
        <w:t> Člankom 38</w:t>
      </w:r>
      <w:r w:rsidRPr="00CA4EE3">
        <w:rPr>
          <w:rFonts w:ascii="Arial" w:hAnsi="Arial" w:cs="Arial"/>
          <w:bCs/>
          <w:sz w:val="22"/>
          <w:szCs w:val="22"/>
        </w:rPr>
        <w:t xml:space="preserve">. utvrđuje se da će se </w:t>
      </w:r>
      <w:r w:rsidRPr="00CA4EE3">
        <w:rPr>
          <w:rFonts w:ascii="Arial" w:hAnsi="Arial" w:cs="Arial"/>
          <w:sz w:val="22"/>
          <w:szCs w:val="22"/>
        </w:rPr>
        <w:t>ova Odluka objaviti u „Službenim novinama Grada Rijeke“, a stupa na snagu 1. siječnja 2026</w:t>
      </w:r>
      <w:r>
        <w:rPr>
          <w:rFonts w:ascii="Arial" w:hAnsi="Arial" w:cs="Arial"/>
          <w:sz w:val="22"/>
          <w:szCs w:val="22"/>
        </w:rPr>
        <w:t>. godine, osim odredbe članka 34</w:t>
      </w:r>
      <w:r w:rsidRPr="00CA4EE3">
        <w:rPr>
          <w:rFonts w:ascii="Arial" w:hAnsi="Arial" w:cs="Arial"/>
          <w:sz w:val="22"/>
          <w:szCs w:val="22"/>
        </w:rPr>
        <w:t>. stavka 2. Odluke (odredba  ugovornoj kazni) koja stupa na snagu tri mjeseca od dana uvođenja pojedinačnog korištenja javne usluge na određenom dijelu Grada.</w:t>
      </w:r>
    </w:p>
    <w:p w:rsidR="00312009" w:rsidRPr="00CA4EE3" w:rsidRDefault="00312009" w:rsidP="00312009">
      <w:pPr>
        <w:pStyle w:val="NormalWeb"/>
        <w:shd w:val="clear" w:color="auto" w:fill="FFFFFF"/>
        <w:spacing w:before="0" w:beforeAutospacing="0" w:after="0" w:afterAutospacing="0"/>
        <w:jc w:val="center"/>
        <w:rPr>
          <w:rFonts w:ascii="Arial" w:hAnsi="Arial" w:cs="Arial"/>
          <w:sz w:val="22"/>
          <w:szCs w:val="22"/>
        </w:rPr>
      </w:pPr>
      <w:r w:rsidRPr="00CA4EE3">
        <w:rPr>
          <w:rFonts w:ascii="Arial" w:hAnsi="Arial" w:cs="Arial"/>
          <w:bCs/>
          <w:sz w:val="22"/>
          <w:szCs w:val="22"/>
        </w:rPr>
        <w:t> </w:t>
      </w:r>
    </w:p>
    <w:p w:rsidR="00312009" w:rsidRPr="00CA4EE3" w:rsidRDefault="00312009" w:rsidP="00312009">
      <w:pPr>
        <w:rPr>
          <w:rFonts w:cs="Arial"/>
          <w:sz w:val="22"/>
          <w:szCs w:val="22"/>
        </w:rPr>
      </w:pPr>
      <w:r w:rsidRPr="00CA4EE3">
        <w:rPr>
          <w:rFonts w:cs="Arial"/>
          <w:sz w:val="22"/>
          <w:szCs w:val="22"/>
        </w:rPr>
        <w:t xml:space="preserve">U pogledu fiskalnog učinka ove Odluke, ona nema utjecaja na Proračun Grada Rijeke. Iako dolazi do promjena koje imaju financijske posljedice, one su prihodi odnosno rashodi Davatelja usluge. </w:t>
      </w:r>
    </w:p>
    <w:p w:rsidR="00D637E9" w:rsidRDefault="00D637E9"/>
    <w:sectPr w:rsidR="00D63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ven Pro">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564862"/>
      <w:docPartObj>
        <w:docPartGallery w:val="Page Numbers (Bottom of Page)"/>
        <w:docPartUnique/>
      </w:docPartObj>
    </w:sdtPr>
    <w:sdtEndPr>
      <w:rPr>
        <w:noProof/>
      </w:rPr>
    </w:sdtEndPr>
    <w:sdtContent>
      <w:p w:rsidR="00A01969" w:rsidRDefault="0031200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01969" w:rsidRDefault="00312009">
    <w:pPr>
      <w:pStyle w:val="Footer"/>
    </w:pPr>
  </w:p>
  <w:p w:rsidR="00000000" w:rsidRDefault="00312009"/>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5531"/>
    <w:multiLevelType w:val="hybridMultilevel"/>
    <w:tmpl w:val="207EC6E2"/>
    <w:lvl w:ilvl="0" w:tplc="62444120">
      <w:start w:val="11"/>
      <w:numFmt w:val="bullet"/>
      <w:lvlText w:val="–"/>
      <w:lvlJc w:val="left"/>
      <w:pPr>
        <w:ind w:left="495" w:hanging="13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A0069E"/>
    <w:multiLevelType w:val="hybridMultilevel"/>
    <w:tmpl w:val="F176D4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77F48"/>
    <w:multiLevelType w:val="hybridMultilevel"/>
    <w:tmpl w:val="608C66BC"/>
    <w:lvl w:ilvl="0" w:tplc="041A000F">
      <w:start w:val="1"/>
      <w:numFmt w:val="decimal"/>
      <w:lvlText w:val="%1."/>
      <w:lvlJc w:val="left"/>
      <w:pPr>
        <w:ind w:left="1635" w:hanging="360"/>
      </w:pPr>
    </w:lvl>
    <w:lvl w:ilvl="1" w:tplc="041A0019" w:tentative="1">
      <w:start w:val="1"/>
      <w:numFmt w:val="lowerLetter"/>
      <w:lvlText w:val="%2."/>
      <w:lvlJc w:val="left"/>
      <w:pPr>
        <w:ind w:left="2355" w:hanging="360"/>
      </w:pPr>
    </w:lvl>
    <w:lvl w:ilvl="2" w:tplc="041A001B" w:tentative="1">
      <w:start w:val="1"/>
      <w:numFmt w:val="lowerRoman"/>
      <w:lvlText w:val="%3."/>
      <w:lvlJc w:val="right"/>
      <w:pPr>
        <w:ind w:left="3075" w:hanging="180"/>
      </w:pPr>
    </w:lvl>
    <w:lvl w:ilvl="3" w:tplc="041A000F" w:tentative="1">
      <w:start w:val="1"/>
      <w:numFmt w:val="decimal"/>
      <w:lvlText w:val="%4."/>
      <w:lvlJc w:val="left"/>
      <w:pPr>
        <w:ind w:left="3795" w:hanging="360"/>
      </w:pPr>
    </w:lvl>
    <w:lvl w:ilvl="4" w:tplc="041A0019" w:tentative="1">
      <w:start w:val="1"/>
      <w:numFmt w:val="lowerLetter"/>
      <w:lvlText w:val="%5."/>
      <w:lvlJc w:val="left"/>
      <w:pPr>
        <w:ind w:left="4515" w:hanging="360"/>
      </w:pPr>
    </w:lvl>
    <w:lvl w:ilvl="5" w:tplc="041A001B" w:tentative="1">
      <w:start w:val="1"/>
      <w:numFmt w:val="lowerRoman"/>
      <w:lvlText w:val="%6."/>
      <w:lvlJc w:val="right"/>
      <w:pPr>
        <w:ind w:left="5235" w:hanging="180"/>
      </w:pPr>
    </w:lvl>
    <w:lvl w:ilvl="6" w:tplc="041A000F" w:tentative="1">
      <w:start w:val="1"/>
      <w:numFmt w:val="decimal"/>
      <w:lvlText w:val="%7."/>
      <w:lvlJc w:val="left"/>
      <w:pPr>
        <w:ind w:left="5955" w:hanging="360"/>
      </w:pPr>
    </w:lvl>
    <w:lvl w:ilvl="7" w:tplc="041A0019" w:tentative="1">
      <w:start w:val="1"/>
      <w:numFmt w:val="lowerLetter"/>
      <w:lvlText w:val="%8."/>
      <w:lvlJc w:val="left"/>
      <w:pPr>
        <w:ind w:left="6675" w:hanging="360"/>
      </w:pPr>
    </w:lvl>
    <w:lvl w:ilvl="8" w:tplc="041A001B" w:tentative="1">
      <w:start w:val="1"/>
      <w:numFmt w:val="lowerRoman"/>
      <w:lvlText w:val="%9."/>
      <w:lvlJc w:val="right"/>
      <w:pPr>
        <w:ind w:left="7395" w:hanging="180"/>
      </w:pPr>
    </w:lvl>
  </w:abstractNum>
  <w:abstractNum w:abstractNumId="3" w15:restartNumberingAfterBreak="0">
    <w:nsid w:val="13653BB1"/>
    <w:multiLevelType w:val="hybridMultilevel"/>
    <w:tmpl w:val="019868E4"/>
    <w:lvl w:ilvl="0" w:tplc="C2F848C4">
      <w:start w:val="1"/>
      <w:numFmt w:val="decimal"/>
      <w:lvlText w:val="%1."/>
      <w:lvlJc w:val="left"/>
      <w:pPr>
        <w:ind w:left="465" w:hanging="1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E72795"/>
    <w:multiLevelType w:val="hybridMultilevel"/>
    <w:tmpl w:val="F542ABC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8F186C"/>
    <w:multiLevelType w:val="hybridMultilevel"/>
    <w:tmpl w:val="58424E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9F7CC6"/>
    <w:multiLevelType w:val="hybridMultilevel"/>
    <w:tmpl w:val="1F5202D2"/>
    <w:lvl w:ilvl="0" w:tplc="3D22B7AA">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D23ED9"/>
    <w:multiLevelType w:val="hybridMultilevel"/>
    <w:tmpl w:val="EF2E51CA"/>
    <w:lvl w:ilvl="0" w:tplc="24A41CD2">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9F73DB"/>
    <w:multiLevelType w:val="hybridMultilevel"/>
    <w:tmpl w:val="F2681E8C"/>
    <w:lvl w:ilvl="0" w:tplc="B790B71E">
      <w:start w:val="1"/>
      <w:numFmt w:val="decimal"/>
      <w:lvlText w:val="%1."/>
      <w:lvlJc w:val="left"/>
      <w:pPr>
        <w:ind w:left="570" w:hanging="2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6A0329"/>
    <w:multiLevelType w:val="hybridMultilevel"/>
    <w:tmpl w:val="4D868EFC"/>
    <w:lvl w:ilvl="0" w:tplc="D4DE0078">
      <w:start w:val="1"/>
      <w:numFmt w:val="decimal"/>
      <w:lvlText w:val="%1."/>
      <w:lvlJc w:val="left"/>
      <w:pPr>
        <w:ind w:left="525" w:hanging="1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A890CD6"/>
    <w:multiLevelType w:val="hybridMultilevel"/>
    <w:tmpl w:val="0174FF0E"/>
    <w:lvl w:ilvl="0" w:tplc="B790B71E">
      <w:start w:val="1"/>
      <w:numFmt w:val="decimal"/>
      <w:lvlText w:val="%1."/>
      <w:lvlJc w:val="left"/>
      <w:pPr>
        <w:ind w:left="570" w:hanging="210"/>
      </w:pPr>
      <w:rPr>
        <w:rFonts w:hint="default"/>
      </w:rPr>
    </w:lvl>
    <w:lvl w:ilvl="1" w:tplc="584E3218">
      <w:start w:val="2"/>
      <w:numFmt w:val="bullet"/>
      <w:lvlText w:val="–"/>
      <w:lvlJc w:val="left"/>
      <w:pPr>
        <w:ind w:left="1185" w:hanging="105"/>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3E6F51"/>
    <w:multiLevelType w:val="hybridMultilevel"/>
    <w:tmpl w:val="11A650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A84B21"/>
    <w:multiLevelType w:val="hybridMultilevel"/>
    <w:tmpl w:val="195EB412"/>
    <w:lvl w:ilvl="0" w:tplc="F692C17A">
      <w:start w:val="11"/>
      <w:numFmt w:val="bullet"/>
      <w:lvlText w:val="•"/>
      <w:lvlJc w:val="left"/>
      <w:pPr>
        <w:ind w:left="495" w:hanging="13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D30165"/>
    <w:multiLevelType w:val="hybridMultilevel"/>
    <w:tmpl w:val="79B214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B0207D"/>
    <w:multiLevelType w:val="hybridMultilevel"/>
    <w:tmpl w:val="B9245054"/>
    <w:lvl w:ilvl="0" w:tplc="50C2AE86">
      <w:start w:val="1"/>
      <w:numFmt w:val="decimal"/>
      <w:lvlText w:val="%1."/>
      <w:lvlJc w:val="left"/>
      <w:pPr>
        <w:ind w:left="465" w:hanging="1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542E38"/>
    <w:multiLevelType w:val="hybridMultilevel"/>
    <w:tmpl w:val="F872D6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03A45BA"/>
    <w:multiLevelType w:val="hybridMultilevel"/>
    <w:tmpl w:val="DCD09834"/>
    <w:lvl w:ilvl="0" w:tplc="62444120">
      <w:start w:val="11"/>
      <w:numFmt w:val="bullet"/>
      <w:lvlText w:val="–"/>
      <w:lvlJc w:val="left"/>
      <w:pPr>
        <w:ind w:left="495" w:hanging="13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C1607D"/>
    <w:multiLevelType w:val="hybridMultilevel"/>
    <w:tmpl w:val="A1E2C8F4"/>
    <w:lvl w:ilvl="0" w:tplc="FBC209A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F1C355A"/>
    <w:multiLevelType w:val="hybridMultilevel"/>
    <w:tmpl w:val="7BF83C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597F64"/>
    <w:multiLevelType w:val="hybridMultilevel"/>
    <w:tmpl w:val="E53EF72E"/>
    <w:lvl w:ilvl="0" w:tplc="D4DE0078">
      <w:start w:val="1"/>
      <w:numFmt w:val="decimal"/>
      <w:lvlText w:val="%1."/>
      <w:lvlJc w:val="left"/>
      <w:pPr>
        <w:ind w:left="525" w:hanging="1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475E40"/>
    <w:multiLevelType w:val="hybridMultilevel"/>
    <w:tmpl w:val="038C8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FC413D"/>
    <w:multiLevelType w:val="hybridMultilevel"/>
    <w:tmpl w:val="ED50BD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3A1A5A"/>
    <w:multiLevelType w:val="hybridMultilevel"/>
    <w:tmpl w:val="38D8121A"/>
    <w:lvl w:ilvl="0" w:tplc="50C2AE86">
      <w:start w:val="1"/>
      <w:numFmt w:val="decimal"/>
      <w:lvlText w:val="%1."/>
      <w:lvlJc w:val="left"/>
      <w:pPr>
        <w:ind w:left="465" w:hanging="1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7F628B"/>
    <w:multiLevelType w:val="hybridMultilevel"/>
    <w:tmpl w:val="E594E9D8"/>
    <w:lvl w:ilvl="0" w:tplc="50C2AE86">
      <w:start w:val="1"/>
      <w:numFmt w:val="decimal"/>
      <w:lvlText w:val="%1."/>
      <w:lvlJc w:val="left"/>
      <w:pPr>
        <w:ind w:left="465" w:hanging="1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15"/>
  </w:num>
  <w:num w:numId="8">
    <w:abstractNumId w:val="1"/>
  </w:num>
  <w:num w:numId="9">
    <w:abstractNumId w:val="4"/>
  </w:num>
  <w:num w:numId="10">
    <w:abstractNumId w:val="20"/>
  </w:num>
  <w:num w:numId="11">
    <w:abstractNumId w:val="3"/>
  </w:num>
  <w:num w:numId="12">
    <w:abstractNumId w:val="21"/>
  </w:num>
  <w:num w:numId="13">
    <w:abstractNumId w:val="6"/>
  </w:num>
  <w:num w:numId="14">
    <w:abstractNumId w:val="16"/>
  </w:num>
  <w:num w:numId="15">
    <w:abstractNumId w:val="0"/>
  </w:num>
  <w:num w:numId="16">
    <w:abstractNumId w:val="12"/>
  </w:num>
  <w:num w:numId="17">
    <w:abstractNumId w:val="13"/>
  </w:num>
  <w:num w:numId="18">
    <w:abstractNumId w:val="10"/>
  </w:num>
  <w:num w:numId="19">
    <w:abstractNumId w:val="8"/>
  </w:num>
  <w:num w:numId="20">
    <w:abstractNumId w:val="9"/>
  </w:num>
  <w:num w:numId="21">
    <w:abstractNumId w:val="19"/>
  </w:num>
  <w:num w:numId="22">
    <w:abstractNumId w:val="14"/>
  </w:num>
  <w:num w:numId="23">
    <w:abstractNumId w:val="22"/>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09"/>
    <w:rsid w:val="00000506"/>
    <w:rsid w:val="00000712"/>
    <w:rsid w:val="000008D3"/>
    <w:rsid w:val="00000A06"/>
    <w:rsid w:val="00000BB4"/>
    <w:rsid w:val="00000DA5"/>
    <w:rsid w:val="00000F96"/>
    <w:rsid w:val="00000FD3"/>
    <w:rsid w:val="0000107E"/>
    <w:rsid w:val="000011D1"/>
    <w:rsid w:val="0000132B"/>
    <w:rsid w:val="00001660"/>
    <w:rsid w:val="000019DF"/>
    <w:rsid w:val="00001DC8"/>
    <w:rsid w:val="00001E29"/>
    <w:rsid w:val="000020EE"/>
    <w:rsid w:val="00002307"/>
    <w:rsid w:val="000023DE"/>
    <w:rsid w:val="00002633"/>
    <w:rsid w:val="0000277E"/>
    <w:rsid w:val="00002E48"/>
    <w:rsid w:val="00002F28"/>
    <w:rsid w:val="0000337A"/>
    <w:rsid w:val="00003610"/>
    <w:rsid w:val="000036CA"/>
    <w:rsid w:val="00003937"/>
    <w:rsid w:val="00003E93"/>
    <w:rsid w:val="0000429A"/>
    <w:rsid w:val="00004522"/>
    <w:rsid w:val="0000455D"/>
    <w:rsid w:val="0000472D"/>
    <w:rsid w:val="00004A7C"/>
    <w:rsid w:val="00004AF2"/>
    <w:rsid w:val="00004B8B"/>
    <w:rsid w:val="00004BF2"/>
    <w:rsid w:val="00004C01"/>
    <w:rsid w:val="00004D45"/>
    <w:rsid w:val="00004F22"/>
    <w:rsid w:val="0000504C"/>
    <w:rsid w:val="00005149"/>
    <w:rsid w:val="00005206"/>
    <w:rsid w:val="00005267"/>
    <w:rsid w:val="00005395"/>
    <w:rsid w:val="000053CE"/>
    <w:rsid w:val="0000541D"/>
    <w:rsid w:val="000059C1"/>
    <w:rsid w:val="00005D46"/>
    <w:rsid w:val="000060F5"/>
    <w:rsid w:val="00006226"/>
    <w:rsid w:val="00006377"/>
    <w:rsid w:val="00006425"/>
    <w:rsid w:val="00006517"/>
    <w:rsid w:val="0000661E"/>
    <w:rsid w:val="00006B40"/>
    <w:rsid w:val="00007072"/>
    <w:rsid w:val="0000716E"/>
    <w:rsid w:val="0000736A"/>
    <w:rsid w:val="00007462"/>
    <w:rsid w:val="00007565"/>
    <w:rsid w:val="00007608"/>
    <w:rsid w:val="000078C4"/>
    <w:rsid w:val="000079B2"/>
    <w:rsid w:val="00007AE7"/>
    <w:rsid w:val="000101E2"/>
    <w:rsid w:val="00010229"/>
    <w:rsid w:val="00010499"/>
    <w:rsid w:val="0001051B"/>
    <w:rsid w:val="000106FE"/>
    <w:rsid w:val="000107C5"/>
    <w:rsid w:val="00010989"/>
    <w:rsid w:val="00010CEA"/>
    <w:rsid w:val="00010D67"/>
    <w:rsid w:val="00010F60"/>
    <w:rsid w:val="00010FD5"/>
    <w:rsid w:val="00011309"/>
    <w:rsid w:val="000118A6"/>
    <w:rsid w:val="000118F8"/>
    <w:rsid w:val="0001196A"/>
    <w:rsid w:val="000119CB"/>
    <w:rsid w:val="00011AA0"/>
    <w:rsid w:val="00011C46"/>
    <w:rsid w:val="00011D26"/>
    <w:rsid w:val="00011D2B"/>
    <w:rsid w:val="00011FDA"/>
    <w:rsid w:val="00012714"/>
    <w:rsid w:val="00012A46"/>
    <w:rsid w:val="00012C04"/>
    <w:rsid w:val="00013270"/>
    <w:rsid w:val="000133B0"/>
    <w:rsid w:val="00013585"/>
    <w:rsid w:val="000139DC"/>
    <w:rsid w:val="00013EC0"/>
    <w:rsid w:val="00014569"/>
    <w:rsid w:val="0001478E"/>
    <w:rsid w:val="000149DE"/>
    <w:rsid w:val="00014A17"/>
    <w:rsid w:val="00014DCD"/>
    <w:rsid w:val="00014F00"/>
    <w:rsid w:val="00014FA0"/>
    <w:rsid w:val="00015078"/>
    <w:rsid w:val="000153F3"/>
    <w:rsid w:val="00015A5F"/>
    <w:rsid w:val="00015F2A"/>
    <w:rsid w:val="000160BB"/>
    <w:rsid w:val="000160C3"/>
    <w:rsid w:val="000164C1"/>
    <w:rsid w:val="000164E0"/>
    <w:rsid w:val="000165C2"/>
    <w:rsid w:val="0001661E"/>
    <w:rsid w:val="00016AF7"/>
    <w:rsid w:val="00016BF0"/>
    <w:rsid w:val="00016F0F"/>
    <w:rsid w:val="000170BD"/>
    <w:rsid w:val="0001733B"/>
    <w:rsid w:val="00017428"/>
    <w:rsid w:val="0001748C"/>
    <w:rsid w:val="000177F7"/>
    <w:rsid w:val="00017943"/>
    <w:rsid w:val="000179C9"/>
    <w:rsid w:val="00017B33"/>
    <w:rsid w:val="00017B51"/>
    <w:rsid w:val="00017F52"/>
    <w:rsid w:val="000201E1"/>
    <w:rsid w:val="0002026F"/>
    <w:rsid w:val="00020302"/>
    <w:rsid w:val="000205A4"/>
    <w:rsid w:val="00020F7C"/>
    <w:rsid w:val="000210D4"/>
    <w:rsid w:val="0002113B"/>
    <w:rsid w:val="00021162"/>
    <w:rsid w:val="00021194"/>
    <w:rsid w:val="0002132B"/>
    <w:rsid w:val="00021487"/>
    <w:rsid w:val="000215AA"/>
    <w:rsid w:val="00021BE6"/>
    <w:rsid w:val="00021C46"/>
    <w:rsid w:val="00022230"/>
    <w:rsid w:val="00022279"/>
    <w:rsid w:val="0002227D"/>
    <w:rsid w:val="00022676"/>
    <w:rsid w:val="000226CE"/>
    <w:rsid w:val="000226D7"/>
    <w:rsid w:val="000226FE"/>
    <w:rsid w:val="000228F6"/>
    <w:rsid w:val="00022A10"/>
    <w:rsid w:val="00022FD3"/>
    <w:rsid w:val="00023088"/>
    <w:rsid w:val="00023179"/>
    <w:rsid w:val="000238B1"/>
    <w:rsid w:val="00023B34"/>
    <w:rsid w:val="00023D7E"/>
    <w:rsid w:val="0002432D"/>
    <w:rsid w:val="00024819"/>
    <w:rsid w:val="00024874"/>
    <w:rsid w:val="00024A50"/>
    <w:rsid w:val="00024DBD"/>
    <w:rsid w:val="00024F4A"/>
    <w:rsid w:val="00025037"/>
    <w:rsid w:val="00025681"/>
    <w:rsid w:val="000257D9"/>
    <w:rsid w:val="00025843"/>
    <w:rsid w:val="00025964"/>
    <w:rsid w:val="00025C4A"/>
    <w:rsid w:val="00026433"/>
    <w:rsid w:val="0002646E"/>
    <w:rsid w:val="00026494"/>
    <w:rsid w:val="0002650C"/>
    <w:rsid w:val="00026647"/>
    <w:rsid w:val="00026AB0"/>
    <w:rsid w:val="0002720B"/>
    <w:rsid w:val="00027508"/>
    <w:rsid w:val="000276AE"/>
    <w:rsid w:val="000276FC"/>
    <w:rsid w:val="00027703"/>
    <w:rsid w:val="000278FF"/>
    <w:rsid w:val="00027CF9"/>
    <w:rsid w:val="00030014"/>
    <w:rsid w:val="000301F8"/>
    <w:rsid w:val="000302A1"/>
    <w:rsid w:val="00030847"/>
    <w:rsid w:val="00031A58"/>
    <w:rsid w:val="00031BB8"/>
    <w:rsid w:val="00031E0A"/>
    <w:rsid w:val="00031EAE"/>
    <w:rsid w:val="000322AD"/>
    <w:rsid w:val="000322E3"/>
    <w:rsid w:val="00032698"/>
    <w:rsid w:val="0003291A"/>
    <w:rsid w:val="000329DC"/>
    <w:rsid w:val="00032A32"/>
    <w:rsid w:val="00032D57"/>
    <w:rsid w:val="00033177"/>
    <w:rsid w:val="00033455"/>
    <w:rsid w:val="000334B9"/>
    <w:rsid w:val="00033765"/>
    <w:rsid w:val="0003398A"/>
    <w:rsid w:val="00033B12"/>
    <w:rsid w:val="00033C9F"/>
    <w:rsid w:val="0003405D"/>
    <w:rsid w:val="000348B0"/>
    <w:rsid w:val="00034920"/>
    <w:rsid w:val="00034AD1"/>
    <w:rsid w:val="00034C13"/>
    <w:rsid w:val="00034E0F"/>
    <w:rsid w:val="00034E9B"/>
    <w:rsid w:val="00034FF2"/>
    <w:rsid w:val="0003506B"/>
    <w:rsid w:val="0003561C"/>
    <w:rsid w:val="000358AE"/>
    <w:rsid w:val="00035C55"/>
    <w:rsid w:val="00035CF1"/>
    <w:rsid w:val="00035E0F"/>
    <w:rsid w:val="00035E7C"/>
    <w:rsid w:val="00035E7F"/>
    <w:rsid w:val="0003623F"/>
    <w:rsid w:val="00036363"/>
    <w:rsid w:val="000363F0"/>
    <w:rsid w:val="00036567"/>
    <w:rsid w:val="00036896"/>
    <w:rsid w:val="00036C60"/>
    <w:rsid w:val="00036CAC"/>
    <w:rsid w:val="00036D1F"/>
    <w:rsid w:val="00036D76"/>
    <w:rsid w:val="00036D8C"/>
    <w:rsid w:val="00036E2C"/>
    <w:rsid w:val="00036F3C"/>
    <w:rsid w:val="00037026"/>
    <w:rsid w:val="00037091"/>
    <w:rsid w:val="00037318"/>
    <w:rsid w:val="00037442"/>
    <w:rsid w:val="000374B9"/>
    <w:rsid w:val="0003785F"/>
    <w:rsid w:val="00037A5A"/>
    <w:rsid w:val="00037B13"/>
    <w:rsid w:val="00037C51"/>
    <w:rsid w:val="00037F09"/>
    <w:rsid w:val="00040025"/>
    <w:rsid w:val="0004076C"/>
    <w:rsid w:val="000408C6"/>
    <w:rsid w:val="0004090B"/>
    <w:rsid w:val="00040CAE"/>
    <w:rsid w:val="00040F57"/>
    <w:rsid w:val="00041417"/>
    <w:rsid w:val="00041461"/>
    <w:rsid w:val="000416D3"/>
    <w:rsid w:val="000418DA"/>
    <w:rsid w:val="00041B3D"/>
    <w:rsid w:val="00041C0A"/>
    <w:rsid w:val="00042DF3"/>
    <w:rsid w:val="00042E94"/>
    <w:rsid w:val="0004301A"/>
    <w:rsid w:val="0004310E"/>
    <w:rsid w:val="000431B0"/>
    <w:rsid w:val="000431C7"/>
    <w:rsid w:val="00043385"/>
    <w:rsid w:val="00043530"/>
    <w:rsid w:val="0004366E"/>
    <w:rsid w:val="00043805"/>
    <w:rsid w:val="000438D9"/>
    <w:rsid w:val="00043AA1"/>
    <w:rsid w:val="00043B05"/>
    <w:rsid w:val="00043B41"/>
    <w:rsid w:val="00043B95"/>
    <w:rsid w:val="00043D35"/>
    <w:rsid w:val="00043F88"/>
    <w:rsid w:val="0004406A"/>
    <w:rsid w:val="000442FE"/>
    <w:rsid w:val="0004439A"/>
    <w:rsid w:val="000445FA"/>
    <w:rsid w:val="00044926"/>
    <w:rsid w:val="00044A81"/>
    <w:rsid w:val="00044A93"/>
    <w:rsid w:val="00044C6A"/>
    <w:rsid w:val="000452C9"/>
    <w:rsid w:val="00045422"/>
    <w:rsid w:val="000455A9"/>
    <w:rsid w:val="00045727"/>
    <w:rsid w:val="00045977"/>
    <w:rsid w:val="000459EC"/>
    <w:rsid w:val="00046182"/>
    <w:rsid w:val="00046256"/>
    <w:rsid w:val="00046281"/>
    <w:rsid w:val="000467A2"/>
    <w:rsid w:val="0004681B"/>
    <w:rsid w:val="00046B55"/>
    <w:rsid w:val="00046D13"/>
    <w:rsid w:val="00046F69"/>
    <w:rsid w:val="00047066"/>
    <w:rsid w:val="000470FB"/>
    <w:rsid w:val="000472E9"/>
    <w:rsid w:val="00047425"/>
    <w:rsid w:val="000475FF"/>
    <w:rsid w:val="0004790A"/>
    <w:rsid w:val="00047947"/>
    <w:rsid w:val="00047997"/>
    <w:rsid w:val="00047C7D"/>
    <w:rsid w:val="00047D34"/>
    <w:rsid w:val="00047DA1"/>
    <w:rsid w:val="00047F9E"/>
    <w:rsid w:val="00047FC1"/>
    <w:rsid w:val="00050241"/>
    <w:rsid w:val="00050859"/>
    <w:rsid w:val="00050900"/>
    <w:rsid w:val="00050B9D"/>
    <w:rsid w:val="00050DDB"/>
    <w:rsid w:val="00051037"/>
    <w:rsid w:val="000512DD"/>
    <w:rsid w:val="00051441"/>
    <w:rsid w:val="00051A73"/>
    <w:rsid w:val="00051CF0"/>
    <w:rsid w:val="00051D1A"/>
    <w:rsid w:val="00051F70"/>
    <w:rsid w:val="0005216B"/>
    <w:rsid w:val="000523DD"/>
    <w:rsid w:val="000525AD"/>
    <w:rsid w:val="0005279D"/>
    <w:rsid w:val="00052A03"/>
    <w:rsid w:val="000538A9"/>
    <w:rsid w:val="00053F2D"/>
    <w:rsid w:val="00054134"/>
    <w:rsid w:val="000543D1"/>
    <w:rsid w:val="000547A6"/>
    <w:rsid w:val="00054AC5"/>
    <w:rsid w:val="00054CDA"/>
    <w:rsid w:val="00054F38"/>
    <w:rsid w:val="00054F5E"/>
    <w:rsid w:val="000555C2"/>
    <w:rsid w:val="000555CC"/>
    <w:rsid w:val="00055809"/>
    <w:rsid w:val="00055827"/>
    <w:rsid w:val="00055934"/>
    <w:rsid w:val="00055C4C"/>
    <w:rsid w:val="00055F0D"/>
    <w:rsid w:val="000563E8"/>
    <w:rsid w:val="0005642B"/>
    <w:rsid w:val="00056587"/>
    <w:rsid w:val="000569B6"/>
    <w:rsid w:val="00056B3E"/>
    <w:rsid w:val="00056BC3"/>
    <w:rsid w:val="00056CF5"/>
    <w:rsid w:val="00056E74"/>
    <w:rsid w:val="000570FD"/>
    <w:rsid w:val="0005757C"/>
    <w:rsid w:val="00057A37"/>
    <w:rsid w:val="00057AF1"/>
    <w:rsid w:val="00057FE0"/>
    <w:rsid w:val="000600F3"/>
    <w:rsid w:val="00060149"/>
    <w:rsid w:val="0006014D"/>
    <w:rsid w:val="000602A2"/>
    <w:rsid w:val="000604B4"/>
    <w:rsid w:val="00060688"/>
    <w:rsid w:val="000606A7"/>
    <w:rsid w:val="00060DB6"/>
    <w:rsid w:val="00060E76"/>
    <w:rsid w:val="00061204"/>
    <w:rsid w:val="0006127A"/>
    <w:rsid w:val="00061849"/>
    <w:rsid w:val="00062DEB"/>
    <w:rsid w:val="00063160"/>
    <w:rsid w:val="00063285"/>
    <w:rsid w:val="00063333"/>
    <w:rsid w:val="00063871"/>
    <w:rsid w:val="00063AF9"/>
    <w:rsid w:val="00063B5A"/>
    <w:rsid w:val="00063BDE"/>
    <w:rsid w:val="00063CCF"/>
    <w:rsid w:val="00063F77"/>
    <w:rsid w:val="00063FAD"/>
    <w:rsid w:val="000640F3"/>
    <w:rsid w:val="00064101"/>
    <w:rsid w:val="000643C1"/>
    <w:rsid w:val="00064585"/>
    <w:rsid w:val="00064693"/>
    <w:rsid w:val="00064DC3"/>
    <w:rsid w:val="000652BA"/>
    <w:rsid w:val="000655FA"/>
    <w:rsid w:val="00065A59"/>
    <w:rsid w:val="00065B28"/>
    <w:rsid w:val="000660DE"/>
    <w:rsid w:val="000661A1"/>
    <w:rsid w:val="000661BC"/>
    <w:rsid w:val="000664BB"/>
    <w:rsid w:val="00066577"/>
    <w:rsid w:val="000669B2"/>
    <w:rsid w:val="00066E16"/>
    <w:rsid w:val="00066EB7"/>
    <w:rsid w:val="00067246"/>
    <w:rsid w:val="00067452"/>
    <w:rsid w:val="00067953"/>
    <w:rsid w:val="00067D69"/>
    <w:rsid w:val="00067D85"/>
    <w:rsid w:val="00067E9E"/>
    <w:rsid w:val="00067EF8"/>
    <w:rsid w:val="00070860"/>
    <w:rsid w:val="00070913"/>
    <w:rsid w:val="00070A08"/>
    <w:rsid w:val="00070C02"/>
    <w:rsid w:val="000711CD"/>
    <w:rsid w:val="0007130D"/>
    <w:rsid w:val="000713C0"/>
    <w:rsid w:val="000713E1"/>
    <w:rsid w:val="0007142D"/>
    <w:rsid w:val="00071470"/>
    <w:rsid w:val="0007179B"/>
    <w:rsid w:val="00071A97"/>
    <w:rsid w:val="00071B78"/>
    <w:rsid w:val="00071E66"/>
    <w:rsid w:val="00071F35"/>
    <w:rsid w:val="000721AA"/>
    <w:rsid w:val="000727A7"/>
    <w:rsid w:val="00072A69"/>
    <w:rsid w:val="00072F0E"/>
    <w:rsid w:val="00072FB2"/>
    <w:rsid w:val="000732C2"/>
    <w:rsid w:val="00073411"/>
    <w:rsid w:val="0007350C"/>
    <w:rsid w:val="0007382B"/>
    <w:rsid w:val="000739A3"/>
    <w:rsid w:val="00073D72"/>
    <w:rsid w:val="00073DEB"/>
    <w:rsid w:val="00074972"/>
    <w:rsid w:val="00074B27"/>
    <w:rsid w:val="00074C0C"/>
    <w:rsid w:val="00074C2C"/>
    <w:rsid w:val="0007525F"/>
    <w:rsid w:val="00075679"/>
    <w:rsid w:val="0007582C"/>
    <w:rsid w:val="00075B41"/>
    <w:rsid w:val="00075DAB"/>
    <w:rsid w:val="00075DBB"/>
    <w:rsid w:val="00075EE4"/>
    <w:rsid w:val="00075F00"/>
    <w:rsid w:val="00076368"/>
    <w:rsid w:val="0007639E"/>
    <w:rsid w:val="0007640B"/>
    <w:rsid w:val="0007643C"/>
    <w:rsid w:val="000768EE"/>
    <w:rsid w:val="0007692D"/>
    <w:rsid w:val="00076930"/>
    <w:rsid w:val="00076A87"/>
    <w:rsid w:val="00076C85"/>
    <w:rsid w:val="00076D4B"/>
    <w:rsid w:val="00076DA7"/>
    <w:rsid w:val="00076EBF"/>
    <w:rsid w:val="00076F0D"/>
    <w:rsid w:val="00077383"/>
    <w:rsid w:val="0007777E"/>
    <w:rsid w:val="00077B51"/>
    <w:rsid w:val="00077E50"/>
    <w:rsid w:val="00080074"/>
    <w:rsid w:val="000802E6"/>
    <w:rsid w:val="00080390"/>
    <w:rsid w:val="00080702"/>
    <w:rsid w:val="00080807"/>
    <w:rsid w:val="00080A95"/>
    <w:rsid w:val="00080BE8"/>
    <w:rsid w:val="00080DED"/>
    <w:rsid w:val="00080F16"/>
    <w:rsid w:val="000813A9"/>
    <w:rsid w:val="00081852"/>
    <w:rsid w:val="00081C2E"/>
    <w:rsid w:val="00081D5F"/>
    <w:rsid w:val="00081E07"/>
    <w:rsid w:val="00081ED4"/>
    <w:rsid w:val="00081F8B"/>
    <w:rsid w:val="00081FA2"/>
    <w:rsid w:val="000820E2"/>
    <w:rsid w:val="000826BF"/>
    <w:rsid w:val="00082FF7"/>
    <w:rsid w:val="000830FB"/>
    <w:rsid w:val="00083252"/>
    <w:rsid w:val="0008335F"/>
    <w:rsid w:val="000837D8"/>
    <w:rsid w:val="00083CA2"/>
    <w:rsid w:val="00083D5E"/>
    <w:rsid w:val="000845C3"/>
    <w:rsid w:val="000845FE"/>
    <w:rsid w:val="000848F8"/>
    <w:rsid w:val="00084ADD"/>
    <w:rsid w:val="00084DD2"/>
    <w:rsid w:val="00084E1E"/>
    <w:rsid w:val="00085010"/>
    <w:rsid w:val="000850E6"/>
    <w:rsid w:val="000850ED"/>
    <w:rsid w:val="00085159"/>
    <w:rsid w:val="00085229"/>
    <w:rsid w:val="000859F0"/>
    <w:rsid w:val="00085CCC"/>
    <w:rsid w:val="00085D70"/>
    <w:rsid w:val="00085F6C"/>
    <w:rsid w:val="0008602C"/>
    <w:rsid w:val="000862AC"/>
    <w:rsid w:val="000864FD"/>
    <w:rsid w:val="00086661"/>
    <w:rsid w:val="00086949"/>
    <w:rsid w:val="000869C4"/>
    <w:rsid w:val="00086B0C"/>
    <w:rsid w:val="00086F20"/>
    <w:rsid w:val="00087060"/>
    <w:rsid w:val="000871B2"/>
    <w:rsid w:val="000873CB"/>
    <w:rsid w:val="00087562"/>
    <w:rsid w:val="00087987"/>
    <w:rsid w:val="000879B9"/>
    <w:rsid w:val="00090250"/>
    <w:rsid w:val="00090290"/>
    <w:rsid w:val="000902B4"/>
    <w:rsid w:val="000904A4"/>
    <w:rsid w:val="000907A9"/>
    <w:rsid w:val="0009189A"/>
    <w:rsid w:val="00091AC7"/>
    <w:rsid w:val="00092954"/>
    <w:rsid w:val="000929D2"/>
    <w:rsid w:val="00092ABB"/>
    <w:rsid w:val="00092B76"/>
    <w:rsid w:val="00092CB5"/>
    <w:rsid w:val="00092D21"/>
    <w:rsid w:val="00092E2C"/>
    <w:rsid w:val="00092FED"/>
    <w:rsid w:val="000930A4"/>
    <w:rsid w:val="00093178"/>
    <w:rsid w:val="000932B5"/>
    <w:rsid w:val="000937EF"/>
    <w:rsid w:val="0009383D"/>
    <w:rsid w:val="00093E51"/>
    <w:rsid w:val="00093F07"/>
    <w:rsid w:val="00093F62"/>
    <w:rsid w:val="00094099"/>
    <w:rsid w:val="000940E0"/>
    <w:rsid w:val="000940F8"/>
    <w:rsid w:val="0009443C"/>
    <w:rsid w:val="000944ED"/>
    <w:rsid w:val="000946F8"/>
    <w:rsid w:val="000947CB"/>
    <w:rsid w:val="000947D0"/>
    <w:rsid w:val="00094842"/>
    <w:rsid w:val="0009497B"/>
    <w:rsid w:val="00094CFB"/>
    <w:rsid w:val="00094D04"/>
    <w:rsid w:val="00094D21"/>
    <w:rsid w:val="00094E33"/>
    <w:rsid w:val="00094F69"/>
    <w:rsid w:val="00095377"/>
    <w:rsid w:val="000955A0"/>
    <w:rsid w:val="000957E4"/>
    <w:rsid w:val="000960D5"/>
    <w:rsid w:val="0009625B"/>
    <w:rsid w:val="00096293"/>
    <w:rsid w:val="00096785"/>
    <w:rsid w:val="00096877"/>
    <w:rsid w:val="0009699E"/>
    <w:rsid w:val="00096D45"/>
    <w:rsid w:val="00096D51"/>
    <w:rsid w:val="00096F85"/>
    <w:rsid w:val="00097137"/>
    <w:rsid w:val="00097290"/>
    <w:rsid w:val="00097478"/>
    <w:rsid w:val="00097711"/>
    <w:rsid w:val="00097E3B"/>
    <w:rsid w:val="00097E58"/>
    <w:rsid w:val="00097E75"/>
    <w:rsid w:val="000A0152"/>
    <w:rsid w:val="000A029A"/>
    <w:rsid w:val="000A03A0"/>
    <w:rsid w:val="000A0B70"/>
    <w:rsid w:val="000A0BCD"/>
    <w:rsid w:val="000A0DCF"/>
    <w:rsid w:val="000A0E3F"/>
    <w:rsid w:val="000A1135"/>
    <w:rsid w:val="000A11A3"/>
    <w:rsid w:val="000A1262"/>
    <w:rsid w:val="000A12D4"/>
    <w:rsid w:val="000A15CF"/>
    <w:rsid w:val="000A1921"/>
    <w:rsid w:val="000A1BE7"/>
    <w:rsid w:val="000A2086"/>
    <w:rsid w:val="000A265A"/>
    <w:rsid w:val="000A2A16"/>
    <w:rsid w:val="000A2B1F"/>
    <w:rsid w:val="000A2B40"/>
    <w:rsid w:val="000A2B68"/>
    <w:rsid w:val="000A2CF5"/>
    <w:rsid w:val="000A2D90"/>
    <w:rsid w:val="000A2E74"/>
    <w:rsid w:val="000A2F7F"/>
    <w:rsid w:val="000A2FE2"/>
    <w:rsid w:val="000A3315"/>
    <w:rsid w:val="000A3A0A"/>
    <w:rsid w:val="000A3AF9"/>
    <w:rsid w:val="000A3C41"/>
    <w:rsid w:val="000A4078"/>
    <w:rsid w:val="000A40D2"/>
    <w:rsid w:val="000A4458"/>
    <w:rsid w:val="000A4838"/>
    <w:rsid w:val="000A4913"/>
    <w:rsid w:val="000A4916"/>
    <w:rsid w:val="000A4B64"/>
    <w:rsid w:val="000A4BBD"/>
    <w:rsid w:val="000A4C0D"/>
    <w:rsid w:val="000A5068"/>
    <w:rsid w:val="000A564C"/>
    <w:rsid w:val="000A59AB"/>
    <w:rsid w:val="000A5E71"/>
    <w:rsid w:val="000A5F2F"/>
    <w:rsid w:val="000A60DA"/>
    <w:rsid w:val="000A62D3"/>
    <w:rsid w:val="000A6B24"/>
    <w:rsid w:val="000A6C55"/>
    <w:rsid w:val="000A709D"/>
    <w:rsid w:val="000A70AD"/>
    <w:rsid w:val="000A7614"/>
    <w:rsid w:val="000A76A1"/>
    <w:rsid w:val="000A7CB4"/>
    <w:rsid w:val="000B030B"/>
    <w:rsid w:val="000B036B"/>
    <w:rsid w:val="000B0966"/>
    <w:rsid w:val="000B0C8D"/>
    <w:rsid w:val="000B0E10"/>
    <w:rsid w:val="000B10A8"/>
    <w:rsid w:val="000B11D9"/>
    <w:rsid w:val="000B137E"/>
    <w:rsid w:val="000B1480"/>
    <w:rsid w:val="000B18F7"/>
    <w:rsid w:val="000B1A1B"/>
    <w:rsid w:val="000B1B11"/>
    <w:rsid w:val="000B1C3C"/>
    <w:rsid w:val="000B220A"/>
    <w:rsid w:val="000B29CF"/>
    <w:rsid w:val="000B2B0A"/>
    <w:rsid w:val="000B2DC7"/>
    <w:rsid w:val="000B2E32"/>
    <w:rsid w:val="000B2FE8"/>
    <w:rsid w:val="000B2FEB"/>
    <w:rsid w:val="000B356E"/>
    <w:rsid w:val="000B381D"/>
    <w:rsid w:val="000B39F0"/>
    <w:rsid w:val="000B3D29"/>
    <w:rsid w:val="000B3F34"/>
    <w:rsid w:val="000B40D1"/>
    <w:rsid w:val="000B424B"/>
    <w:rsid w:val="000B43A7"/>
    <w:rsid w:val="000B48A4"/>
    <w:rsid w:val="000B4927"/>
    <w:rsid w:val="000B49FD"/>
    <w:rsid w:val="000B4C6B"/>
    <w:rsid w:val="000B4E23"/>
    <w:rsid w:val="000B4F11"/>
    <w:rsid w:val="000B4FEB"/>
    <w:rsid w:val="000B51C9"/>
    <w:rsid w:val="000B5448"/>
    <w:rsid w:val="000B5695"/>
    <w:rsid w:val="000B5735"/>
    <w:rsid w:val="000B5957"/>
    <w:rsid w:val="000B5E06"/>
    <w:rsid w:val="000B5E2E"/>
    <w:rsid w:val="000B5ECD"/>
    <w:rsid w:val="000B658A"/>
    <w:rsid w:val="000B6705"/>
    <w:rsid w:val="000B6847"/>
    <w:rsid w:val="000B6A47"/>
    <w:rsid w:val="000B6F43"/>
    <w:rsid w:val="000B6FF2"/>
    <w:rsid w:val="000B7037"/>
    <w:rsid w:val="000B79AF"/>
    <w:rsid w:val="000B7AF3"/>
    <w:rsid w:val="000B7B46"/>
    <w:rsid w:val="000B7DFC"/>
    <w:rsid w:val="000C0660"/>
    <w:rsid w:val="000C070A"/>
    <w:rsid w:val="000C08A5"/>
    <w:rsid w:val="000C0937"/>
    <w:rsid w:val="000C0DB9"/>
    <w:rsid w:val="000C1268"/>
    <w:rsid w:val="000C1285"/>
    <w:rsid w:val="000C12A0"/>
    <w:rsid w:val="000C13E6"/>
    <w:rsid w:val="000C1E8B"/>
    <w:rsid w:val="000C253E"/>
    <w:rsid w:val="000C26B5"/>
    <w:rsid w:val="000C2E36"/>
    <w:rsid w:val="000C2E4A"/>
    <w:rsid w:val="000C307C"/>
    <w:rsid w:val="000C3246"/>
    <w:rsid w:val="000C3334"/>
    <w:rsid w:val="000C3342"/>
    <w:rsid w:val="000C34A6"/>
    <w:rsid w:val="000C3596"/>
    <w:rsid w:val="000C362D"/>
    <w:rsid w:val="000C37B4"/>
    <w:rsid w:val="000C3A5F"/>
    <w:rsid w:val="000C3B12"/>
    <w:rsid w:val="000C3D2C"/>
    <w:rsid w:val="000C4028"/>
    <w:rsid w:val="000C4239"/>
    <w:rsid w:val="000C4688"/>
    <w:rsid w:val="000C47E1"/>
    <w:rsid w:val="000C4923"/>
    <w:rsid w:val="000C4F25"/>
    <w:rsid w:val="000C50ED"/>
    <w:rsid w:val="000C57B9"/>
    <w:rsid w:val="000C57FE"/>
    <w:rsid w:val="000C5804"/>
    <w:rsid w:val="000C58F0"/>
    <w:rsid w:val="000C5F16"/>
    <w:rsid w:val="000C5F1A"/>
    <w:rsid w:val="000C6228"/>
    <w:rsid w:val="000C668F"/>
    <w:rsid w:val="000C669D"/>
    <w:rsid w:val="000C6B4F"/>
    <w:rsid w:val="000C6B64"/>
    <w:rsid w:val="000C6CD9"/>
    <w:rsid w:val="000C6F66"/>
    <w:rsid w:val="000C70B9"/>
    <w:rsid w:val="000C70E1"/>
    <w:rsid w:val="000C720F"/>
    <w:rsid w:val="000C75C4"/>
    <w:rsid w:val="000C7942"/>
    <w:rsid w:val="000C7A0F"/>
    <w:rsid w:val="000C7CEB"/>
    <w:rsid w:val="000C7F41"/>
    <w:rsid w:val="000D007C"/>
    <w:rsid w:val="000D00BB"/>
    <w:rsid w:val="000D0189"/>
    <w:rsid w:val="000D045A"/>
    <w:rsid w:val="000D0631"/>
    <w:rsid w:val="000D0694"/>
    <w:rsid w:val="000D06EA"/>
    <w:rsid w:val="000D0D3A"/>
    <w:rsid w:val="000D0E97"/>
    <w:rsid w:val="000D0F99"/>
    <w:rsid w:val="000D0FAE"/>
    <w:rsid w:val="000D11BF"/>
    <w:rsid w:val="000D1201"/>
    <w:rsid w:val="000D137A"/>
    <w:rsid w:val="000D15D9"/>
    <w:rsid w:val="000D19B5"/>
    <w:rsid w:val="000D1F49"/>
    <w:rsid w:val="000D21FF"/>
    <w:rsid w:val="000D222D"/>
    <w:rsid w:val="000D23EC"/>
    <w:rsid w:val="000D26DE"/>
    <w:rsid w:val="000D2917"/>
    <w:rsid w:val="000D2973"/>
    <w:rsid w:val="000D2F17"/>
    <w:rsid w:val="000D2F9F"/>
    <w:rsid w:val="000D3330"/>
    <w:rsid w:val="000D34E0"/>
    <w:rsid w:val="000D36BB"/>
    <w:rsid w:val="000D37F5"/>
    <w:rsid w:val="000D3B02"/>
    <w:rsid w:val="000D3E02"/>
    <w:rsid w:val="000D4687"/>
    <w:rsid w:val="000D48CD"/>
    <w:rsid w:val="000D48DE"/>
    <w:rsid w:val="000D4998"/>
    <w:rsid w:val="000D4B3A"/>
    <w:rsid w:val="000D53C6"/>
    <w:rsid w:val="000D583F"/>
    <w:rsid w:val="000D590A"/>
    <w:rsid w:val="000D5BC4"/>
    <w:rsid w:val="000D5DE0"/>
    <w:rsid w:val="000D5E7F"/>
    <w:rsid w:val="000D5EF0"/>
    <w:rsid w:val="000D6160"/>
    <w:rsid w:val="000D6C9F"/>
    <w:rsid w:val="000D7687"/>
    <w:rsid w:val="000D76B8"/>
    <w:rsid w:val="000D778C"/>
    <w:rsid w:val="000D78CB"/>
    <w:rsid w:val="000D79E1"/>
    <w:rsid w:val="000D7C62"/>
    <w:rsid w:val="000D7CF1"/>
    <w:rsid w:val="000D7EE0"/>
    <w:rsid w:val="000E000F"/>
    <w:rsid w:val="000E01EC"/>
    <w:rsid w:val="000E035A"/>
    <w:rsid w:val="000E04E9"/>
    <w:rsid w:val="000E0608"/>
    <w:rsid w:val="000E093F"/>
    <w:rsid w:val="000E0AF9"/>
    <w:rsid w:val="000E0E27"/>
    <w:rsid w:val="000E10D0"/>
    <w:rsid w:val="000E1112"/>
    <w:rsid w:val="000E115E"/>
    <w:rsid w:val="000E136C"/>
    <w:rsid w:val="000E1523"/>
    <w:rsid w:val="000E16B1"/>
    <w:rsid w:val="000E16C7"/>
    <w:rsid w:val="000E171B"/>
    <w:rsid w:val="000E2400"/>
    <w:rsid w:val="000E28DC"/>
    <w:rsid w:val="000E2A2B"/>
    <w:rsid w:val="000E2C4A"/>
    <w:rsid w:val="000E31CD"/>
    <w:rsid w:val="000E369A"/>
    <w:rsid w:val="000E381E"/>
    <w:rsid w:val="000E3AFF"/>
    <w:rsid w:val="000E3E0F"/>
    <w:rsid w:val="000E3ECA"/>
    <w:rsid w:val="000E3EEC"/>
    <w:rsid w:val="000E414C"/>
    <w:rsid w:val="000E44D6"/>
    <w:rsid w:val="000E4502"/>
    <w:rsid w:val="000E476C"/>
    <w:rsid w:val="000E49F8"/>
    <w:rsid w:val="000E4ABA"/>
    <w:rsid w:val="000E5041"/>
    <w:rsid w:val="000E5098"/>
    <w:rsid w:val="000E5432"/>
    <w:rsid w:val="000E5433"/>
    <w:rsid w:val="000E551B"/>
    <w:rsid w:val="000E56D4"/>
    <w:rsid w:val="000E573E"/>
    <w:rsid w:val="000E5A97"/>
    <w:rsid w:val="000E5CAF"/>
    <w:rsid w:val="000E5DDA"/>
    <w:rsid w:val="000E5FE5"/>
    <w:rsid w:val="000E6266"/>
    <w:rsid w:val="000E665E"/>
    <w:rsid w:val="000E6722"/>
    <w:rsid w:val="000E6C64"/>
    <w:rsid w:val="000E75FE"/>
    <w:rsid w:val="000E7920"/>
    <w:rsid w:val="000F0461"/>
    <w:rsid w:val="000F07D6"/>
    <w:rsid w:val="000F0C6E"/>
    <w:rsid w:val="000F0DDD"/>
    <w:rsid w:val="000F1607"/>
    <w:rsid w:val="000F191E"/>
    <w:rsid w:val="000F1AF7"/>
    <w:rsid w:val="000F1EB3"/>
    <w:rsid w:val="000F2867"/>
    <w:rsid w:val="000F2876"/>
    <w:rsid w:val="000F2A57"/>
    <w:rsid w:val="000F2BD1"/>
    <w:rsid w:val="000F2E10"/>
    <w:rsid w:val="000F2EC1"/>
    <w:rsid w:val="000F3467"/>
    <w:rsid w:val="000F3950"/>
    <w:rsid w:val="000F398F"/>
    <w:rsid w:val="000F39C0"/>
    <w:rsid w:val="000F3B36"/>
    <w:rsid w:val="000F3B7C"/>
    <w:rsid w:val="000F3B7D"/>
    <w:rsid w:val="000F3C6B"/>
    <w:rsid w:val="000F4246"/>
    <w:rsid w:val="000F4364"/>
    <w:rsid w:val="000F443C"/>
    <w:rsid w:val="000F45DD"/>
    <w:rsid w:val="000F4814"/>
    <w:rsid w:val="000F49B9"/>
    <w:rsid w:val="000F4B56"/>
    <w:rsid w:val="000F4EC4"/>
    <w:rsid w:val="000F4FD1"/>
    <w:rsid w:val="000F5041"/>
    <w:rsid w:val="000F5375"/>
    <w:rsid w:val="000F53F7"/>
    <w:rsid w:val="000F565E"/>
    <w:rsid w:val="000F5911"/>
    <w:rsid w:val="000F5E82"/>
    <w:rsid w:val="000F62A7"/>
    <w:rsid w:val="000F66B1"/>
    <w:rsid w:val="000F6932"/>
    <w:rsid w:val="000F70E7"/>
    <w:rsid w:val="000F7741"/>
    <w:rsid w:val="000F7A3D"/>
    <w:rsid w:val="000F7E3D"/>
    <w:rsid w:val="001003E5"/>
    <w:rsid w:val="00100551"/>
    <w:rsid w:val="00100926"/>
    <w:rsid w:val="0010120C"/>
    <w:rsid w:val="0010123D"/>
    <w:rsid w:val="00101342"/>
    <w:rsid w:val="00101884"/>
    <w:rsid w:val="001018CE"/>
    <w:rsid w:val="00101C53"/>
    <w:rsid w:val="00101CA0"/>
    <w:rsid w:val="00101F3B"/>
    <w:rsid w:val="00102016"/>
    <w:rsid w:val="001022D0"/>
    <w:rsid w:val="00102326"/>
    <w:rsid w:val="00102479"/>
    <w:rsid w:val="00102829"/>
    <w:rsid w:val="001028A7"/>
    <w:rsid w:val="0010299B"/>
    <w:rsid w:val="00102AEC"/>
    <w:rsid w:val="00102B6E"/>
    <w:rsid w:val="00102D8E"/>
    <w:rsid w:val="0010333F"/>
    <w:rsid w:val="0010355D"/>
    <w:rsid w:val="0010358E"/>
    <w:rsid w:val="001035B7"/>
    <w:rsid w:val="00103771"/>
    <w:rsid w:val="00103BCA"/>
    <w:rsid w:val="001040EF"/>
    <w:rsid w:val="001042D0"/>
    <w:rsid w:val="00104375"/>
    <w:rsid w:val="00104557"/>
    <w:rsid w:val="001048D4"/>
    <w:rsid w:val="00104E40"/>
    <w:rsid w:val="001059B2"/>
    <w:rsid w:val="00105F87"/>
    <w:rsid w:val="001060C4"/>
    <w:rsid w:val="00106162"/>
    <w:rsid w:val="001064A5"/>
    <w:rsid w:val="0010682A"/>
    <w:rsid w:val="00106933"/>
    <w:rsid w:val="00106947"/>
    <w:rsid w:val="00106A24"/>
    <w:rsid w:val="00106AF2"/>
    <w:rsid w:val="00107197"/>
    <w:rsid w:val="0010719B"/>
    <w:rsid w:val="001071E7"/>
    <w:rsid w:val="001071EF"/>
    <w:rsid w:val="001072F9"/>
    <w:rsid w:val="00107319"/>
    <w:rsid w:val="00107511"/>
    <w:rsid w:val="001075A8"/>
    <w:rsid w:val="001075F6"/>
    <w:rsid w:val="00107A73"/>
    <w:rsid w:val="00107FCC"/>
    <w:rsid w:val="00110A04"/>
    <w:rsid w:val="00110CE8"/>
    <w:rsid w:val="00110D4D"/>
    <w:rsid w:val="00111103"/>
    <w:rsid w:val="00111B64"/>
    <w:rsid w:val="00111C3B"/>
    <w:rsid w:val="00112050"/>
    <w:rsid w:val="001120A1"/>
    <w:rsid w:val="0011234D"/>
    <w:rsid w:val="00112524"/>
    <w:rsid w:val="00112A97"/>
    <w:rsid w:val="00112BD9"/>
    <w:rsid w:val="00112F93"/>
    <w:rsid w:val="0011322E"/>
    <w:rsid w:val="001133A2"/>
    <w:rsid w:val="0011340A"/>
    <w:rsid w:val="00113450"/>
    <w:rsid w:val="001135EF"/>
    <w:rsid w:val="00113A42"/>
    <w:rsid w:val="00113AE9"/>
    <w:rsid w:val="00113B6F"/>
    <w:rsid w:val="00113D14"/>
    <w:rsid w:val="00113E2E"/>
    <w:rsid w:val="001146DF"/>
    <w:rsid w:val="00114739"/>
    <w:rsid w:val="001147AC"/>
    <w:rsid w:val="0011485C"/>
    <w:rsid w:val="001148A1"/>
    <w:rsid w:val="00114D28"/>
    <w:rsid w:val="00114DB4"/>
    <w:rsid w:val="00115479"/>
    <w:rsid w:val="00115506"/>
    <w:rsid w:val="0011555F"/>
    <w:rsid w:val="0011559B"/>
    <w:rsid w:val="00115753"/>
    <w:rsid w:val="00115781"/>
    <w:rsid w:val="00115790"/>
    <w:rsid w:val="001158D2"/>
    <w:rsid w:val="00115C5F"/>
    <w:rsid w:val="00115F49"/>
    <w:rsid w:val="00116198"/>
    <w:rsid w:val="00116313"/>
    <w:rsid w:val="00116B58"/>
    <w:rsid w:val="00116F57"/>
    <w:rsid w:val="001171FF"/>
    <w:rsid w:val="00117A53"/>
    <w:rsid w:val="00117BCE"/>
    <w:rsid w:val="00117D1F"/>
    <w:rsid w:val="00117E4B"/>
    <w:rsid w:val="00117EC6"/>
    <w:rsid w:val="0012039A"/>
    <w:rsid w:val="00120553"/>
    <w:rsid w:val="0012094E"/>
    <w:rsid w:val="00120DAD"/>
    <w:rsid w:val="00120F28"/>
    <w:rsid w:val="0012103B"/>
    <w:rsid w:val="0012118B"/>
    <w:rsid w:val="00121358"/>
    <w:rsid w:val="0012143B"/>
    <w:rsid w:val="001214B2"/>
    <w:rsid w:val="00121D18"/>
    <w:rsid w:val="001221C8"/>
    <w:rsid w:val="001222CA"/>
    <w:rsid w:val="0012268D"/>
    <w:rsid w:val="00122884"/>
    <w:rsid w:val="00122973"/>
    <w:rsid w:val="00122D43"/>
    <w:rsid w:val="00122EA0"/>
    <w:rsid w:val="00122EC6"/>
    <w:rsid w:val="001231F2"/>
    <w:rsid w:val="00123742"/>
    <w:rsid w:val="00123815"/>
    <w:rsid w:val="00124078"/>
    <w:rsid w:val="001241C0"/>
    <w:rsid w:val="00124632"/>
    <w:rsid w:val="001246FD"/>
    <w:rsid w:val="00124709"/>
    <w:rsid w:val="0012488D"/>
    <w:rsid w:val="001248A7"/>
    <w:rsid w:val="00124B06"/>
    <w:rsid w:val="001254DF"/>
    <w:rsid w:val="0012556A"/>
    <w:rsid w:val="00125691"/>
    <w:rsid w:val="00125A8A"/>
    <w:rsid w:val="00125BC1"/>
    <w:rsid w:val="00125FC3"/>
    <w:rsid w:val="001264F3"/>
    <w:rsid w:val="0012671F"/>
    <w:rsid w:val="001267E0"/>
    <w:rsid w:val="00126990"/>
    <w:rsid w:val="00126CB1"/>
    <w:rsid w:val="00126E66"/>
    <w:rsid w:val="0012705D"/>
    <w:rsid w:val="00127283"/>
    <w:rsid w:val="001277F5"/>
    <w:rsid w:val="00127B15"/>
    <w:rsid w:val="00127B6B"/>
    <w:rsid w:val="00127C82"/>
    <w:rsid w:val="00127DB7"/>
    <w:rsid w:val="0013081B"/>
    <w:rsid w:val="00130878"/>
    <w:rsid w:val="00130A8C"/>
    <w:rsid w:val="00130EE0"/>
    <w:rsid w:val="00131299"/>
    <w:rsid w:val="001312DD"/>
    <w:rsid w:val="00131467"/>
    <w:rsid w:val="00131596"/>
    <w:rsid w:val="00131667"/>
    <w:rsid w:val="00131845"/>
    <w:rsid w:val="001318F2"/>
    <w:rsid w:val="00131D54"/>
    <w:rsid w:val="00131D6B"/>
    <w:rsid w:val="001321ED"/>
    <w:rsid w:val="00132326"/>
    <w:rsid w:val="00132629"/>
    <w:rsid w:val="00132675"/>
    <w:rsid w:val="00132A24"/>
    <w:rsid w:val="00132A2D"/>
    <w:rsid w:val="00132A34"/>
    <w:rsid w:val="00132C7A"/>
    <w:rsid w:val="00132D74"/>
    <w:rsid w:val="00132D9D"/>
    <w:rsid w:val="00132E39"/>
    <w:rsid w:val="00132F57"/>
    <w:rsid w:val="00132FBD"/>
    <w:rsid w:val="0013310E"/>
    <w:rsid w:val="00133301"/>
    <w:rsid w:val="001339C3"/>
    <w:rsid w:val="0013403F"/>
    <w:rsid w:val="001348DA"/>
    <w:rsid w:val="00134DC0"/>
    <w:rsid w:val="001351DE"/>
    <w:rsid w:val="00135201"/>
    <w:rsid w:val="001352FA"/>
    <w:rsid w:val="00135A08"/>
    <w:rsid w:val="00135CF5"/>
    <w:rsid w:val="00135E58"/>
    <w:rsid w:val="0013601E"/>
    <w:rsid w:val="00136208"/>
    <w:rsid w:val="0013630B"/>
    <w:rsid w:val="001364B6"/>
    <w:rsid w:val="00136BEF"/>
    <w:rsid w:val="00136E64"/>
    <w:rsid w:val="00136F82"/>
    <w:rsid w:val="0013701C"/>
    <w:rsid w:val="001372A3"/>
    <w:rsid w:val="00137316"/>
    <w:rsid w:val="00137547"/>
    <w:rsid w:val="0013756F"/>
    <w:rsid w:val="001375CC"/>
    <w:rsid w:val="00137D24"/>
    <w:rsid w:val="00137D6B"/>
    <w:rsid w:val="00137F34"/>
    <w:rsid w:val="001402CB"/>
    <w:rsid w:val="001403B7"/>
    <w:rsid w:val="001403EE"/>
    <w:rsid w:val="00140918"/>
    <w:rsid w:val="00140D68"/>
    <w:rsid w:val="00140F21"/>
    <w:rsid w:val="0014123E"/>
    <w:rsid w:val="001415A8"/>
    <w:rsid w:val="0014165B"/>
    <w:rsid w:val="001419E4"/>
    <w:rsid w:val="00141C8D"/>
    <w:rsid w:val="00141E02"/>
    <w:rsid w:val="00141E21"/>
    <w:rsid w:val="001424AD"/>
    <w:rsid w:val="00142507"/>
    <w:rsid w:val="001427E2"/>
    <w:rsid w:val="001428C5"/>
    <w:rsid w:val="00142975"/>
    <w:rsid w:val="001429C5"/>
    <w:rsid w:val="00142B93"/>
    <w:rsid w:val="00142BEC"/>
    <w:rsid w:val="00143280"/>
    <w:rsid w:val="00143406"/>
    <w:rsid w:val="001434CE"/>
    <w:rsid w:val="00143A08"/>
    <w:rsid w:val="00144207"/>
    <w:rsid w:val="001442D4"/>
    <w:rsid w:val="001444AF"/>
    <w:rsid w:val="00144640"/>
    <w:rsid w:val="00144659"/>
    <w:rsid w:val="00144719"/>
    <w:rsid w:val="00144DE2"/>
    <w:rsid w:val="001451A6"/>
    <w:rsid w:val="001452C7"/>
    <w:rsid w:val="0014530F"/>
    <w:rsid w:val="00145460"/>
    <w:rsid w:val="0014554B"/>
    <w:rsid w:val="00145793"/>
    <w:rsid w:val="001458AE"/>
    <w:rsid w:val="00145A0B"/>
    <w:rsid w:val="00145A76"/>
    <w:rsid w:val="00145AD6"/>
    <w:rsid w:val="00145E08"/>
    <w:rsid w:val="00145EAD"/>
    <w:rsid w:val="00145EF8"/>
    <w:rsid w:val="00146174"/>
    <w:rsid w:val="0014679A"/>
    <w:rsid w:val="00146A6D"/>
    <w:rsid w:val="00146CF2"/>
    <w:rsid w:val="00146DCC"/>
    <w:rsid w:val="001474D1"/>
    <w:rsid w:val="001476D7"/>
    <w:rsid w:val="0014776E"/>
    <w:rsid w:val="001477B7"/>
    <w:rsid w:val="001477C1"/>
    <w:rsid w:val="001479E9"/>
    <w:rsid w:val="00147A53"/>
    <w:rsid w:val="00147B95"/>
    <w:rsid w:val="0015006B"/>
    <w:rsid w:val="001500C0"/>
    <w:rsid w:val="0015030A"/>
    <w:rsid w:val="001504DB"/>
    <w:rsid w:val="001506C2"/>
    <w:rsid w:val="00150972"/>
    <w:rsid w:val="00150A3C"/>
    <w:rsid w:val="00150ACE"/>
    <w:rsid w:val="00150B95"/>
    <w:rsid w:val="00150D04"/>
    <w:rsid w:val="00150D34"/>
    <w:rsid w:val="00151041"/>
    <w:rsid w:val="00151401"/>
    <w:rsid w:val="00151622"/>
    <w:rsid w:val="00151CA1"/>
    <w:rsid w:val="00151CC2"/>
    <w:rsid w:val="00151D48"/>
    <w:rsid w:val="00151E5B"/>
    <w:rsid w:val="00152275"/>
    <w:rsid w:val="00152545"/>
    <w:rsid w:val="001527CE"/>
    <w:rsid w:val="00152B26"/>
    <w:rsid w:val="00152CB4"/>
    <w:rsid w:val="001532E3"/>
    <w:rsid w:val="001533CA"/>
    <w:rsid w:val="00153433"/>
    <w:rsid w:val="0015351A"/>
    <w:rsid w:val="001535D3"/>
    <w:rsid w:val="00153640"/>
    <w:rsid w:val="00153711"/>
    <w:rsid w:val="0015389D"/>
    <w:rsid w:val="00153F41"/>
    <w:rsid w:val="0015415B"/>
    <w:rsid w:val="00154214"/>
    <w:rsid w:val="001546E1"/>
    <w:rsid w:val="001546EF"/>
    <w:rsid w:val="00154867"/>
    <w:rsid w:val="001551AE"/>
    <w:rsid w:val="0015528A"/>
    <w:rsid w:val="001555FA"/>
    <w:rsid w:val="00155831"/>
    <w:rsid w:val="00155955"/>
    <w:rsid w:val="00155A14"/>
    <w:rsid w:val="0015629C"/>
    <w:rsid w:val="00156456"/>
    <w:rsid w:val="00156480"/>
    <w:rsid w:val="0015665F"/>
    <w:rsid w:val="00156761"/>
    <w:rsid w:val="00156891"/>
    <w:rsid w:val="00156CE4"/>
    <w:rsid w:val="00156F12"/>
    <w:rsid w:val="00156F51"/>
    <w:rsid w:val="0015709B"/>
    <w:rsid w:val="001570C9"/>
    <w:rsid w:val="00157A18"/>
    <w:rsid w:val="00157AB1"/>
    <w:rsid w:val="00157ED6"/>
    <w:rsid w:val="00157F05"/>
    <w:rsid w:val="00157FCB"/>
    <w:rsid w:val="001602AA"/>
    <w:rsid w:val="001602E1"/>
    <w:rsid w:val="001604E6"/>
    <w:rsid w:val="00160A86"/>
    <w:rsid w:val="001611A7"/>
    <w:rsid w:val="001617DF"/>
    <w:rsid w:val="00161A5B"/>
    <w:rsid w:val="00161BF5"/>
    <w:rsid w:val="00161DED"/>
    <w:rsid w:val="00161E44"/>
    <w:rsid w:val="00162293"/>
    <w:rsid w:val="00162900"/>
    <w:rsid w:val="00162A05"/>
    <w:rsid w:val="00162D6A"/>
    <w:rsid w:val="00162E44"/>
    <w:rsid w:val="00163138"/>
    <w:rsid w:val="001631E3"/>
    <w:rsid w:val="00163251"/>
    <w:rsid w:val="001633E4"/>
    <w:rsid w:val="001639EB"/>
    <w:rsid w:val="00163A9C"/>
    <w:rsid w:val="00163D0E"/>
    <w:rsid w:val="00163E28"/>
    <w:rsid w:val="00164008"/>
    <w:rsid w:val="00164512"/>
    <w:rsid w:val="00164C0D"/>
    <w:rsid w:val="00164FDC"/>
    <w:rsid w:val="001651F3"/>
    <w:rsid w:val="0016566C"/>
    <w:rsid w:val="0016580F"/>
    <w:rsid w:val="001659FD"/>
    <w:rsid w:val="0016605C"/>
    <w:rsid w:val="00166228"/>
    <w:rsid w:val="0016645C"/>
    <w:rsid w:val="00166625"/>
    <w:rsid w:val="001667A3"/>
    <w:rsid w:val="00166860"/>
    <w:rsid w:val="00166982"/>
    <w:rsid w:val="001669C8"/>
    <w:rsid w:val="00166A33"/>
    <w:rsid w:val="00166A87"/>
    <w:rsid w:val="0016722A"/>
    <w:rsid w:val="001673AC"/>
    <w:rsid w:val="001673C1"/>
    <w:rsid w:val="0016749A"/>
    <w:rsid w:val="00167574"/>
    <w:rsid w:val="0016762B"/>
    <w:rsid w:val="00167913"/>
    <w:rsid w:val="00167A10"/>
    <w:rsid w:val="00167E7C"/>
    <w:rsid w:val="001702F1"/>
    <w:rsid w:val="0017030A"/>
    <w:rsid w:val="00170406"/>
    <w:rsid w:val="00170A80"/>
    <w:rsid w:val="00170E07"/>
    <w:rsid w:val="00171003"/>
    <w:rsid w:val="00171168"/>
    <w:rsid w:val="00171292"/>
    <w:rsid w:val="0017149C"/>
    <w:rsid w:val="001714F3"/>
    <w:rsid w:val="00171853"/>
    <w:rsid w:val="00171995"/>
    <w:rsid w:val="00171B15"/>
    <w:rsid w:val="00171BDA"/>
    <w:rsid w:val="00171BE2"/>
    <w:rsid w:val="00172078"/>
    <w:rsid w:val="001721A2"/>
    <w:rsid w:val="001724ED"/>
    <w:rsid w:val="001728BA"/>
    <w:rsid w:val="001728FE"/>
    <w:rsid w:val="001729AA"/>
    <w:rsid w:val="00172A2F"/>
    <w:rsid w:val="00172DCA"/>
    <w:rsid w:val="00172E79"/>
    <w:rsid w:val="00172F59"/>
    <w:rsid w:val="0017314E"/>
    <w:rsid w:val="00173309"/>
    <w:rsid w:val="0017333F"/>
    <w:rsid w:val="0017340F"/>
    <w:rsid w:val="00173855"/>
    <w:rsid w:val="00173961"/>
    <w:rsid w:val="00173E76"/>
    <w:rsid w:val="0017450F"/>
    <w:rsid w:val="00174644"/>
    <w:rsid w:val="00174813"/>
    <w:rsid w:val="001749D8"/>
    <w:rsid w:val="001749EE"/>
    <w:rsid w:val="00174A56"/>
    <w:rsid w:val="00174C26"/>
    <w:rsid w:val="00174EE8"/>
    <w:rsid w:val="0017589B"/>
    <w:rsid w:val="00175A95"/>
    <w:rsid w:val="00175EE2"/>
    <w:rsid w:val="00175EFC"/>
    <w:rsid w:val="00176140"/>
    <w:rsid w:val="001763CC"/>
    <w:rsid w:val="001769A3"/>
    <w:rsid w:val="001769AA"/>
    <w:rsid w:val="00176ABD"/>
    <w:rsid w:val="001770ED"/>
    <w:rsid w:val="001770EE"/>
    <w:rsid w:val="00177220"/>
    <w:rsid w:val="00177A3B"/>
    <w:rsid w:val="00177FF8"/>
    <w:rsid w:val="001806B1"/>
    <w:rsid w:val="00180713"/>
    <w:rsid w:val="00180C80"/>
    <w:rsid w:val="00180D63"/>
    <w:rsid w:val="0018103E"/>
    <w:rsid w:val="00181173"/>
    <w:rsid w:val="00181211"/>
    <w:rsid w:val="001817AB"/>
    <w:rsid w:val="00181B7D"/>
    <w:rsid w:val="00181D94"/>
    <w:rsid w:val="00182961"/>
    <w:rsid w:val="00182C07"/>
    <w:rsid w:val="00182D99"/>
    <w:rsid w:val="00183066"/>
    <w:rsid w:val="00183118"/>
    <w:rsid w:val="001835DB"/>
    <w:rsid w:val="00183746"/>
    <w:rsid w:val="0018379B"/>
    <w:rsid w:val="001838A9"/>
    <w:rsid w:val="00183A38"/>
    <w:rsid w:val="00183B67"/>
    <w:rsid w:val="00183EC6"/>
    <w:rsid w:val="00183EF8"/>
    <w:rsid w:val="0018401A"/>
    <w:rsid w:val="0018402B"/>
    <w:rsid w:val="00184051"/>
    <w:rsid w:val="001840FA"/>
    <w:rsid w:val="0018478B"/>
    <w:rsid w:val="00184960"/>
    <w:rsid w:val="00184E83"/>
    <w:rsid w:val="001857C0"/>
    <w:rsid w:val="00185F4B"/>
    <w:rsid w:val="0018600E"/>
    <w:rsid w:val="001861E0"/>
    <w:rsid w:val="00186219"/>
    <w:rsid w:val="0018646B"/>
    <w:rsid w:val="0018698F"/>
    <w:rsid w:val="001869C7"/>
    <w:rsid w:val="00186E52"/>
    <w:rsid w:val="00186EA1"/>
    <w:rsid w:val="00186FA5"/>
    <w:rsid w:val="00187135"/>
    <w:rsid w:val="001872D6"/>
    <w:rsid w:val="001873B7"/>
    <w:rsid w:val="00187C4A"/>
    <w:rsid w:val="00187E4C"/>
    <w:rsid w:val="00187ECE"/>
    <w:rsid w:val="00187F61"/>
    <w:rsid w:val="00190024"/>
    <w:rsid w:val="001901DC"/>
    <w:rsid w:val="0019022D"/>
    <w:rsid w:val="00190307"/>
    <w:rsid w:val="001903A2"/>
    <w:rsid w:val="001903AB"/>
    <w:rsid w:val="001904B2"/>
    <w:rsid w:val="0019062D"/>
    <w:rsid w:val="00190886"/>
    <w:rsid w:val="001908F7"/>
    <w:rsid w:val="00190E28"/>
    <w:rsid w:val="00190F9A"/>
    <w:rsid w:val="00191360"/>
    <w:rsid w:val="001918C2"/>
    <w:rsid w:val="0019190B"/>
    <w:rsid w:val="00191AAC"/>
    <w:rsid w:val="00191F27"/>
    <w:rsid w:val="00192357"/>
    <w:rsid w:val="0019251D"/>
    <w:rsid w:val="00192674"/>
    <w:rsid w:val="00192BC4"/>
    <w:rsid w:val="00192C5C"/>
    <w:rsid w:val="00192DDA"/>
    <w:rsid w:val="00192F2D"/>
    <w:rsid w:val="001930C1"/>
    <w:rsid w:val="00193588"/>
    <w:rsid w:val="00193718"/>
    <w:rsid w:val="0019376D"/>
    <w:rsid w:val="001937F5"/>
    <w:rsid w:val="00193890"/>
    <w:rsid w:val="00193AE6"/>
    <w:rsid w:val="00193C08"/>
    <w:rsid w:val="00193CA0"/>
    <w:rsid w:val="0019402E"/>
    <w:rsid w:val="00194177"/>
    <w:rsid w:val="001942AE"/>
    <w:rsid w:val="00194532"/>
    <w:rsid w:val="00194627"/>
    <w:rsid w:val="00194A18"/>
    <w:rsid w:val="00194ABF"/>
    <w:rsid w:val="00194C92"/>
    <w:rsid w:val="00194EBE"/>
    <w:rsid w:val="00195082"/>
    <w:rsid w:val="001955F5"/>
    <w:rsid w:val="0019580F"/>
    <w:rsid w:val="00195811"/>
    <w:rsid w:val="00195845"/>
    <w:rsid w:val="001959A1"/>
    <w:rsid w:val="001959AD"/>
    <w:rsid w:val="00195C49"/>
    <w:rsid w:val="00195DE8"/>
    <w:rsid w:val="00195F07"/>
    <w:rsid w:val="00195F1D"/>
    <w:rsid w:val="0019634E"/>
    <w:rsid w:val="001969F3"/>
    <w:rsid w:val="00196A6C"/>
    <w:rsid w:val="00196BD1"/>
    <w:rsid w:val="00196FCC"/>
    <w:rsid w:val="00197095"/>
    <w:rsid w:val="001970CA"/>
    <w:rsid w:val="00197161"/>
    <w:rsid w:val="00197506"/>
    <w:rsid w:val="0019766A"/>
    <w:rsid w:val="001976A2"/>
    <w:rsid w:val="001976D3"/>
    <w:rsid w:val="00197BE5"/>
    <w:rsid w:val="00197C8E"/>
    <w:rsid w:val="00197C95"/>
    <w:rsid w:val="00197DC9"/>
    <w:rsid w:val="00197F0D"/>
    <w:rsid w:val="001A020A"/>
    <w:rsid w:val="001A028B"/>
    <w:rsid w:val="001A050B"/>
    <w:rsid w:val="001A0650"/>
    <w:rsid w:val="001A0A47"/>
    <w:rsid w:val="001A0D25"/>
    <w:rsid w:val="001A1266"/>
    <w:rsid w:val="001A137F"/>
    <w:rsid w:val="001A1749"/>
    <w:rsid w:val="001A181F"/>
    <w:rsid w:val="001A185B"/>
    <w:rsid w:val="001A1F57"/>
    <w:rsid w:val="001A1FDB"/>
    <w:rsid w:val="001A22EB"/>
    <w:rsid w:val="001A2494"/>
    <w:rsid w:val="001A2AB4"/>
    <w:rsid w:val="001A2AD8"/>
    <w:rsid w:val="001A2FC1"/>
    <w:rsid w:val="001A3179"/>
    <w:rsid w:val="001A3347"/>
    <w:rsid w:val="001A3888"/>
    <w:rsid w:val="001A3952"/>
    <w:rsid w:val="001A3CA9"/>
    <w:rsid w:val="001A4858"/>
    <w:rsid w:val="001A48EB"/>
    <w:rsid w:val="001A4A0C"/>
    <w:rsid w:val="001A4BC4"/>
    <w:rsid w:val="001A4D8D"/>
    <w:rsid w:val="001A4D93"/>
    <w:rsid w:val="001A567F"/>
    <w:rsid w:val="001A5777"/>
    <w:rsid w:val="001A5EBB"/>
    <w:rsid w:val="001A5F42"/>
    <w:rsid w:val="001A5F90"/>
    <w:rsid w:val="001A5F9B"/>
    <w:rsid w:val="001A61AE"/>
    <w:rsid w:val="001A6457"/>
    <w:rsid w:val="001A6999"/>
    <w:rsid w:val="001A6C41"/>
    <w:rsid w:val="001A6C78"/>
    <w:rsid w:val="001A70FA"/>
    <w:rsid w:val="001A721F"/>
    <w:rsid w:val="001A74A3"/>
    <w:rsid w:val="001A791F"/>
    <w:rsid w:val="001A7943"/>
    <w:rsid w:val="001A7C10"/>
    <w:rsid w:val="001A7CE3"/>
    <w:rsid w:val="001B0076"/>
    <w:rsid w:val="001B0138"/>
    <w:rsid w:val="001B029D"/>
    <w:rsid w:val="001B0A14"/>
    <w:rsid w:val="001B0BFA"/>
    <w:rsid w:val="001B104E"/>
    <w:rsid w:val="001B10AF"/>
    <w:rsid w:val="001B11BC"/>
    <w:rsid w:val="001B14B3"/>
    <w:rsid w:val="001B152E"/>
    <w:rsid w:val="001B19AE"/>
    <w:rsid w:val="001B1AAF"/>
    <w:rsid w:val="001B1B82"/>
    <w:rsid w:val="001B2182"/>
    <w:rsid w:val="001B2191"/>
    <w:rsid w:val="001B25E1"/>
    <w:rsid w:val="001B2657"/>
    <w:rsid w:val="001B2713"/>
    <w:rsid w:val="001B2B06"/>
    <w:rsid w:val="001B2CE6"/>
    <w:rsid w:val="001B3472"/>
    <w:rsid w:val="001B38A9"/>
    <w:rsid w:val="001B3C54"/>
    <w:rsid w:val="001B3CE0"/>
    <w:rsid w:val="001B3D08"/>
    <w:rsid w:val="001B3DD5"/>
    <w:rsid w:val="001B402F"/>
    <w:rsid w:val="001B43A3"/>
    <w:rsid w:val="001B482D"/>
    <w:rsid w:val="001B4877"/>
    <w:rsid w:val="001B491C"/>
    <w:rsid w:val="001B4E71"/>
    <w:rsid w:val="001B511B"/>
    <w:rsid w:val="001B5396"/>
    <w:rsid w:val="001B53A3"/>
    <w:rsid w:val="001B551E"/>
    <w:rsid w:val="001B561A"/>
    <w:rsid w:val="001B56C6"/>
    <w:rsid w:val="001B5B0D"/>
    <w:rsid w:val="001B5D5B"/>
    <w:rsid w:val="001B5E1E"/>
    <w:rsid w:val="001B6012"/>
    <w:rsid w:val="001B6364"/>
    <w:rsid w:val="001B6575"/>
    <w:rsid w:val="001B6B3B"/>
    <w:rsid w:val="001B6B74"/>
    <w:rsid w:val="001B6C9E"/>
    <w:rsid w:val="001B6E12"/>
    <w:rsid w:val="001B6E65"/>
    <w:rsid w:val="001B73E3"/>
    <w:rsid w:val="001B7975"/>
    <w:rsid w:val="001B7D8D"/>
    <w:rsid w:val="001B7E71"/>
    <w:rsid w:val="001B7F6B"/>
    <w:rsid w:val="001C0416"/>
    <w:rsid w:val="001C05EF"/>
    <w:rsid w:val="001C08B8"/>
    <w:rsid w:val="001C093F"/>
    <w:rsid w:val="001C0B50"/>
    <w:rsid w:val="001C0C3F"/>
    <w:rsid w:val="001C0F23"/>
    <w:rsid w:val="001C1072"/>
    <w:rsid w:val="001C12FA"/>
    <w:rsid w:val="001C13CC"/>
    <w:rsid w:val="001C1643"/>
    <w:rsid w:val="001C1EB7"/>
    <w:rsid w:val="001C1F2F"/>
    <w:rsid w:val="001C1F34"/>
    <w:rsid w:val="001C1FA2"/>
    <w:rsid w:val="001C2237"/>
    <w:rsid w:val="001C2274"/>
    <w:rsid w:val="001C2596"/>
    <w:rsid w:val="001C26B3"/>
    <w:rsid w:val="001C2BB4"/>
    <w:rsid w:val="001C3062"/>
    <w:rsid w:val="001C3465"/>
    <w:rsid w:val="001C3554"/>
    <w:rsid w:val="001C3804"/>
    <w:rsid w:val="001C3853"/>
    <w:rsid w:val="001C39D1"/>
    <w:rsid w:val="001C3C6D"/>
    <w:rsid w:val="001C3FDF"/>
    <w:rsid w:val="001C450B"/>
    <w:rsid w:val="001C455F"/>
    <w:rsid w:val="001C4584"/>
    <w:rsid w:val="001C49F3"/>
    <w:rsid w:val="001C4AED"/>
    <w:rsid w:val="001C4B34"/>
    <w:rsid w:val="001C4D05"/>
    <w:rsid w:val="001C524D"/>
    <w:rsid w:val="001C5310"/>
    <w:rsid w:val="001C56C1"/>
    <w:rsid w:val="001C56FC"/>
    <w:rsid w:val="001C58D7"/>
    <w:rsid w:val="001C59B5"/>
    <w:rsid w:val="001C5BCA"/>
    <w:rsid w:val="001C5CB4"/>
    <w:rsid w:val="001C5D80"/>
    <w:rsid w:val="001C6106"/>
    <w:rsid w:val="001C6184"/>
    <w:rsid w:val="001C6426"/>
    <w:rsid w:val="001C6475"/>
    <w:rsid w:val="001C670E"/>
    <w:rsid w:val="001C6729"/>
    <w:rsid w:val="001C6D84"/>
    <w:rsid w:val="001C6DBB"/>
    <w:rsid w:val="001C708B"/>
    <w:rsid w:val="001C7280"/>
    <w:rsid w:val="001C72B8"/>
    <w:rsid w:val="001C7C84"/>
    <w:rsid w:val="001C7D14"/>
    <w:rsid w:val="001D0A91"/>
    <w:rsid w:val="001D0D2A"/>
    <w:rsid w:val="001D0E82"/>
    <w:rsid w:val="001D126D"/>
    <w:rsid w:val="001D16A2"/>
    <w:rsid w:val="001D16DC"/>
    <w:rsid w:val="001D18D5"/>
    <w:rsid w:val="001D1E21"/>
    <w:rsid w:val="001D204C"/>
    <w:rsid w:val="001D22A8"/>
    <w:rsid w:val="001D22EE"/>
    <w:rsid w:val="001D22F6"/>
    <w:rsid w:val="001D2638"/>
    <w:rsid w:val="001D269B"/>
    <w:rsid w:val="001D2B8A"/>
    <w:rsid w:val="001D3024"/>
    <w:rsid w:val="001D30BD"/>
    <w:rsid w:val="001D3144"/>
    <w:rsid w:val="001D322A"/>
    <w:rsid w:val="001D3426"/>
    <w:rsid w:val="001D34E3"/>
    <w:rsid w:val="001D3608"/>
    <w:rsid w:val="001D3E1F"/>
    <w:rsid w:val="001D3E25"/>
    <w:rsid w:val="001D3E2D"/>
    <w:rsid w:val="001D3F05"/>
    <w:rsid w:val="001D4067"/>
    <w:rsid w:val="001D44BF"/>
    <w:rsid w:val="001D4570"/>
    <w:rsid w:val="001D48C7"/>
    <w:rsid w:val="001D4945"/>
    <w:rsid w:val="001D4AC1"/>
    <w:rsid w:val="001D5013"/>
    <w:rsid w:val="001D5264"/>
    <w:rsid w:val="001D5761"/>
    <w:rsid w:val="001D580F"/>
    <w:rsid w:val="001D5907"/>
    <w:rsid w:val="001D5B2D"/>
    <w:rsid w:val="001D6063"/>
    <w:rsid w:val="001D65A0"/>
    <w:rsid w:val="001D666A"/>
    <w:rsid w:val="001D66E4"/>
    <w:rsid w:val="001D685C"/>
    <w:rsid w:val="001D6864"/>
    <w:rsid w:val="001D6960"/>
    <w:rsid w:val="001D69B2"/>
    <w:rsid w:val="001D6B04"/>
    <w:rsid w:val="001D6D7D"/>
    <w:rsid w:val="001D6E6E"/>
    <w:rsid w:val="001D6EA6"/>
    <w:rsid w:val="001D6F73"/>
    <w:rsid w:val="001D7369"/>
    <w:rsid w:val="001D75D8"/>
    <w:rsid w:val="001D7790"/>
    <w:rsid w:val="001D7C99"/>
    <w:rsid w:val="001E06CE"/>
    <w:rsid w:val="001E0756"/>
    <w:rsid w:val="001E0ED3"/>
    <w:rsid w:val="001E1041"/>
    <w:rsid w:val="001E1165"/>
    <w:rsid w:val="001E1188"/>
    <w:rsid w:val="001E119F"/>
    <w:rsid w:val="001E1241"/>
    <w:rsid w:val="001E1289"/>
    <w:rsid w:val="001E13BF"/>
    <w:rsid w:val="001E15BA"/>
    <w:rsid w:val="001E1692"/>
    <w:rsid w:val="001E17FA"/>
    <w:rsid w:val="001E1B55"/>
    <w:rsid w:val="001E1B56"/>
    <w:rsid w:val="001E1C0C"/>
    <w:rsid w:val="001E1E51"/>
    <w:rsid w:val="001E1F19"/>
    <w:rsid w:val="001E2097"/>
    <w:rsid w:val="001E2639"/>
    <w:rsid w:val="001E2660"/>
    <w:rsid w:val="001E2737"/>
    <w:rsid w:val="001E287D"/>
    <w:rsid w:val="001E29BD"/>
    <w:rsid w:val="001E2B3A"/>
    <w:rsid w:val="001E2CAF"/>
    <w:rsid w:val="001E30D5"/>
    <w:rsid w:val="001E31E7"/>
    <w:rsid w:val="001E3557"/>
    <w:rsid w:val="001E3616"/>
    <w:rsid w:val="001E368D"/>
    <w:rsid w:val="001E386A"/>
    <w:rsid w:val="001E3CD2"/>
    <w:rsid w:val="001E3D4E"/>
    <w:rsid w:val="001E414E"/>
    <w:rsid w:val="001E4262"/>
    <w:rsid w:val="001E442C"/>
    <w:rsid w:val="001E450C"/>
    <w:rsid w:val="001E45C3"/>
    <w:rsid w:val="001E4841"/>
    <w:rsid w:val="001E4B76"/>
    <w:rsid w:val="001E4B77"/>
    <w:rsid w:val="001E4DE5"/>
    <w:rsid w:val="001E55C2"/>
    <w:rsid w:val="001E5815"/>
    <w:rsid w:val="001E5AC4"/>
    <w:rsid w:val="001E5BF8"/>
    <w:rsid w:val="001E5F6B"/>
    <w:rsid w:val="001E5FB6"/>
    <w:rsid w:val="001E6137"/>
    <w:rsid w:val="001E6566"/>
    <w:rsid w:val="001E6609"/>
    <w:rsid w:val="001E66A2"/>
    <w:rsid w:val="001E68DF"/>
    <w:rsid w:val="001E6AAD"/>
    <w:rsid w:val="001E702B"/>
    <w:rsid w:val="001E72B1"/>
    <w:rsid w:val="001E75A6"/>
    <w:rsid w:val="001E7A81"/>
    <w:rsid w:val="001E7BB6"/>
    <w:rsid w:val="001E7CA2"/>
    <w:rsid w:val="001E7ED3"/>
    <w:rsid w:val="001E7F1F"/>
    <w:rsid w:val="001F024D"/>
    <w:rsid w:val="001F039D"/>
    <w:rsid w:val="001F096F"/>
    <w:rsid w:val="001F0982"/>
    <w:rsid w:val="001F0CB4"/>
    <w:rsid w:val="001F0CCA"/>
    <w:rsid w:val="001F0D11"/>
    <w:rsid w:val="001F0EAC"/>
    <w:rsid w:val="001F0FA0"/>
    <w:rsid w:val="001F108E"/>
    <w:rsid w:val="001F13F1"/>
    <w:rsid w:val="001F1441"/>
    <w:rsid w:val="001F168E"/>
    <w:rsid w:val="001F18D1"/>
    <w:rsid w:val="001F1A2A"/>
    <w:rsid w:val="001F1CF8"/>
    <w:rsid w:val="001F1D76"/>
    <w:rsid w:val="001F1DCB"/>
    <w:rsid w:val="001F1F14"/>
    <w:rsid w:val="001F1F1E"/>
    <w:rsid w:val="001F1FD6"/>
    <w:rsid w:val="001F1FF9"/>
    <w:rsid w:val="001F2759"/>
    <w:rsid w:val="001F2892"/>
    <w:rsid w:val="001F3080"/>
    <w:rsid w:val="001F316A"/>
    <w:rsid w:val="001F32D6"/>
    <w:rsid w:val="001F3B18"/>
    <w:rsid w:val="001F3CC5"/>
    <w:rsid w:val="001F3DBB"/>
    <w:rsid w:val="001F3DC4"/>
    <w:rsid w:val="001F3DDA"/>
    <w:rsid w:val="001F3EB3"/>
    <w:rsid w:val="001F3FDB"/>
    <w:rsid w:val="001F44B5"/>
    <w:rsid w:val="001F4636"/>
    <w:rsid w:val="001F481C"/>
    <w:rsid w:val="001F4A95"/>
    <w:rsid w:val="001F4BAC"/>
    <w:rsid w:val="001F4C2B"/>
    <w:rsid w:val="001F4DC9"/>
    <w:rsid w:val="001F4E07"/>
    <w:rsid w:val="001F5349"/>
    <w:rsid w:val="001F57A3"/>
    <w:rsid w:val="001F59D3"/>
    <w:rsid w:val="001F5AFC"/>
    <w:rsid w:val="001F5EB7"/>
    <w:rsid w:val="001F6094"/>
    <w:rsid w:val="001F60D9"/>
    <w:rsid w:val="001F661A"/>
    <w:rsid w:val="001F6880"/>
    <w:rsid w:val="001F69C5"/>
    <w:rsid w:val="001F7468"/>
    <w:rsid w:val="001F7561"/>
    <w:rsid w:val="001F766B"/>
    <w:rsid w:val="001F7880"/>
    <w:rsid w:val="001F7AD4"/>
    <w:rsid w:val="001F7B01"/>
    <w:rsid w:val="001F7D25"/>
    <w:rsid w:val="001F7DC0"/>
    <w:rsid w:val="001F7F0C"/>
    <w:rsid w:val="001F7FCF"/>
    <w:rsid w:val="002002EA"/>
    <w:rsid w:val="00200509"/>
    <w:rsid w:val="0020055D"/>
    <w:rsid w:val="0020072E"/>
    <w:rsid w:val="002007B3"/>
    <w:rsid w:val="00200859"/>
    <w:rsid w:val="002008AC"/>
    <w:rsid w:val="00200C9F"/>
    <w:rsid w:val="00200F43"/>
    <w:rsid w:val="00200FDF"/>
    <w:rsid w:val="00201382"/>
    <w:rsid w:val="002013A3"/>
    <w:rsid w:val="0020156F"/>
    <w:rsid w:val="002016AB"/>
    <w:rsid w:val="002016E8"/>
    <w:rsid w:val="00201862"/>
    <w:rsid w:val="0020200A"/>
    <w:rsid w:val="0020209F"/>
    <w:rsid w:val="0020216F"/>
    <w:rsid w:val="0020247A"/>
    <w:rsid w:val="002024D7"/>
    <w:rsid w:val="00202518"/>
    <w:rsid w:val="002026E6"/>
    <w:rsid w:val="00202C24"/>
    <w:rsid w:val="0020321E"/>
    <w:rsid w:val="002035E0"/>
    <w:rsid w:val="00203692"/>
    <w:rsid w:val="00203A46"/>
    <w:rsid w:val="00203B66"/>
    <w:rsid w:val="00203E09"/>
    <w:rsid w:val="00203E71"/>
    <w:rsid w:val="00204287"/>
    <w:rsid w:val="002042F4"/>
    <w:rsid w:val="002044A4"/>
    <w:rsid w:val="00204878"/>
    <w:rsid w:val="00204D06"/>
    <w:rsid w:val="00204D4E"/>
    <w:rsid w:val="00204D77"/>
    <w:rsid w:val="00204D9D"/>
    <w:rsid w:val="00205073"/>
    <w:rsid w:val="002051AB"/>
    <w:rsid w:val="002055E8"/>
    <w:rsid w:val="00205611"/>
    <w:rsid w:val="00205701"/>
    <w:rsid w:val="00205791"/>
    <w:rsid w:val="00205987"/>
    <w:rsid w:val="00205A53"/>
    <w:rsid w:val="00205D2B"/>
    <w:rsid w:val="00205EF0"/>
    <w:rsid w:val="00206014"/>
    <w:rsid w:val="00206AE9"/>
    <w:rsid w:val="00206C52"/>
    <w:rsid w:val="00206CA0"/>
    <w:rsid w:val="00206DBB"/>
    <w:rsid w:val="00206E0E"/>
    <w:rsid w:val="00206E61"/>
    <w:rsid w:val="00207141"/>
    <w:rsid w:val="0020717D"/>
    <w:rsid w:val="0020753F"/>
    <w:rsid w:val="002075C3"/>
    <w:rsid w:val="002076BE"/>
    <w:rsid w:val="00207841"/>
    <w:rsid w:val="00207867"/>
    <w:rsid w:val="00207884"/>
    <w:rsid w:val="00207D99"/>
    <w:rsid w:val="00207EA3"/>
    <w:rsid w:val="00207F9D"/>
    <w:rsid w:val="00210413"/>
    <w:rsid w:val="00210418"/>
    <w:rsid w:val="002107EE"/>
    <w:rsid w:val="00210912"/>
    <w:rsid w:val="002109A8"/>
    <w:rsid w:val="00210C74"/>
    <w:rsid w:val="00210D1C"/>
    <w:rsid w:val="00210EFB"/>
    <w:rsid w:val="00210F1A"/>
    <w:rsid w:val="002110DD"/>
    <w:rsid w:val="002112ED"/>
    <w:rsid w:val="002117F1"/>
    <w:rsid w:val="00211987"/>
    <w:rsid w:val="00211A0C"/>
    <w:rsid w:val="00211BD9"/>
    <w:rsid w:val="002122AC"/>
    <w:rsid w:val="0021271D"/>
    <w:rsid w:val="00212A2B"/>
    <w:rsid w:val="00213963"/>
    <w:rsid w:val="00213B2B"/>
    <w:rsid w:val="00213F04"/>
    <w:rsid w:val="00214112"/>
    <w:rsid w:val="00214405"/>
    <w:rsid w:val="002144BD"/>
    <w:rsid w:val="00214555"/>
    <w:rsid w:val="002146D7"/>
    <w:rsid w:val="00214A7A"/>
    <w:rsid w:val="00214ABA"/>
    <w:rsid w:val="002156E4"/>
    <w:rsid w:val="00215A0C"/>
    <w:rsid w:val="00215BAB"/>
    <w:rsid w:val="00215F9D"/>
    <w:rsid w:val="00215FDB"/>
    <w:rsid w:val="002160A3"/>
    <w:rsid w:val="00216456"/>
    <w:rsid w:val="00216A86"/>
    <w:rsid w:val="00216FB1"/>
    <w:rsid w:val="00217112"/>
    <w:rsid w:val="00217336"/>
    <w:rsid w:val="002175E9"/>
    <w:rsid w:val="00217837"/>
    <w:rsid w:val="00217B49"/>
    <w:rsid w:val="00217BE5"/>
    <w:rsid w:val="00217CE6"/>
    <w:rsid w:val="00217FE6"/>
    <w:rsid w:val="002201BA"/>
    <w:rsid w:val="002201BF"/>
    <w:rsid w:val="00220538"/>
    <w:rsid w:val="00220843"/>
    <w:rsid w:val="00220A35"/>
    <w:rsid w:val="00220BA9"/>
    <w:rsid w:val="00220C30"/>
    <w:rsid w:val="002210B5"/>
    <w:rsid w:val="0022114E"/>
    <w:rsid w:val="00221566"/>
    <w:rsid w:val="002215A1"/>
    <w:rsid w:val="00221663"/>
    <w:rsid w:val="00221820"/>
    <w:rsid w:val="00221858"/>
    <w:rsid w:val="002219A4"/>
    <w:rsid w:val="00221C83"/>
    <w:rsid w:val="00221DA8"/>
    <w:rsid w:val="00221FA6"/>
    <w:rsid w:val="00221FC1"/>
    <w:rsid w:val="00222105"/>
    <w:rsid w:val="00222238"/>
    <w:rsid w:val="002224B3"/>
    <w:rsid w:val="0022282F"/>
    <w:rsid w:val="002228F4"/>
    <w:rsid w:val="00222C63"/>
    <w:rsid w:val="00222DCF"/>
    <w:rsid w:val="00222E1F"/>
    <w:rsid w:val="00222E54"/>
    <w:rsid w:val="0022322F"/>
    <w:rsid w:val="002236B2"/>
    <w:rsid w:val="00223788"/>
    <w:rsid w:val="002238C4"/>
    <w:rsid w:val="00223A58"/>
    <w:rsid w:val="00223EAD"/>
    <w:rsid w:val="00223FB2"/>
    <w:rsid w:val="0022412F"/>
    <w:rsid w:val="00224134"/>
    <w:rsid w:val="002242A2"/>
    <w:rsid w:val="002245B1"/>
    <w:rsid w:val="0022486C"/>
    <w:rsid w:val="00224945"/>
    <w:rsid w:val="00224B24"/>
    <w:rsid w:val="00225020"/>
    <w:rsid w:val="002251B7"/>
    <w:rsid w:val="00225580"/>
    <w:rsid w:val="00225A7B"/>
    <w:rsid w:val="00225DF4"/>
    <w:rsid w:val="002263BC"/>
    <w:rsid w:val="00226495"/>
    <w:rsid w:val="00226627"/>
    <w:rsid w:val="002269CE"/>
    <w:rsid w:val="00226B71"/>
    <w:rsid w:val="00226D48"/>
    <w:rsid w:val="002271E0"/>
    <w:rsid w:val="002278AA"/>
    <w:rsid w:val="00227A07"/>
    <w:rsid w:val="00227A6D"/>
    <w:rsid w:val="00227B22"/>
    <w:rsid w:val="00227DBB"/>
    <w:rsid w:val="00227DCB"/>
    <w:rsid w:val="00227EA0"/>
    <w:rsid w:val="002301CF"/>
    <w:rsid w:val="00230236"/>
    <w:rsid w:val="00230AE1"/>
    <w:rsid w:val="00230D26"/>
    <w:rsid w:val="00230D31"/>
    <w:rsid w:val="00230F2E"/>
    <w:rsid w:val="002314F0"/>
    <w:rsid w:val="0023157F"/>
    <w:rsid w:val="00231633"/>
    <w:rsid w:val="00231800"/>
    <w:rsid w:val="00231E99"/>
    <w:rsid w:val="0023248F"/>
    <w:rsid w:val="00232723"/>
    <w:rsid w:val="00232EFC"/>
    <w:rsid w:val="00233088"/>
    <w:rsid w:val="002330D5"/>
    <w:rsid w:val="002334F0"/>
    <w:rsid w:val="00233805"/>
    <w:rsid w:val="00233927"/>
    <w:rsid w:val="00233993"/>
    <w:rsid w:val="00233A1C"/>
    <w:rsid w:val="00233A61"/>
    <w:rsid w:val="00233A81"/>
    <w:rsid w:val="00233A9A"/>
    <w:rsid w:val="002341D9"/>
    <w:rsid w:val="002344D0"/>
    <w:rsid w:val="00234782"/>
    <w:rsid w:val="0023499B"/>
    <w:rsid w:val="00234CD1"/>
    <w:rsid w:val="00234E12"/>
    <w:rsid w:val="002350E2"/>
    <w:rsid w:val="002352DA"/>
    <w:rsid w:val="002352FB"/>
    <w:rsid w:val="002353F7"/>
    <w:rsid w:val="002353FB"/>
    <w:rsid w:val="002354F0"/>
    <w:rsid w:val="002354FF"/>
    <w:rsid w:val="002355CB"/>
    <w:rsid w:val="00235AD9"/>
    <w:rsid w:val="00235C20"/>
    <w:rsid w:val="00235E22"/>
    <w:rsid w:val="00235F1B"/>
    <w:rsid w:val="00236709"/>
    <w:rsid w:val="00236712"/>
    <w:rsid w:val="002369D8"/>
    <w:rsid w:val="002370B6"/>
    <w:rsid w:val="00237156"/>
    <w:rsid w:val="002375F5"/>
    <w:rsid w:val="00237758"/>
    <w:rsid w:val="00237BF5"/>
    <w:rsid w:val="00237C02"/>
    <w:rsid w:val="00237F6D"/>
    <w:rsid w:val="00240357"/>
    <w:rsid w:val="002403B7"/>
    <w:rsid w:val="0024065D"/>
    <w:rsid w:val="002406EC"/>
    <w:rsid w:val="00240A4D"/>
    <w:rsid w:val="00240BA9"/>
    <w:rsid w:val="002412FA"/>
    <w:rsid w:val="0024132F"/>
    <w:rsid w:val="0024139C"/>
    <w:rsid w:val="002414D0"/>
    <w:rsid w:val="002415A1"/>
    <w:rsid w:val="00241672"/>
    <w:rsid w:val="0024198B"/>
    <w:rsid w:val="00242154"/>
    <w:rsid w:val="0024215F"/>
    <w:rsid w:val="002422B4"/>
    <w:rsid w:val="002425C5"/>
    <w:rsid w:val="00242957"/>
    <w:rsid w:val="00242C8B"/>
    <w:rsid w:val="00242D52"/>
    <w:rsid w:val="00242DBD"/>
    <w:rsid w:val="00243AE5"/>
    <w:rsid w:val="00243C87"/>
    <w:rsid w:val="00243C98"/>
    <w:rsid w:val="00243DC4"/>
    <w:rsid w:val="00243DF3"/>
    <w:rsid w:val="00243E33"/>
    <w:rsid w:val="00243E9D"/>
    <w:rsid w:val="00243F2C"/>
    <w:rsid w:val="00244362"/>
    <w:rsid w:val="00244828"/>
    <w:rsid w:val="0024489D"/>
    <w:rsid w:val="0024498F"/>
    <w:rsid w:val="002449D5"/>
    <w:rsid w:val="00244B6E"/>
    <w:rsid w:val="00244B70"/>
    <w:rsid w:val="00244C49"/>
    <w:rsid w:val="00244D5B"/>
    <w:rsid w:val="00244DCA"/>
    <w:rsid w:val="0024541B"/>
    <w:rsid w:val="00245491"/>
    <w:rsid w:val="00245BDA"/>
    <w:rsid w:val="00245D78"/>
    <w:rsid w:val="00245F35"/>
    <w:rsid w:val="00245FFC"/>
    <w:rsid w:val="00246046"/>
    <w:rsid w:val="00246047"/>
    <w:rsid w:val="002460F4"/>
    <w:rsid w:val="00246347"/>
    <w:rsid w:val="002464E0"/>
    <w:rsid w:val="00246AD8"/>
    <w:rsid w:val="00246E42"/>
    <w:rsid w:val="00246ED5"/>
    <w:rsid w:val="00247052"/>
    <w:rsid w:val="002473C0"/>
    <w:rsid w:val="00247435"/>
    <w:rsid w:val="0024748C"/>
    <w:rsid w:val="00247863"/>
    <w:rsid w:val="0024795B"/>
    <w:rsid w:val="00247AA4"/>
    <w:rsid w:val="00247C2D"/>
    <w:rsid w:val="00250133"/>
    <w:rsid w:val="00250159"/>
    <w:rsid w:val="002501B2"/>
    <w:rsid w:val="00250382"/>
    <w:rsid w:val="0025041D"/>
    <w:rsid w:val="0025048F"/>
    <w:rsid w:val="00250A20"/>
    <w:rsid w:val="00250B1B"/>
    <w:rsid w:val="002510E6"/>
    <w:rsid w:val="00251173"/>
    <w:rsid w:val="002513A8"/>
    <w:rsid w:val="002514E0"/>
    <w:rsid w:val="002515CA"/>
    <w:rsid w:val="00251709"/>
    <w:rsid w:val="002518B9"/>
    <w:rsid w:val="00251E1C"/>
    <w:rsid w:val="00252297"/>
    <w:rsid w:val="00252400"/>
    <w:rsid w:val="002528AE"/>
    <w:rsid w:val="002528FB"/>
    <w:rsid w:val="00252A9A"/>
    <w:rsid w:val="00252C6B"/>
    <w:rsid w:val="00252CF1"/>
    <w:rsid w:val="0025382D"/>
    <w:rsid w:val="00253C1C"/>
    <w:rsid w:val="00253EDB"/>
    <w:rsid w:val="0025421A"/>
    <w:rsid w:val="00254334"/>
    <w:rsid w:val="002545A4"/>
    <w:rsid w:val="00254772"/>
    <w:rsid w:val="0025484B"/>
    <w:rsid w:val="00254E9D"/>
    <w:rsid w:val="00255130"/>
    <w:rsid w:val="002557A4"/>
    <w:rsid w:val="0025616A"/>
    <w:rsid w:val="002564BA"/>
    <w:rsid w:val="0025676A"/>
    <w:rsid w:val="00257000"/>
    <w:rsid w:val="0025719F"/>
    <w:rsid w:val="002571DE"/>
    <w:rsid w:val="002574CA"/>
    <w:rsid w:val="00257727"/>
    <w:rsid w:val="0025773F"/>
    <w:rsid w:val="00257962"/>
    <w:rsid w:val="00257B15"/>
    <w:rsid w:val="00257EAF"/>
    <w:rsid w:val="00260472"/>
    <w:rsid w:val="002606C4"/>
    <w:rsid w:val="00260AED"/>
    <w:rsid w:val="00260D0A"/>
    <w:rsid w:val="00261070"/>
    <w:rsid w:val="002611E8"/>
    <w:rsid w:val="0026158E"/>
    <w:rsid w:val="00261833"/>
    <w:rsid w:val="00261C13"/>
    <w:rsid w:val="00261C8D"/>
    <w:rsid w:val="00261C9B"/>
    <w:rsid w:val="00261CF6"/>
    <w:rsid w:val="002620D2"/>
    <w:rsid w:val="00262475"/>
    <w:rsid w:val="002627E7"/>
    <w:rsid w:val="00262A88"/>
    <w:rsid w:val="00262B0B"/>
    <w:rsid w:val="0026322D"/>
    <w:rsid w:val="0026328F"/>
    <w:rsid w:val="00263348"/>
    <w:rsid w:val="00263479"/>
    <w:rsid w:val="002635C7"/>
    <w:rsid w:val="00263884"/>
    <w:rsid w:val="0026390B"/>
    <w:rsid w:val="002641E2"/>
    <w:rsid w:val="00264310"/>
    <w:rsid w:val="002643DC"/>
    <w:rsid w:val="00264824"/>
    <w:rsid w:val="00264BE0"/>
    <w:rsid w:val="00264CEB"/>
    <w:rsid w:val="00264E54"/>
    <w:rsid w:val="00264E9A"/>
    <w:rsid w:val="00265168"/>
    <w:rsid w:val="00265173"/>
    <w:rsid w:val="00265530"/>
    <w:rsid w:val="00265671"/>
    <w:rsid w:val="0026573A"/>
    <w:rsid w:val="002661CB"/>
    <w:rsid w:val="002665A7"/>
    <w:rsid w:val="00266794"/>
    <w:rsid w:val="002667B9"/>
    <w:rsid w:val="002668A6"/>
    <w:rsid w:val="00266FCA"/>
    <w:rsid w:val="00267108"/>
    <w:rsid w:val="00267373"/>
    <w:rsid w:val="002673E5"/>
    <w:rsid w:val="00267422"/>
    <w:rsid w:val="002674B4"/>
    <w:rsid w:val="002674BE"/>
    <w:rsid w:val="002675F3"/>
    <w:rsid w:val="002676CF"/>
    <w:rsid w:val="0026771D"/>
    <w:rsid w:val="0026786B"/>
    <w:rsid w:val="00267B60"/>
    <w:rsid w:val="00267BA6"/>
    <w:rsid w:val="00267C10"/>
    <w:rsid w:val="00267C79"/>
    <w:rsid w:val="00270651"/>
    <w:rsid w:val="00270785"/>
    <w:rsid w:val="0027129D"/>
    <w:rsid w:val="00271543"/>
    <w:rsid w:val="002718C1"/>
    <w:rsid w:val="00271B5A"/>
    <w:rsid w:val="00272568"/>
    <w:rsid w:val="00272799"/>
    <w:rsid w:val="00272A31"/>
    <w:rsid w:val="00272DDB"/>
    <w:rsid w:val="00272E09"/>
    <w:rsid w:val="00272FB5"/>
    <w:rsid w:val="002730EF"/>
    <w:rsid w:val="00273108"/>
    <w:rsid w:val="0027313E"/>
    <w:rsid w:val="0027317A"/>
    <w:rsid w:val="00273222"/>
    <w:rsid w:val="0027327C"/>
    <w:rsid w:val="0027366D"/>
    <w:rsid w:val="002737E8"/>
    <w:rsid w:val="00273BF0"/>
    <w:rsid w:val="00273CA5"/>
    <w:rsid w:val="00274254"/>
    <w:rsid w:val="0027429F"/>
    <w:rsid w:val="0027459A"/>
    <w:rsid w:val="002746C0"/>
    <w:rsid w:val="002748B5"/>
    <w:rsid w:val="00274983"/>
    <w:rsid w:val="00274A73"/>
    <w:rsid w:val="00274C43"/>
    <w:rsid w:val="00274DE0"/>
    <w:rsid w:val="00275055"/>
    <w:rsid w:val="0027505D"/>
    <w:rsid w:val="002751F4"/>
    <w:rsid w:val="00275430"/>
    <w:rsid w:val="002754AA"/>
    <w:rsid w:val="002755A6"/>
    <w:rsid w:val="002755D6"/>
    <w:rsid w:val="00275781"/>
    <w:rsid w:val="002759C3"/>
    <w:rsid w:val="00275C32"/>
    <w:rsid w:val="00275DAC"/>
    <w:rsid w:val="00276098"/>
    <w:rsid w:val="00276218"/>
    <w:rsid w:val="00276230"/>
    <w:rsid w:val="002763BB"/>
    <w:rsid w:val="00276491"/>
    <w:rsid w:val="0027694F"/>
    <w:rsid w:val="002769E8"/>
    <w:rsid w:val="00276A71"/>
    <w:rsid w:val="00276BC2"/>
    <w:rsid w:val="00276C63"/>
    <w:rsid w:val="00277108"/>
    <w:rsid w:val="002773D9"/>
    <w:rsid w:val="00277703"/>
    <w:rsid w:val="00277ADF"/>
    <w:rsid w:val="00277B4F"/>
    <w:rsid w:val="00277D00"/>
    <w:rsid w:val="00277DFA"/>
    <w:rsid w:val="00277F6F"/>
    <w:rsid w:val="00277FEE"/>
    <w:rsid w:val="0028001F"/>
    <w:rsid w:val="0028014B"/>
    <w:rsid w:val="0028015A"/>
    <w:rsid w:val="00280943"/>
    <w:rsid w:val="00280ACE"/>
    <w:rsid w:val="00280BA3"/>
    <w:rsid w:val="00280D5D"/>
    <w:rsid w:val="00281004"/>
    <w:rsid w:val="00281021"/>
    <w:rsid w:val="002814BF"/>
    <w:rsid w:val="00281526"/>
    <w:rsid w:val="002815DC"/>
    <w:rsid w:val="00281715"/>
    <w:rsid w:val="00281BAF"/>
    <w:rsid w:val="00281CDF"/>
    <w:rsid w:val="00281DA1"/>
    <w:rsid w:val="00281F66"/>
    <w:rsid w:val="00282229"/>
    <w:rsid w:val="002824C0"/>
    <w:rsid w:val="00282659"/>
    <w:rsid w:val="002826A3"/>
    <w:rsid w:val="00282AF3"/>
    <w:rsid w:val="00282B2C"/>
    <w:rsid w:val="00282C0F"/>
    <w:rsid w:val="002832DA"/>
    <w:rsid w:val="0028376C"/>
    <w:rsid w:val="0028377C"/>
    <w:rsid w:val="00283996"/>
    <w:rsid w:val="00283BCD"/>
    <w:rsid w:val="00283C6C"/>
    <w:rsid w:val="00283F0C"/>
    <w:rsid w:val="00284005"/>
    <w:rsid w:val="00284687"/>
    <w:rsid w:val="002846FE"/>
    <w:rsid w:val="00284A1E"/>
    <w:rsid w:val="00284EC6"/>
    <w:rsid w:val="00284F54"/>
    <w:rsid w:val="00284FCB"/>
    <w:rsid w:val="00285013"/>
    <w:rsid w:val="00285114"/>
    <w:rsid w:val="00285550"/>
    <w:rsid w:val="002856C2"/>
    <w:rsid w:val="00285B8C"/>
    <w:rsid w:val="00285E23"/>
    <w:rsid w:val="00285F71"/>
    <w:rsid w:val="00286176"/>
    <w:rsid w:val="00286257"/>
    <w:rsid w:val="002862FF"/>
    <w:rsid w:val="002864E0"/>
    <w:rsid w:val="002867CA"/>
    <w:rsid w:val="00286885"/>
    <w:rsid w:val="00286A39"/>
    <w:rsid w:val="00286A5A"/>
    <w:rsid w:val="00286C34"/>
    <w:rsid w:val="00286E74"/>
    <w:rsid w:val="00286F93"/>
    <w:rsid w:val="002875EF"/>
    <w:rsid w:val="00287B0C"/>
    <w:rsid w:val="00287CA0"/>
    <w:rsid w:val="002903FB"/>
    <w:rsid w:val="00290420"/>
    <w:rsid w:val="0029062D"/>
    <w:rsid w:val="0029096C"/>
    <w:rsid w:val="00290AA7"/>
    <w:rsid w:val="00290BE2"/>
    <w:rsid w:val="00290C08"/>
    <w:rsid w:val="0029105D"/>
    <w:rsid w:val="00291070"/>
    <w:rsid w:val="00291122"/>
    <w:rsid w:val="0029123A"/>
    <w:rsid w:val="002912C5"/>
    <w:rsid w:val="00291404"/>
    <w:rsid w:val="002915B9"/>
    <w:rsid w:val="0029188C"/>
    <w:rsid w:val="002918F5"/>
    <w:rsid w:val="00291AC0"/>
    <w:rsid w:val="00291EE3"/>
    <w:rsid w:val="00292364"/>
    <w:rsid w:val="002923EA"/>
    <w:rsid w:val="00292626"/>
    <w:rsid w:val="002928DA"/>
    <w:rsid w:val="002929F7"/>
    <w:rsid w:val="00292E15"/>
    <w:rsid w:val="00292F82"/>
    <w:rsid w:val="00293355"/>
    <w:rsid w:val="00293496"/>
    <w:rsid w:val="0029392E"/>
    <w:rsid w:val="00293938"/>
    <w:rsid w:val="00293E95"/>
    <w:rsid w:val="00293FC0"/>
    <w:rsid w:val="00294131"/>
    <w:rsid w:val="00294357"/>
    <w:rsid w:val="00294360"/>
    <w:rsid w:val="00294435"/>
    <w:rsid w:val="00294585"/>
    <w:rsid w:val="00294E6D"/>
    <w:rsid w:val="0029517F"/>
    <w:rsid w:val="0029537A"/>
    <w:rsid w:val="00295444"/>
    <w:rsid w:val="0029552E"/>
    <w:rsid w:val="00295A62"/>
    <w:rsid w:val="00295F0A"/>
    <w:rsid w:val="0029612A"/>
    <w:rsid w:val="002968C1"/>
    <w:rsid w:val="00296B30"/>
    <w:rsid w:val="00297239"/>
    <w:rsid w:val="002973EB"/>
    <w:rsid w:val="00297510"/>
    <w:rsid w:val="00297621"/>
    <w:rsid w:val="00297685"/>
    <w:rsid w:val="00297690"/>
    <w:rsid w:val="00297C7E"/>
    <w:rsid w:val="00297F0F"/>
    <w:rsid w:val="002A0159"/>
    <w:rsid w:val="002A023B"/>
    <w:rsid w:val="002A041B"/>
    <w:rsid w:val="002A047C"/>
    <w:rsid w:val="002A057F"/>
    <w:rsid w:val="002A0964"/>
    <w:rsid w:val="002A0C40"/>
    <w:rsid w:val="002A0E93"/>
    <w:rsid w:val="002A10B0"/>
    <w:rsid w:val="002A1270"/>
    <w:rsid w:val="002A12F2"/>
    <w:rsid w:val="002A13E4"/>
    <w:rsid w:val="002A185B"/>
    <w:rsid w:val="002A1A74"/>
    <w:rsid w:val="002A1C59"/>
    <w:rsid w:val="002A1D21"/>
    <w:rsid w:val="002A21DD"/>
    <w:rsid w:val="002A22C8"/>
    <w:rsid w:val="002A37A8"/>
    <w:rsid w:val="002A3954"/>
    <w:rsid w:val="002A3BE5"/>
    <w:rsid w:val="002A3EA1"/>
    <w:rsid w:val="002A40B1"/>
    <w:rsid w:val="002A40F4"/>
    <w:rsid w:val="002A4183"/>
    <w:rsid w:val="002A42F4"/>
    <w:rsid w:val="002A47E8"/>
    <w:rsid w:val="002A4CD6"/>
    <w:rsid w:val="002A4EF5"/>
    <w:rsid w:val="002A4FB7"/>
    <w:rsid w:val="002A51B5"/>
    <w:rsid w:val="002A5286"/>
    <w:rsid w:val="002A52DE"/>
    <w:rsid w:val="002A5310"/>
    <w:rsid w:val="002A53D2"/>
    <w:rsid w:val="002A53FB"/>
    <w:rsid w:val="002A563E"/>
    <w:rsid w:val="002A5713"/>
    <w:rsid w:val="002A580E"/>
    <w:rsid w:val="002A5B63"/>
    <w:rsid w:val="002A5D39"/>
    <w:rsid w:val="002A649F"/>
    <w:rsid w:val="002A6AC3"/>
    <w:rsid w:val="002A6B20"/>
    <w:rsid w:val="002A6CB0"/>
    <w:rsid w:val="002A7D65"/>
    <w:rsid w:val="002B024E"/>
    <w:rsid w:val="002B0266"/>
    <w:rsid w:val="002B09D7"/>
    <w:rsid w:val="002B0B19"/>
    <w:rsid w:val="002B0BA8"/>
    <w:rsid w:val="002B0FD7"/>
    <w:rsid w:val="002B1241"/>
    <w:rsid w:val="002B1311"/>
    <w:rsid w:val="002B16C2"/>
    <w:rsid w:val="002B1CE9"/>
    <w:rsid w:val="002B1DA7"/>
    <w:rsid w:val="002B20B5"/>
    <w:rsid w:val="002B2201"/>
    <w:rsid w:val="002B22BD"/>
    <w:rsid w:val="002B2594"/>
    <w:rsid w:val="002B260F"/>
    <w:rsid w:val="002B2904"/>
    <w:rsid w:val="002B2E0E"/>
    <w:rsid w:val="002B3383"/>
    <w:rsid w:val="002B3412"/>
    <w:rsid w:val="002B38DA"/>
    <w:rsid w:val="002B3ADA"/>
    <w:rsid w:val="002B3B51"/>
    <w:rsid w:val="002B3BC4"/>
    <w:rsid w:val="002B47E8"/>
    <w:rsid w:val="002B49CE"/>
    <w:rsid w:val="002B4D33"/>
    <w:rsid w:val="002B4D97"/>
    <w:rsid w:val="002B4F80"/>
    <w:rsid w:val="002B52D7"/>
    <w:rsid w:val="002B5425"/>
    <w:rsid w:val="002B5488"/>
    <w:rsid w:val="002B5537"/>
    <w:rsid w:val="002B5816"/>
    <w:rsid w:val="002B5994"/>
    <w:rsid w:val="002B5A33"/>
    <w:rsid w:val="002B5B3F"/>
    <w:rsid w:val="002B5F30"/>
    <w:rsid w:val="002B60AB"/>
    <w:rsid w:val="002B60F2"/>
    <w:rsid w:val="002B6761"/>
    <w:rsid w:val="002B6848"/>
    <w:rsid w:val="002B6E7E"/>
    <w:rsid w:val="002B7017"/>
    <w:rsid w:val="002B75B8"/>
    <w:rsid w:val="002B7BB5"/>
    <w:rsid w:val="002C0206"/>
    <w:rsid w:val="002C0217"/>
    <w:rsid w:val="002C067E"/>
    <w:rsid w:val="002C0722"/>
    <w:rsid w:val="002C074F"/>
    <w:rsid w:val="002C075E"/>
    <w:rsid w:val="002C0A08"/>
    <w:rsid w:val="002C0CF0"/>
    <w:rsid w:val="002C1398"/>
    <w:rsid w:val="002C1448"/>
    <w:rsid w:val="002C1578"/>
    <w:rsid w:val="002C164F"/>
    <w:rsid w:val="002C1777"/>
    <w:rsid w:val="002C188F"/>
    <w:rsid w:val="002C18DA"/>
    <w:rsid w:val="002C1966"/>
    <w:rsid w:val="002C1A73"/>
    <w:rsid w:val="002C1BA1"/>
    <w:rsid w:val="002C1BA9"/>
    <w:rsid w:val="002C1C9C"/>
    <w:rsid w:val="002C20F6"/>
    <w:rsid w:val="002C2248"/>
    <w:rsid w:val="002C26BD"/>
    <w:rsid w:val="002C2709"/>
    <w:rsid w:val="002C3039"/>
    <w:rsid w:val="002C313A"/>
    <w:rsid w:val="002C31CE"/>
    <w:rsid w:val="002C3482"/>
    <w:rsid w:val="002C35D4"/>
    <w:rsid w:val="002C37AF"/>
    <w:rsid w:val="002C3DA8"/>
    <w:rsid w:val="002C4432"/>
    <w:rsid w:val="002C460F"/>
    <w:rsid w:val="002C4B19"/>
    <w:rsid w:val="002C4CA2"/>
    <w:rsid w:val="002C4D3D"/>
    <w:rsid w:val="002C4E34"/>
    <w:rsid w:val="002C53A6"/>
    <w:rsid w:val="002C55A2"/>
    <w:rsid w:val="002C5927"/>
    <w:rsid w:val="002C5F3F"/>
    <w:rsid w:val="002C60FF"/>
    <w:rsid w:val="002C6278"/>
    <w:rsid w:val="002C64C4"/>
    <w:rsid w:val="002C6C84"/>
    <w:rsid w:val="002C6D5A"/>
    <w:rsid w:val="002C6F2F"/>
    <w:rsid w:val="002C6F78"/>
    <w:rsid w:val="002C71A7"/>
    <w:rsid w:val="002C730F"/>
    <w:rsid w:val="002C73DD"/>
    <w:rsid w:val="002C73FF"/>
    <w:rsid w:val="002C7435"/>
    <w:rsid w:val="002C74D9"/>
    <w:rsid w:val="002C763C"/>
    <w:rsid w:val="002C78DE"/>
    <w:rsid w:val="002C7CE1"/>
    <w:rsid w:val="002C7F85"/>
    <w:rsid w:val="002D023A"/>
    <w:rsid w:val="002D0470"/>
    <w:rsid w:val="002D0DEE"/>
    <w:rsid w:val="002D0EC2"/>
    <w:rsid w:val="002D10AB"/>
    <w:rsid w:val="002D151F"/>
    <w:rsid w:val="002D17B5"/>
    <w:rsid w:val="002D1909"/>
    <w:rsid w:val="002D1F78"/>
    <w:rsid w:val="002D225E"/>
    <w:rsid w:val="002D2693"/>
    <w:rsid w:val="002D2715"/>
    <w:rsid w:val="002D2CF0"/>
    <w:rsid w:val="002D2DEF"/>
    <w:rsid w:val="002D374C"/>
    <w:rsid w:val="002D37F7"/>
    <w:rsid w:val="002D38A1"/>
    <w:rsid w:val="002D3921"/>
    <w:rsid w:val="002D3A4B"/>
    <w:rsid w:val="002D3BAF"/>
    <w:rsid w:val="002D3D1C"/>
    <w:rsid w:val="002D3E15"/>
    <w:rsid w:val="002D4017"/>
    <w:rsid w:val="002D410D"/>
    <w:rsid w:val="002D436C"/>
    <w:rsid w:val="002D446C"/>
    <w:rsid w:val="002D470C"/>
    <w:rsid w:val="002D4796"/>
    <w:rsid w:val="002D48BB"/>
    <w:rsid w:val="002D4D40"/>
    <w:rsid w:val="002D4D9A"/>
    <w:rsid w:val="002D4DB8"/>
    <w:rsid w:val="002D4E13"/>
    <w:rsid w:val="002D5023"/>
    <w:rsid w:val="002D517B"/>
    <w:rsid w:val="002D541F"/>
    <w:rsid w:val="002D59E7"/>
    <w:rsid w:val="002D5A06"/>
    <w:rsid w:val="002D5A82"/>
    <w:rsid w:val="002D5F94"/>
    <w:rsid w:val="002D6148"/>
    <w:rsid w:val="002D622E"/>
    <w:rsid w:val="002D635D"/>
    <w:rsid w:val="002D67CC"/>
    <w:rsid w:val="002D6974"/>
    <w:rsid w:val="002D6981"/>
    <w:rsid w:val="002D6DFF"/>
    <w:rsid w:val="002D6F80"/>
    <w:rsid w:val="002D7366"/>
    <w:rsid w:val="002D7369"/>
    <w:rsid w:val="002D7465"/>
    <w:rsid w:val="002D7672"/>
    <w:rsid w:val="002D76A1"/>
    <w:rsid w:val="002D7BCB"/>
    <w:rsid w:val="002E0187"/>
    <w:rsid w:val="002E028E"/>
    <w:rsid w:val="002E02A0"/>
    <w:rsid w:val="002E03A1"/>
    <w:rsid w:val="002E0585"/>
    <w:rsid w:val="002E0614"/>
    <w:rsid w:val="002E0640"/>
    <w:rsid w:val="002E06B7"/>
    <w:rsid w:val="002E07ED"/>
    <w:rsid w:val="002E085A"/>
    <w:rsid w:val="002E0892"/>
    <w:rsid w:val="002E08D0"/>
    <w:rsid w:val="002E0AAB"/>
    <w:rsid w:val="002E0D1B"/>
    <w:rsid w:val="002E0DD1"/>
    <w:rsid w:val="002E0E74"/>
    <w:rsid w:val="002E0F22"/>
    <w:rsid w:val="002E1460"/>
    <w:rsid w:val="002E1B1A"/>
    <w:rsid w:val="002E2010"/>
    <w:rsid w:val="002E2130"/>
    <w:rsid w:val="002E22FA"/>
    <w:rsid w:val="002E259F"/>
    <w:rsid w:val="002E2807"/>
    <w:rsid w:val="002E2C2A"/>
    <w:rsid w:val="002E2CD5"/>
    <w:rsid w:val="002E2E55"/>
    <w:rsid w:val="002E3139"/>
    <w:rsid w:val="002E34DC"/>
    <w:rsid w:val="002E3762"/>
    <w:rsid w:val="002E3968"/>
    <w:rsid w:val="002E3AB2"/>
    <w:rsid w:val="002E3D6E"/>
    <w:rsid w:val="002E40E6"/>
    <w:rsid w:val="002E4529"/>
    <w:rsid w:val="002E4781"/>
    <w:rsid w:val="002E4892"/>
    <w:rsid w:val="002E4917"/>
    <w:rsid w:val="002E496F"/>
    <w:rsid w:val="002E4B05"/>
    <w:rsid w:val="002E4DC5"/>
    <w:rsid w:val="002E4EC5"/>
    <w:rsid w:val="002E53CA"/>
    <w:rsid w:val="002E543C"/>
    <w:rsid w:val="002E543F"/>
    <w:rsid w:val="002E5473"/>
    <w:rsid w:val="002E5578"/>
    <w:rsid w:val="002E55B4"/>
    <w:rsid w:val="002E586F"/>
    <w:rsid w:val="002E5D35"/>
    <w:rsid w:val="002E5E03"/>
    <w:rsid w:val="002E5F0C"/>
    <w:rsid w:val="002E5FAE"/>
    <w:rsid w:val="002E5FD3"/>
    <w:rsid w:val="002E6475"/>
    <w:rsid w:val="002E66D9"/>
    <w:rsid w:val="002E688A"/>
    <w:rsid w:val="002E6ACD"/>
    <w:rsid w:val="002E6D99"/>
    <w:rsid w:val="002E703B"/>
    <w:rsid w:val="002E731A"/>
    <w:rsid w:val="002E785A"/>
    <w:rsid w:val="002E7CB6"/>
    <w:rsid w:val="002E7E7B"/>
    <w:rsid w:val="002F0129"/>
    <w:rsid w:val="002F047C"/>
    <w:rsid w:val="002F062C"/>
    <w:rsid w:val="002F065A"/>
    <w:rsid w:val="002F070E"/>
    <w:rsid w:val="002F0844"/>
    <w:rsid w:val="002F09AF"/>
    <w:rsid w:val="002F0A6F"/>
    <w:rsid w:val="002F156F"/>
    <w:rsid w:val="002F1A08"/>
    <w:rsid w:val="002F1AE1"/>
    <w:rsid w:val="002F1C0C"/>
    <w:rsid w:val="002F2527"/>
    <w:rsid w:val="002F26CD"/>
    <w:rsid w:val="002F28AB"/>
    <w:rsid w:val="002F2A82"/>
    <w:rsid w:val="002F2CD8"/>
    <w:rsid w:val="002F2E94"/>
    <w:rsid w:val="002F2F80"/>
    <w:rsid w:val="002F3084"/>
    <w:rsid w:val="002F34E4"/>
    <w:rsid w:val="002F35F5"/>
    <w:rsid w:val="002F39CD"/>
    <w:rsid w:val="002F3C54"/>
    <w:rsid w:val="002F4145"/>
    <w:rsid w:val="002F442D"/>
    <w:rsid w:val="002F46DB"/>
    <w:rsid w:val="002F487B"/>
    <w:rsid w:val="002F49D3"/>
    <w:rsid w:val="002F4BC9"/>
    <w:rsid w:val="002F4D9D"/>
    <w:rsid w:val="002F51B6"/>
    <w:rsid w:val="002F51CF"/>
    <w:rsid w:val="002F526A"/>
    <w:rsid w:val="002F5613"/>
    <w:rsid w:val="002F5AAD"/>
    <w:rsid w:val="002F5DF8"/>
    <w:rsid w:val="002F62AA"/>
    <w:rsid w:val="002F63ED"/>
    <w:rsid w:val="002F6AD4"/>
    <w:rsid w:val="002F6DAF"/>
    <w:rsid w:val="002F6F0F"/>
    <w:rsid w:val="002F6FCE"/>
    <w:rsid w:val="002F720D"/>
    <w:rsid w:val="002F7358"/>
    <w:rsid w:val="002F74D7"/>
    <w:rsid w:val="002F758A"/>
    <w:rsid w:val="002F75E8"/>
    <w:rsid w:val="002F787C"/>
    <w:rsid w:val="002F792F"/>
    <w:rsid w:val="002F793F"/>
    <w:rsid w:val="002F7B4D"/>
    <w:rsid w:val="002F7E23"/>
    <w:rsid w:val="00300331"/>
    <w:rsid w:val="003007DD"/>
    <w:rsid w:val="0030086B"/>
    <w:rsid w:val="00300BEA"/>
    <w:rsid w:val="00300C68"/>
    <w:rsid w:val="00300E88"/>
    <w:rsid w:val="00300F1C"/>
    <w:rsid w:val="00300F7F"/>
    <w:rsid w:val="00300FE1"/>
    <w:rsid w:val="003018F1"/>
    <w:rsid w:val="00301F2A"/>
    <w:rsid w:val="003020BB"/>
    <w:rsid w:val="0030219E"/>
    <w:rsid w:val="0030237C"/>
    <w:rsid w:val="00302616"/>
    <w:rsid w:val="00302A90"/>
    <w:rsid w:val="00302B0A"/>
    <w:rsid w:val="00302CB4"/>
    <w:rsid w:val="00302E74"/>
    <w:rsid w:val="00303088"/>
    <w:rsid w:val="0030311B"/>
    <w:rsid w:val="0030342D"/>
    <w:rsid w:val="003035A6"/>
    <w:rsid w:val="00303689"/>
    <w:rsid w:val="003036DE"/>
    <w:rsid w:val="00303777"/>
    <w:rsid w:val="00303904"/>
    <w:rsid w:val="00303A2F"/>
    <w:rsid w:val="00303AA2"/>
    <w:rsid w:val="00303F48"/>
    <w:rsid w:val="00303FE9"/>
    <w:rsid w:val="003043B9"/>
    <w:rsid w:val="003046EF"/>
    <w:rsid w:val="003048F0"/>
    <w:rsid w:val="00304B5B"/>
    <w:rsid w:val="00304C09"/>
    <w:rsid w:val="00304C58"/>
    <w:rsid w:val="00304D50"/>
    <w:rsid w:val="00304E8C"/>
    <w:rsid w:val="00304F86"/>
    <w:rsid w:val="003050F4"/>
    <w:rsid w:val="00305153"/>
    <w:rsid w:val="003051FD"/>
    <w:rsid w:val="0030536C"/>
    <w:rsid w:val="00305628"/>
    <w:rsid w:val="0030563A"/>
    <w:rsid w:val="00305642"/>
    <w:rsid w:val="00305D10"/>
    <w:rsid w:val="00305D17"/>
    <w:rsid w:val="00305EB4"/>
    <w:rsid w:val="00305F23"/>
    <w:rsid w:val="0030611D"/>
    <w:rsid w:val="0030625A"/>
    <w:rsid w:val="00306369"/>
    <w:rsid w:val="00306520"/>
    <w:rsid w:val="003069F7"/>
    <w:rsid w:val="00306D4D"/>
    <w:rsid w:val="00306FE0"/>
    <w:rsid w:val="00306FFC"/>
    <w:rsid w:val="003070B8"/>
    <w:rsid w:val="00307111"/>
    <w:rsid w:val="00307174"/>
    <w:rsid w:val="00307454"/>
    <w:rsid w:val="0030746D"/>
    <w:rsid w:val="003074E7"/>
    <w:rsid w:val="0030798F"/>
    <w:rsid w:val="00307BED"/>
    <w:rsid w:val="00307EE9"/>
    <w:rsid w:val="00310235"/>
    <w:rsid w:val="003107AF"/>
    <w:rsid w:val="00310E6B"/>
    <w:rsid w:val="00310FA5"/>
    <w:rsid w:val="00311246"/>
    <w:rsid w:val="00311703"/>
    <w:rsid w:val="00311778"/>
    <w:rsid w:val="0031181D"/>
    <w:rsid w:val="00311D3E"/>
    <w:rsid w:val="00311E2A"/>
    <w:rsid w:val="00312007"/>
    <w:rsid w:val="00312009"/>
    <w:rsid w:val="003121C3"/>
    <w:rsid w:val="00312232"/>
    <w:rsid w:val="003122B9"/>
    <w:rsid w:val="00312445"/>
    <w:rsid w:val="00312907"/>
    <w:rsid w:val="00312BE8"/>
    <w:rsid w:val="00312D3F"/>
    <w:rsid w:val="00312D54"/>
    <w:rsid w:val="00313072"/>
    <w:rsid w:val="00313545"/>
    <w:rsid w:val="00313A00"/>
    <w:rsid w:val="00313A1C"/>
    <w:rsid w:val="00313AD5"/>
    <w:rsid w:val="00313C61"/>
    <w:rsid w:val="00313C8F"/>
    <w:rsid w:val="00313D6E"/>
    <w:rsid w:val="00313DFE"/>
    <w:rsid w:val="00313E74"/>
    <w:rsid w:val="0031405F"/>
    <w:rsid w:val="00314122"/>
    <w:rsid w:val="003141C2"/>
    <w:rsid w:val="003141CD"/>
    <w:rsid w:val="003142CC"/>
    <w:rsid w:val="003142D0"/>
    <w:rsid w:val="0031442C"/>
    <w:rsid w:val="00314CC8"/>
    <w:rsid w:val="0031512C"/>
    <w:rsid w:val="0031515C"/>
    <w:rsid w:val="00315684"/>
    <w:rsid w:val="0031578C"/>
    <w:rsid w:val="00315A44"/>
    <w:rsid w:val="00315A5D"/>
    <w:rsid w:val="00315DB7"/>
    <w:rsid w:val="00315FBB"/>
    <w:rsid w:val="003165F0"/>
    <w:rsid w:val="00316684"/>
    <w:rsid w:val="00316742"/>
    <w:rsid w:val="0031698C"/>
    <w:rsid w:val="00316D0F"/>
    <w:rsid w:val="00317396"/>
    <w:rsid w:val="003174E9"/>
    <w:rsid w:val="00317666"/>
    <w:rsid w:val="003177D5"/>
    <w:rsid w:val="00317825"/>
    <w:rsid w:val="00317A38"/>
    <w:rsid w:val="00317A85"/>
    <w:rsid w:val="00317BCF"/>
    <w:rsid w:val="00320AFE"/>
    <w:rsid w:val="00320D23"/>
    <w:rsid w:val="00320D85"/>
    <w:rsid w:val="00321452"/>
    <w:rsid w:val="0032172A"/>
    <w:rsid w:val="0032175D"/>
    <w:rsid w:val="00321B38"/>
    <w:rsid w:val="00321CAB"/>
    <w:rsid w:val="00321CCF"/>
    <w:rsid w:val="00321EBF"/>
    <w:rsid w:val="00321F18"/>
    <w:rsid w:val="00321F79"/>
    <w:rsid w:val="00322400"/>
    <w:rsid w:val="003224E9"/>
    <w:rsid w:val="00322598"/>
    <w:rsid w:val="003225EB"/>
    <w:rsid w:val="003228DD"/>
    <w:rsid w:val="00322FFC"/>
    <w:rsid w:val="0032397A"/>
    <w:rsid w:val="00323D3C"/>
    <w:rsid w:val="00324219"/>
    <w:rsid w:val="0032435E"/>
    <w:rsid w:val="003243B0"/>
    <w:rsid w:val="00324664"/>
    <w:rsid w:val="0032480B"/>
    <w:rsid w:val="0032484E"/>
    <w:rsid w:val="00324BBB"/>
    <w:rsid w:val="00324CB5"/>
    <w:rsid w:val="00324DF6"/>
    <w:rsid w:val="0032501E"/>
    <w:rsid w:val="00325380"/>
    <w:rsid w:val="00325454"/>
    <w:rsid w:val="003257F5"/>
    <w:rsid w:val="00325B25"/>
    <w:rsid w:val="00325F40"/>
    <w:rsid w:val="0032606D"/>
    <w:rsid w:val="003260BC"/>
    <w:rsid w:val="003261D5"/>
    <w:rsid w:val="00326344"/>
    <w:rsid w:val="003263E5"/>
    <w:rsid w:val="0032671E"/>
    <w:rsid w:val="00326790"/>
    <w:rsid w:val="00326794"/>
    <w:rsid w:val="00326975"/>
    <w:rsid w:val="003269CE"/>
    <w:rsid w:val="00326BC7"/>
    <w:rsid w:val="00326C96"/>
    <w:rsid w:val="00326CFD"/>
    <w:rsid w:val="00326FB9"/>
    <w:rsid w:val="003276B4"/>
    <w:rsid w:val="00327733"/>
    <w:rsid w:val="00327996"/>
    <w:rsid w:val="00327C5A"/>
    <w:rsid w:val="0033014F"/>
    <w:rsid w:val="00330224"/>
    <w:rsid w:val="003303B1"/>
    <w:rsid w:val="003306FE"/>
    <w:rsid w:val="003307FC"/>
    <w:rsid w:val="00330832"/>
    <w:rsid w:val="00330E88"/>
    <w:rsid w:val="003311C3"/>
    <w:rsid w:val="0033150C"/>
    <w:rsid w:val="003317C2"/>
    <w:rsid w:val="00331A03"/>
    <w:rsid w:val="00331AAC"/>
    <w:rsid w:val="00331E81"/>
    <w:rsid w:val="00332881"/>
    <w:rsid w:val="00332CF3"/>
    <w:rsid w:val="00332EF9"/>
    <w:rsid w:val="003331CE"/>
    <w:rsid w:val="0033320B"/>
    <w:rsid w:val="00333B15"/>
    <w:rsid w:val="00333FA3"/>
    <w:rsid w:val="00334573"/>
    <w:rsid w:val="003346E0"/>
    <w:rsid w:val="0033487C"/>
    <w:rsid w:val="003348EC"/>
    <w:rsid w:val="003348F9"/>
    <w:rsid w:val="00334934"/>
    <w:rsid w:val="00334AF0"/>
    <w:rsid w:val="00334B3B"/>
    <w:rsid w:val="0033562A"/>
    <w:rsid w:val="003358C0"/>
    <w:rsid w:val="00335B06"/>
    <w:rsid w:val="00335CC4"/>
    <w:rsid w:val="003361FD"/>
    <w:rsid w:val="003362BB"/>
    <w:rsid w:val="003362F5"/>
    <w:rsid w:val="00336440"/>
    <w:rsid w:val="00336587"/>
    <w:rsid w:val="003365A7"/>
    <w:rsid w:val="00336C7A"/>
    <w:rsid w:val="00337197"/>
    <w:rsid w:val="0033725C"/>
    <w:rsid w:val="00337355"/>
    <w:rsid w:val="00337704"/>
    <w:rsid w:val="00337731"/>
    <w:rsid w:val="003378FA"/>
    <w:rsid w:val="00337A99"/>
    <w:rsid w:val="00337B2B"/>
    <w:rsid w:val="0034019F"/>
    <w:rsid w:val="00340625"/>
    <w:rsid w:val="00340706"/>
    <w:rsid w:val="00340750"/>
    <w:rsid w:val="00340AEC"/>
    <w:rsid w:val="00340AF2"/>
    <w:rsid w:val="00340C05"/>
    <w:rsid w:val="00340E95"/>
    <w:rsid w:val="003415F3"/>
    <w:rsid w:val="00341B71"/>
    <w:rsid w:val="00341C58"/>
    <w:rsid w:val="00342807"/>
    <w:rsid w:val="00342C93"/>
    <w:rsid w:val="00342CC4"/>
    <w:rsid w:val="003431EB"/>
    <w:rsid w:val="00343591"/>
    <w:rsid w:val="003435CD"/>
    <w:rsid w:val="003436A7"/>
    <w:rsid w:val="00343A42"/>
    <w:rsid w:val="00343B22"/>
    <w:rsid w:val="00343C27"/>
    <w:rsid w:val="00343C71"/>
    <w:rsid w:val="00343C7F"/>
    <w:rsid w:val="003445C5"/>
    <w:rsid w:val="00344CBF"/>
    <w:rsid w:val="00344D22"/>
    <w:rsid w:val="00344F02"/>
    <w:rsid w:val="00345331"/>
    <w:rsid w:val="0034547C"/>
    <w:rsid w:val="0034560F"/>
    <w:rsid w:val="003460CA"/>
    <w:rsid w:val="00346907"/>
    <w:rsid w:val="00346D39"/>
    <w:rsid w:val="003472BF"/>
    <w:rsid w:val="00347306"/>
    <w:rsid w:val="00347441"/>
    <w:rsid w:val="0034749D"/>
    <w:rsid w:val="0034771A"/>
    <w:rsid w:val="00347751"/>
    <w:rsid w:val="0034779E"/>
    <w:rsid w:val="003478B1"/>
    <w:rsid w:val="003478EC"/>
    <w:rsid w:val="00347956"/>
    <w:rsid w:val="00347961"/>
    <w:rsid w:val="00347A0E"/>
    <w:rsid w:val="00347B90"/>
    <w:rsid w:val="00347BFD"/>
    <w:rsid w:val="00347D14"/>
    <w:rsid w:val="00347D3D"/>
    <w:rsid w:val="00347E5E"/>
    <w:rsid w:val="00347F9B"/>
    <w:rsid w:val="003500F2"/>
    <w:rsid w:val="003501DF"/>
    <w:rsid w:val="00350513"/>
    <w:rsid w:val="003508B1"/>
    <w:rsid w:val="00350B7C"/>
    <w:rsid w:val="00350E3A"/>
    <w:rsid w:val="00350E44"/>
    <w:rsid w:val="00350EF2"/>
    <w:rsid w:val="00350FD0"/>
    <w:rsid w:val="00350FEF"/>
    <w:rsid w:val="00351000"/>
    <w:rsid w:val="00351263"/>
    <w:rsid w:val="00351328"/>
    <w:rsid w:val="003514AF"/>
    <w:rsid w:val="00351633"/>
    <w:rsid w:val="00351666"/>
    <w:rsid w:val="00351860"/>
    <w:rsid w:val="003518A5"/>
    <w:rsid w:val="003518CC"/>
    <w:rsid w:val="00351D4F"/>
    <w:rsid w:val="00351ECD"/>
    <w:rsid w:val="00351FA0"/>
    <w:rsid w:val="00351FCE"/>
    <w:rsid w:val="003523E1"/>
    <w:rsid w:val="0035284E"/>
    <w:rsid w:val="00352AC5"/>
    <w:rsid w:val="00352AF1"/>
    <w:rsid w:val="00352B7F"/>
    <w:rsid w:val="00352DB0"/>
    <w:rsid w:val="00353113"/>
    <w:rsid w:val="00353199"/>
    <w:rsid w:val="00353211"/>
    <w:rsid w:val="00353332"/>
    <w:rsid w:val="003533E8"/>
    <w:rsid w:val="0035361D"/>
    <w:rsid w:val="003538E9"/>
    <w:rsid w:val="00353BAD"/>
    <w:rsid w:val="00353C6F"/>
    <w:rsid w:val="00353F1C"/>
    <w:rsid w:val="00353F5A"/>
    <w:rsid w:val="003541E8"/>
    <w:rsid w:val="003545D6"/>
    <w:rsid w:val="003545FB"/>
    <w:rsid w:val="0035481E"/>
    <w:rsid w:val="00354A41"/>
    <w:rsid w:val="00354EEC"/>
    <w:rsid w:val="00354F2D"/>
    <w:rsid w:val="00354FF2"/>
    <w:rsid w:val="003550C9"/>
    <w:rsid w:val="003551FA"/>
    <w:rsid w:val="00355283"/>
    <w:rsid w:val="003552EE"/>
    <w:rsid w:val="0035545D"/>
    <w:rsid w:val="00355508"/>
    <w:rsid w:val="00355803"/>
    <w:rsid w:val="0035582F"/>
    <w:rsid w:val="003558E2"/>
    <w:rsid w:val="00355B65"/>
    <w:rsid w:val="00355BA9"/>
    <w:rsid w:val="00355FFA"/>
    <w:rsid w:val="00356093"/>
    <w:rsid w:val="003560CE"/>
    <w:rsid w:val="0035668C"/>
    <w:rsid w:val="00356698"/>
    <w:rsid w:val="0035682A"/>
    <w:rsid w:val="00356927"/>
    <w:rsid w:val="00356BFF"/>
    <w:rsid w:val="003571FA"/>
    <w:rsid w:val="0035737D"/>
    <w:rsid w:val="0035762B"/>
    <w:rsid w:val="00357957"/>
    <w:rsid w:val="00357B8B"/>
    <w:rsid w:val="00357BA0"/>
    <w:rsid w:val="00357BDA"/>
    <w:rsid w:val="00357F53"/>
    <w:rsid w:val="00360481"/>
    <w:rsid w:val="00360685"/>
    <w:rsid w:val="0036073C"/>
    <w:rsid w:val="00360784"/>
    <w:rsid w:val="0036081D"/>
    <w:rsid w:val="003609DA"/>
    <w:rsid w:val="00360F5D"/>
    <w:rsid w:val="0036105E"/>
    <w:rsid w:val="003613D5"/>
    <w:rsid w:val="003620FC"/>
    <w:rsid w:val="003623AC"/>
    <w:rsid w:val="003625AC"/>
    <w:rsid w:val="00362BA8"/>
    <w:rsid w:val="00362BCC"/>
    <w:rsid w:val="00362F41"/>
    <w:rsid w:val="00363635"/>
    <w:rsid w:val="00363688"/>
    <w:rsid w:val="003639B9"/>
    <w:rsid w:val="00363E32"/>
    <w:rsid w:val="00363E90"/>
    <w:rsid w:val="0036429E"/>
    <w:rsid w:val="003644EE"/>
    <w:rsid w:val="0036456C"/>
    <w:rsid w:val="0036465E"/>
    <w:rsid w:val="00364692"/>
    <w:rsid w:val="0036481B"/>
    <w:rsid w:val="00364A0C"/>
    <w:rsid w:val="00364AF3"/>
    <w:rsid w:val="00364C96"/>
    <w:rsid w:val="00364E9F"/>
    <w:rsid w:val="0036583F"/>
    <w:rsid w:val="00365A08"/>
    <w:rsid w:val="00365F03"/>
    <w:rsid w:val="003660F2"/>
    <w:rsid w:val="003661F8"/>
    <w:rsid w:val="003667E7"/>
    <w:rsid w:val="00366803"/>
    <w:rsid w:val="00366BF1"/>
    <w:rsid w:val="00366E3A"/>
    <w:rsid w:val="00367213"/>
    <w:rsid w:val="003674D9"/>
    <w:rsid w:val="0036762B"/>
    <w:rsid w:val="00367822"/>
    <w:rsid w:val="00367A06"/>
    <w:rsid w:val="00367AC6"/>
    <w:rsid w:val="00367C3F"/>
    <w:rsid w:val="00367DA3"/>
    <w:rsid w:val="00367F3C"/>
    <w:rsid w:val="00370759"/>
    <w:rsid w:val="003707FB"/>
    <w:rsid w:val="00370AB2"/>
    <w:rsid w:val="00370B4D"/>
    <w:rsid w:val="00371066"/>
    <w:rsid w:val="0037167C"/>
    <w:rsid w:val="00371958"/>
    <w:rsid w:val="00371B70"/>
    <w:rsid w:val="00372283"/>
    <w:rsid w:val="003724C2"/>
    <w:rsid w:val="00372704"/>
    <w:rsid w:val="00372742"/>
    <w:rsid w:val="0037287C"/>
    <w:rsid w:val="00372A74"/>
    <w:rsid w:val="00372EC5"/>
    <w:rsid w:val="00372FB5"/>
    <w:rsid w:val="003730E5"/>
    <w:rsid w:val="00373112"/>
    <w:rsid w:val="003731F2"/>
    <w:rsid w:val="003735C7"/>
    <w:rsid w:val="003737C3"/>
    <w:rsid w:val="00373A56"/>
    <w:rsid w:val="00373C06"/>
    <w:rsid w:val="00373DB2"/>
    <w:rsid w:val="00374358"/>
    <w:rsid w:val="0037477B"/>
    <w:rsid w:val="003748DC"/>
    <w:rsid w:val="00374BE9"/>
    <w:rsid w:val="00374F51"/>
    <w:rsid w:val="00375096"/>
    <w:rsid w:val="0037544D"/>
    <w:rsid w:val="00375675"/>
    <w:rsid w:val="003757A3"/>
    <w:rsid w:val="003758EE"/>
    <w:rsid w:val="00375A84"/>
    <w:rsid w:val="00375BAF"/>
    <w:rsid w:val="00375E0F"/>
    <w:rsid w:val="00375E37"/>
    <w:rsid w:val="00375E3C"/>
    <w:rsid w:val="00375F4E"/>
    <w:rsid w:val="00376321"/>
    <w:rsid w:val="0037646A"/>
    <w:rsid w:val="003766EA"/>
    <w:rsid w:val="00376987"/>
    <w:rsid w:val="00376B5C"/>
    <w:rsid w:val="00376B77"/>
    <w:rsid w:val="00376D82"/>
    <w:rsid w:val="00376F0D"/>
    <w:rsid w:val="0037781D"/>
    <w:rsid w:val="00377EC2"/>
    <w:rsid w:val="0038010E"/>
    <w:rsid w:val="00380196"/>
    <w:rsid w:val="0038026A"/>
    <w:rsid w:val="00380510"/>
    <w:rsid w:val="00380592"/>
    <w:rsid w:val="00380770"/>
    <w:rsid w:val="00380856"/>
    <w:rsid w:val="00380AE3"/>
    <w:rsid w:val="00380C3D"/>
    <w:rsid w:val="00380D26"/>
    <w:rsid w:val="00381609"/>
    <w:rsid w:val="00381D93"/>
    <w:rsid w:val="00381DBB"/>
    <w:rsid w:val="003820D5"/>
    <w:rsid w:val="0038217A"/>
    <w:rsid w:val="00382260"/>
    <w:rsid w:val="00382649"/>
    <w:rsid w:val="0038273F"/>
    <w:rsid w:val="003827EF"/>
    <w:rsid w:val="00382C50"/>
    <w:rsid w:val="00382C97"/>
    <w:rsid w:val="00382CDA"/>
    <w:rsid w:val="00382D95"/>
    <w:rsid w:val="00382FB5"/>
    <w:rsid w:val="00382FCC"/>
    <w:rsid w:val="0038304A"/>
    <w:rsid w:val="0038314E"/>
    <w:rsid w:val="00383191"/>
    <w:rsid w:val="003831A5"/>
    <w:rsid w:val="003831C6"/>
    <w:rsid w:val="003831EB"/>
    <w:rsid w:val="003833DD"/>
    <w:rsid w:val="00383414"/>
    <w:rsid w:val="00383509"/>
    <w:rsid w:val="0038376F"/>
    <w:rsid w:val="003837D9"/>
    <w:rsid w:val="0038387D"/>
    <w:rsid w:val="0038398B"/>
    <w:rsid w:val="00383A46"/>
    <w:rsid w:val="00383DED"/>
    <w:rsid w:val="00384315"/>
    <w:rsid w:val="003845F7"/>
    <w:rsid w:val="00384745"/>
    <w:rsid w:val="00384C3C"/>
    <w:rsid w:val="00384C8D"/>
    <w:rsid w:val="0038527E"/>
    <w:rsid w:val="00385517"/>
    <w:rsid w:val="00385594"/>
    <w:rsid w:val="003855B0"/>
    <w:rsid w:val="003856FC"/>
    <w:rsid w:val="00385960"/>
    <w:rsid w:val="00385E1A"/>
    <w:rsid w:val="0038610F"/>
    <w:rsid w:val="00386288"/>
    <w:rsid w:val="00386341"/>
    <w:rsid w:val="003866DA"/>
    <w:rsid w:val="003867E7"/>
    <w:rsid w:val="00386961"/>
    <w:rsid w:val="003869FA"/>
    <w:rsid w:val="00386A25"/>
    <w:rsid w:val="00386A38"/>
    <w:rsid w:val="00386C60"/>
    <w:rsid w:val="00386D4A"/>
    <w:rsid w:val="00386EEF"/>
    <w:rsid w:val="00386F95"/>
    <w:rsid w:val="00387066"/>
    <w:rsid w:val="00387089"/>
    <w:rsid w:val="00387865"/>
    <w:rsid w:val="00387A6E"/>
    <w:rsid w:val="00387C32"/>
    <w:rsid w:val="00390218"/>
    <w:rsid w:val="003903B8"/>
    <w:rsid w:val="0039044C"/>
    <w:rsid w:val="00390564"/>
    <w:rsid w:val="003907B3"/>
    <w:rsid w:val="0039086F"/>
    <w:rsid w:val="00390D46"/>
    <w:rsid w:val="00390D5F"/>
    <w:rsid w:val="00390EAA"/>
    <w:rsid w:val="00391163"/>
    <w:rsid w:val="00391334"/>
    <w:rsid w:val="00391683"/>
    <w:rsid w:val="003917AC"/>
    <w:rsid w:val="00391B1E"/>
    <w:rsid w:val="0039252C"/>
    <w:rsid w:val="003927D7"/>
    <w:rsid w:val="00392AFA"/>
    <w:rsid w:val="0039369D"/>
    <w:rsid w:val="003938CB"/>
    <w:rsid w:val="00393C9F"/>
    <w:rsid w:val="00393D32"/>
    <w:rsid w:val="00393E4F"/>
    <w:rsid w:val="00393EE0"/>
    <w:rsid w:val="00393F0E"/>
    <w:rsid w:val="0039431A"/>
    <w:rsid w:val="0039447F"/>
    <w:rsid w:val="003947E1"/>
    <w:rsid w:val="0039482B"/>
    <w:rsid w:val="00394AFE"/>
    <w:rsid w:val="00394C21"/>
    <w:rsid w:val="00394D7E"/>
    <w:rsid w:val="003950EB"/>
    <w:rsid w:val="00395122"/>
    <w:rsid w:val="00395135"/>
    <w:rsid w:val="00395140"/>
    <w:rsid w:val="00395298"/>
    <w:rsid w:val="00395520"/>
    <w:rsid w:val="00395621"/>
    <w:rsid w:val="00395B75"/>
    <w:rsid w:val="00395EDF"/>
    <w:rsid w:val="003960E5"/>
    <w:rsid w:val="00396405"/>
    <w:rsid w:val="0039641C"/>
    <w:rsid w:val="003965D5"/>
    <w:rsid w:val="00396F12"/>
    <w:rsid w:val="003972C8"/>
    <w:rsid w:val="003A0651"/>
    <w:rsid w:val="003A07CF"/>
    <w:rsid w:val="003A0AEF"/>
    <w:rsid w:val="003A0C4B"/>
    <w:rsid w:val="003A0EF9"/>
    <w:rsid w:val="003A0F8F"/>
    <w:rsid w:val="003A136F"/>
    <w:rsid w:val="003A1875"/>
    <w:rsid w:val="003A1AD0"/>
    <w:rsid w:val="003A1B07"/>
    <w:rsid w:val="003A1B4D"/>
    <w:rsid w:val="003A1B69"/>
    <w:rsid w:val="003A1F2D"/>
    <w:rsid w:val="003A1FF7"/>
    <w:rsid w:val="003A2752"/>
    <w:rsid w:val="003A2A0A"/>
    <w:rsid w:val="003A2AB7"/>
    <w:rsid w:val="003A2D92"/>
    <w:rsid w:val="003A2E54"/>
    <w:rsid w:val="003A3814"/>
    <w:rsid w:val="003A3D7B"/>
    <w:rsid w:val="003A4556"/>
    <w:rsid w:val="003A464C"/>
    <w:rsid w:val="003A4687"/>
    <w:rsid w:val="003A482B"/>
    <w:rsid w:val="003A497D"/>
    <w:rsid w:val="003A49CC"/>
    <w:rsid w:val="003A4ABF"/>
    <w:rsid w:val="003A4D2C"/>
    <w:rsid w:val="003A4E49"/>
    <w:rsid w:val="003A4E93"/>
    <w:rsid w:val="003A5290"/>
    <w:rsid w:val="003A5409"/>
    <w:rsid w:val="003A5837"/>
    <w:rsid w:val="003A5A0E"/>
    <w:rsid w:val="003A5B20"/>
    <w:rsid w:val="003A5C87"/>
    <w:rsid w:val="003A5CFD"/>
    <w:rsid w:val="003A5D22"/>
    <w:rsid w:val="003A5DE7"/>
    <w:rsid w:val="003A5E85"/>
    <w:rsid w:val="003A5EBD"/>
    <w:rsid w:val="003A60F1"/>
    <w:rsid w:val="003A61BE"/>
    <w:rsid w:val="003A65A9"/>
    <w:rsid w:val="003A6C5E"/>
    <w:rsid w:val="003A6D6D"/>
    <w:rsid w:val="003A6E54"/>
    <w:rsid w:val="003A6F96"/>
    <w:rsid w:val="003A70EB"/>
    <w:rsid w:val="003A7130"/>
    <w:rsid w:val="003A725B"/>
    <w:rsid w:val="003A7528"/>
    <w:rsid w:val="003A7621"/>
    <w:rsid w:val="003A7B34"/>
    <w:rsid w:val="003A7B4C"/>
    <w:rsid w:val="003A7DD6"/>
    <w:rsid w:val="003A7EA2"/>
    <w:rsid w:val="003B0188"/>
    <w:rsid w:val="003B03BC"/>
    <w:rsid w:val="003B05B5"/>
    <w:rsid w:val="003B077F"/>
    <w:rsid w:val="003B0B57"/>
    <w:rsid w:val="003B0B8E"/>
    <w:rsid w:val="003B1246"/>
    <w:rsid w:val="003B13E5"/>
    <w:rsid w:val="003B1465"/>
    <w:rsid w:val="003B1605"/>
    <w:rsid w:val="003B1615"/>
    <w:rsid w:val="003B1931"/>
    <w:rsid w:val="003B193F"/>
    <w:rsid w:val="003B1D65"/>
    <w:rsid w:val="003B1E4F"/>
    <w:rsid w:val="003B205A"/>
    <w:rsid w:val="003B2265"/>
    <w:rsid w:val="003B24CF"/>
    <w:rsid w:val="003B2693"/>
    <w:rsid w:val="003B26CF"/>
    <w:rsid w:val="003B2AC7"/>
    <w:rsid w:val="003B3024"/>
    <w:rsid w:val="003B3216"/>
    <w:rsid w:val="003B3532"/>
    <w:rsid w:val="003B3641"/>
    <w:rsid w:val="003B3797"/>
    <w:rsid w:val="003B37BF"/>
    <w:rsid w:val="003B3964"/>
    <w:rsid w:val="003B3A1B"/>
    <w:rsid w:val="003B3D22"/>
    <w:rsid w:val="003B3E5A"/>
    <w:rsid w:val="003B3F56"/>
    <w:rsid w:val="003B412B"/>
    <w:rsid w:val="003B4353"/>
    <w:rsid w:val="003B45C9"/>
    <w:rsid w:val="003B4B39"/>
    <w:rsid w:val="003B4CD8"/>
    <w:rsid w:val="003B4D8B"/>
    <w:rsid w:val="003B50C0"/>
    <w:rsid w:val="003B52DC"/>
    <w:rsid w:val="003B58A7"/>
    <w:rsid w:val="003B5D2E"/>
    <w:rsid w:val="003B61AF"/>
    <w:rsid w:val="003B639D"/>
    <w:rsid w:val="003B6806"/>
    <w:rsid w:val="003B6A02"/>
    <w:rsid w:val="003B6CEE"/>
    <w:rsid w:val="003B6EB1"/>
    <w:rsid w:val="003B6EBA"/>
    <w:rsid w:val="003B7182"/>
    <w:rsid w:val="003B73C3"/>
    <w:rsid w:val="003B73E5"/>
    <w:rsid w:val="003B7834"/>
    <w:rsid w:val="003B7B0D"/>
    <w:rsid w:val="003B7D3E"/>
    <w:rsid w:val="003C003E"/>
    <w:rsid w:val="003C00F5"/>
    <w:rsid w:val="003C01DD"/>
    <w:rsid w:val="003C0A50"/>
    <w:rsid w:val="003C0E9F"/>
    <w:rsid w:val="003C0FC8"/>
    <w:rsid w:val="003C164E"/>
    <w:rsid w:val="003C1D07"/>
    <w:rsid w:val="003C1D9C"/>
    <w:rsid w:val="003C1E69"/>
    <w:rsid w:val="003C26F7"/>
    <w:rsid w:val="003C291D"/>
    <w:rsid w:val="003C29E8"/>
    <w:rsid w:val="003C2E78"/>
    <w:rsid w:val="003C3254"/>
    <w:rsid w:val="003C34FC"/>
    <w:rsid w:val="003C3592"/>
    <w:rsid w:val="003C359D"/>
    <w:rsid w:val="003C417D"/>
    <w:rsid w:val="003C47F6"/>
    <w:rsid w:val="003C4FF5"/>
    <w:rsid w:val="003C577A"/>
    <w:rsid w:val="003C5A7A"/>
    <w:rsid w:val="003C5B24"/>
    <w:rsid w:val="003C5C41"/>
    <w:rsid w:val="003C620E"/>
    <w:rsid w:val="003C66C6"/>
    <w:rsid w:val="003C680C"/>
    <w:rsid w:val="003C6A4C"/>
    <w:rsid w:val="003C6ACA"/>
    <w:rsid w:val="003C6BFB"/>
    <w:rsid w:val="003C6C27"/>
    <w:rsid w:val="003C7166"/>
    <w:rsid w:val="003C7218"/>
    <w:rsid w:val="003C7487"/>
    <w:rsid w:val="003C7560"/>
    <w:rsid w:val="003C758C"/>
    <w:rsid w:val="003C761F"/>
    <w:rsid w:val="003C763C"/>
    <w:rsid w:val="003C76F0"/>
    <w:rsid w:val="003C77D2"/>
    <w:rsid w:val="003C7820"/>
    <w:rsid w:val="003C78C5"/>
    <w:rsid w:val="003C7972"/>
    <w:rsid w:val="003C7A87"/>
    <w:rsid w:val="003C7D24"/>
    <w:rsid w:val="003C7F66"/>
    <w:rsid w:val="003D016B"/>
    <w:rsid w:val="003D01EC"/>
    <w:rsid w:val="003D02E6"/>
    <w:rsid w:val="003D0776"/>
    <w:rsid w:val="003D0A71"/>
    <w:rsid w:val="003D0CCC"/>
    <w:rsid w:val="003D0ED2"/>
    <w:rsid w:val="003D1082"/>
    <w:rsid w:val="003D108F"/>
    <w:rsid w:val="003D12C3"/>
    <w:rsid w:val="003D14CF"/>
    <w:rsid w:val="003D1574"/>
    <w:rsid w:val="003D188D"/>
    <w:rsid w:val="003D1B4C"/>
    <w:rsid w:val="003D1C53"/>
    <w:rsid w:val="003D1ED8"/>
    <w:rsid w:val="003D1F27"/>
    <w:rsid w:val="003D23F5"/>
    <w:rsid w:val="003D261D"/>
    <w:rsid w:val="003D2649"/>
    <w:rsid w:val="003D27E6"/>
    <w:rsid w:val="003D2B21"/>
    <w:rsid w:val="003D2D67"/>
    <w:rsid w:val="003D3045"/>
    <w:rsid w:val="003D3198"/>
    <w:rsid w:val="003D32CA"/>
    <w:rsid w:val="003D36C4"/>
    <w:rsid w:val="003D36F0"/>
    <w:rsid w:val="003D3C88"/>
    <w:rsid w:val="003D3C92"/>
    <w:rsid w:val="003D3F52"/>
    <w:rsid w:val="003D3F95"/>
    <w:rsid w:val="003D4410"/>
    <w:rsid w:val="003D4614"/>
    <w:rsid w:val="003D4CBD"/>
    <w:rsid w:val="003D5B3B"/>
    <w:rsid w:val="003D5C11"/>
    <w:rsid w:val="003D5CEF"/>
    <w:rsid w:val="003D5F3E"/>
    <w:rsid w:val="003D5FA8"/>
    <w:rsid w:val="003D613E"/>
    <w:rsid w:val="003D6259"/>
    <w:rsid w:val="003D6319"/>
    <w:rsid w:val="003D655F"/>
    <w:rsid w:val="003D661E"/>
    <w:rsid w:val="003D679F"/>
    <w:rsid w:val="003D685D"/>
    <w:rsid w:val="003D6887"/>
    <w:rsid w:val="003D6944"/>
    <w:rsid w:val="003D7112"/>
    <w:rsid w:val="003D713B"/>
    <w:rsid w:val="003D7276"/>
    <w:rsid w:val="003D7F32"/>
    <w:rsid w:val="003E000A"/>
    <w:rsid w:val="003E01CD"/>
    <w:rsid w:val="003E0492"/>
    <w:rsid w:val="003E05FD"/>
    <w:rsid w:val="003E061F"/>
    <w:rsid w:val="003E07F7"/>
    <w:rsid w:val="003E0E6E"/>
    <w:rsid w:val="003E11BD"/>
    <w:rsid w:val="003E136A"/>
    <w:rsid w:val="003E1772"/>
    <w:rsid w:val="003E189A"/>
    <w:rsid w:val="003E1AE1"/>
    <w:rsid w:val="003E1B0D"/>
    <w:rsid w:val="003E1C70"/>
    <w:rsid w:val="003E1DC6"/>
    <w:rsid w:val="003E1E8F"/>
    <w:rsid w:val="003E21BD"/>
    <w:rsid w:val="003E2A0D"/>
    <w:rsid w:val="003E2CC2"/>
    <w:rsid w:val="003E2DC6"/>
    <w:rsid w:val="003E3040"/>
    <w:rsid w:val="003E329D"/>
    <w:rsid w:val="003E32DD"/>
    <w:rsid w:val="003E36A4"/>
    <w:rsid w:val="003E3746"/>
    <w:rsid w:val="003E39F4"/>
    <w:rsid w:val="003E3B81"/>
    <w:rsid w:val="003E3FEE"/>
    <w:rsid w:val="003E4026"/>
    <w:rsid w:val="003E40F7"/>
    <w:rsid w:val="003E44E9"/>
    <w:rsid w:val="003E46C5"/>
    <w:rsid w:val="003E46E8"/>
    <w:rsid w:val="003E474F"/>
    <w:rsid w:val="003E4810"/>
    <w:rsid w:val="003E48D9"/>
    <w:rsid w:val="003E4EAE"/>
    <w:rsid w:val="003E5365"/>
    <w:rsid w:val="003E589D"/>
    <w:rsid w:val="003E58CA"/>
    <w:rsid w:val="003E5AF2"/>
    <w:rsid w:val="003E5C3A"/>
    <w:rsid w:val="003E5EA2"/>
    <w:rsid w:val="003E6828"/>
    <w:rsid w:val="003E68A7"/>
    <w:rsid w:val="003E6A02"/>
    <w:rsid w:val="003E6C3C"/>
    <w:rsid w:val="003E6EE7"/>
    <w:rsid w:val="003E7149"/>
    <w:rsid w:val="003E7333"/>
    <w:rsid w:val="003E76DF"/>
    <w:rsid w:val="003E7903"/>
    <w:rsid w:val="003E79F8"/>
    <w:rsid w:val="003E7AE0"/>
    <w:rsid w:val="003E7E19"/>
    <w:rsid w:val="003F00CC"/>
    <w:rsid w:val="003F015B"/>
    <w:rsid w:val="003F02BE"/>
    <w:rsid w:val="003F066F"/>
    <w:rsid w:val="003F0868"/>
    <w:rsid w:val="003F0D38"/>
    <w:rsid w:val="003F0D8E"/>
    <w:rsid w:val="003F0DC6"/>
    <w:rsid w:val="003F0E96"/>
    <w:rsid w:val="003F10B2"/>
    <w:rsid w:val="003F1117"/>
    <w:rsid w:val="003F19E4"/>
    <w:rsid w:val="003F1A74"/>
    <w:rsid w:val="003F1BA8"/>
    <w:rsid w:val="003F1D70"/>
    <w:rsid w:val="003F1E00"/>
    <w:rsid w:val="003F1E9C"/>
    <w:rsid w:val="003F1F82"/>
    <w:rsid w:val="003F20C3"/>
    <w:rsid w:val="003F22BD"/>
    <w:rsid w:val="003F2332"/>
    <w:rsid w:val="003F23B3"/>
    <w:rsid w:val="003F25C7"/>
    <w:rsid w:val="003F26F5"/>
    <w:rsid w:val="003F2885"/>
    <w:rsid w:val="003F29B7"/>
    <w:rsid w:val="003F29CF"/>
    <w:rsid w:val="003F2A24"/>
    <w:rsid w:val="003F2C85"/>
    <w:rsid w:val="003F30FA"/>
    <w:rsid w:val="003F3155"/>
    <w:rsid w:val="003F3381"/>
    <w:rsid w:val="003F3461"/>
    <w:rsid w:val="003F34E0"/>
    <w:rsid w:val="003F3DC1"/>
    <w:rsid w:val="003F3FFA"/>
    <w:rsid w:val="003F40E2"/>
    <w:rsid w:val="003F4559"/>
    <w:rsid w:val="003F4A5C"/>
    <w:rsid w:val="003F4F54"/>
    <w:rsid w:val="003F511C"/>
    <w:rsid w:val="003F52B4"/>
    <w:rsid w:val="003F554A"/>
    <w:rsid w:val="003F590E"/>
    <w:rsid w:val="003F5A50"/>
    <w:rsid w:val="003F5A9F"/>
    <w:rsid w:val="003F5B92"/>
    <w:rsid w:val="003F5CA0"/>
    <w:rsid w:val="003F5CA3"/>
    <w:rsid w:val="003F5FC4"/>
    <w:rsid w:val="003F637A"/>
    <w:rsid w:val="003F6572"/>
    <w:rsid w:val="003F6ADC"/>
    <w:rsid w:val="003F757B"/>
    <w:rsid w:val="003F7667"/>
    <w:rsid w:val="003F7699"/>
    <w:rsid w:val="003F790F"/>
    <w:rsid w:val="003F7A9C"/>
    <w:rsid w:val="003F7B79"/>
    <w:rsid w:val="003F7D45"/>
    <w:rsid w:val="003F7DAB"/>
    <w:rsid w:val="003F7F9F"/>
    <w:rsid w:val="00400101"/>
    <w:rsid w:val="00400137"/>
    <w:rsid w:val="0040015A"/>
    <w:rsid w:val="004001D8"/>
    <w:rsid w:val="00400229"/>
    <w:rsid w:val="004007E9"/>
    <w:rsid w:val="00400BAA"/>
    <w:rsid w:val="00400CF3"/>
    <w:rsid w:val="00400E2D"/>
    <w:rsid w:val="00401050"/>
    <w:rsid w:val="00401152"/>
    <w:rsid w:val="00401176"/>
    <w:rsid w:val="00401206"/>
    <w:rsid w:val="004012B3"/>
    <w:rsid w:val="0040132E"/>
    <w:rsid w:val="004013DD"/>
    <w:rsid w:val="004015F4"/>
    <w:rsid w:val="004017CD"/>
    <w:rsid w:val="00401A13"/>
    <w:rsid w:val="00401E84"/>
    <w:rsid w:val="00402189"/>
    <w:rsid w:val="0040233E"/>
    <w:rsid w:val="0040247A"/>
    <w:rsid w:val="004024CD"/>
    <w:rsid w:val="004025EC"/>
    <w:rsid w:val="004027ED"/>
    <w:rsid w:val="00402840"/>
    <w:rsid w:val="00402F7F"/>
    <w:rsid w:val="0040305A"/>
    <w:rsid w:val="00403183"/>
    <w:rsid w:val="00403250"/>
    <w:rsid w:val="004033E3"/>
    <w:rsid w:val="0040353D"/>
    <w:rsid w:val="004035DF"/>
    <w:rsid w:val="00403734"/>
    <w:rsid w:val="00403A7A"/>
    <w:rsid w:val="00403ABA"/>
    <w:rsid w:val="00404204"/>
    <w:rsid w:val="004044D6"/>
    <w:rsid w:val="00404536"/>
    <w:rsid w:val="00404609"/>
    <w:rsid w:val="0040475F"/>
    <w:rsid w:val="004049FF"/>
    <w:rsid w:val="00404A31"/>
    <w:rsid w:val="00404BBA"/>
    <w:rsid w:val="00404DFB"/>
    <w:rsid w:val="00404E85"/>
    <w:rsid w:val="00405290"/>
    <w:rsid w:val="0040548C"/>
    <w:rsid w:val="0040557A"/>
    <w:rsid w:val="004055BE"/>
    <w:rsid w:val="00405A50"/>
    <w:rsid w:val="004064C4"/>
    <w:rsid w:val="0040656B"/>
    <w:rsid w:val="004067A1"/>
    <w:rsid w:val="00406C14"/>
    <w:rsid w:val="00406E10"/>
    <w:rsid w:val="00406FF7"/>
    <w:rsid w:val="00407366"/>
    <w:rsid w:val="004074CE"/>
    <w:rsid w:val="00407B1C"/>
    <w:rsid w:val="004102DD"/>
    <w:rsid w:val="00410357"/>
    <w:rsid w:val="004106FE"/>
    <w:rsid w:val="00410A87"/>
    <w:rsid w:val="00410B01"/>
    <w:rsid w:val="00410FDE"/>
    <w:rsid w:val="00411015"/>
    <w:rsid w:val="00411425"/>
    <w:rsid w:val="004114FE"/>
    <w:rsid w:val="00411529"/>
    <w:rsid w:val="00411725"/>
    <w:rsid w:val="00411CD9"/>
    <w:rsid w:val="00411D39"/>
    <w:rsid w:val="00411DD7"/>
    <w:rsid w:val="0041211F"/>
    <w:rsid w:val="00412126"/>
    <w:rsid w:val="0041264E"/>
    <w:rsid w:val="00412832"/>
    <w:rsid w:val="00412E97"/>
    <w:rsid w:val="004130C0"/>
    <w:rsid w:val="004131A5"/>
    <w:rsid w:val="00413248"/>
    <w:rsid w:val="004135C4"/>
    <w:rsid w:val="0041372C"/>
    <w:rsid w:val="0041375F"/>
    <w:rsid w:val="004139BF"/>
    <w:rsid w:val="00413B41"/>
    <w:rsid w:val="00414078"/>
    <w:rsid w:val="0041456A"/>
    <w:rsid w:val="00414664"/>
    <w:rsid w:val="004146C3"/>
    <w:rsid w:val="00414728"/>
    <w:rsid w:val="004148CD"/>
    <w:rsid w:val="00414D89"/>
    <w:rsid w:val="00414DA7"/>
    <w:rsid w:val="00414DAF"/>
    <w:rsid w:val="00414E5E"/>
    <w:rsid w:val="00414E6E"/>
    <w:rsid w:val="00414F79"/>
    <w:rsid w:val="0041523E"/>
    <w:rsid w:val="0041523F"/>
    <w:rsid w:val="004156CE"/>
    <w:rsid w:val="00415947"/>
    <w:rsid w:val="00415B17"/>
    <w:rsid w:val="00415BB7"/>
    <w:rsid w:val="004162E3"/>
    <w:rsid w:val="00416313"/>
    <w:rsid w:val="004165CE"/>
    <w:rsid w:val="00416668"/>
    <w:rsid w:val="00416747"/>
    <w:rsid w:val="00416809"/>
    <w:rsid w:val="004168B1"/>
    <w:rsid w:val="004168B6"/>
    <w:rsid w:val="00416A1F"/>
    <w:rsid w:val="00416B45"/>
    <w:rsid w:val="00416F79"/>
    <w:rsid w:val="00416FB5"/>
    <w:rsid w:val="0041736B"/>
    <w:rsid w:val="0041738A"/>
    <w:rsid w:val="0041742E"/>
    <w:rsid w:val="00417487"/>
    <w:rsid w:val="00417DF0"/>
    <w:rsid w:val="004203DF"/>
    <w:rsid w:val="004205A2"/>
    <w:rsid w:val="00420B83"/>
    <w:rsid w:val="00420CD9"/>
    <w:rsid w:val="00420E08"/>
    <w:rsid w:val="00420E60"/>
    <w:rsid w:val="00421035"/>
    <w:rsid w:val="004212C9"/>
    <w:rsid w:val="00421375"/>
    <w:rsid w:val="004213C8"/>
    <w:rsid w:val="004214B3"/>
    <w:rsid w:val="004214C3"/>
    <w:rsid w:val="004216F4"/>
    <w:rsid w:val="00421848"/>
    <w:rsid w:val="004218D7"/>
    <w:rsid w:val="00421A80"/>
    <w:rsid w:val="00421BF0"/>
    <w:rsid w:val="0042236B"/>
    <w:rsid w:val="0042276E"/>
    <w:rsid w:val="0042278D"/>
    <w:rsid w:val="00422C58"/>
    <w:rsid w:val="00422E05"/>
    <w:rsid w:val="004231A7"/>
    <w:rsid w:val="004231E0"/>
    <w:rsid w:val="0042330F"/>
    <w:rsid w:val="0042348B"/>
    <w:rsid w:val="004235CC"/>
    <w:rsid w:val="0042368B"/>
    <w:rsid w:val="00423B35"/>
    <w:rsid w:val="00423D35"/>
    <w:rsid w:val="00423D42"/>
    <w:rsid w:val="00423D6C"/>
    <w:rsid w:val="004240D1"/>
    <w:rsid w:val="004249E6"/>
    <w:rsid w:val="00424AFE"/>
    <w:rsid w:val="00424B2F"/>
    <w:rsid w:val="00424E66"/>
    <w:rsid w:val="00425357"/>
    <w:rsid w:val="004254C0"/>
    <w:rsid w:val="004256F1"/>
    <w:rsid w:val="00425C04"/>
    <w:rsid w:val="00425CE6"/>
    <w:rsid w:val="004260CD"/>
    <w:rsid w:val="00426309"/>
    <w:rsid w:val="00426430"/>
    <w:rsid w:val="004265D6"/>
    <w:rsid w:val="00426668"/>
    <w:rsid w:val="00426BF9"/>
    <w:rsid w:val="00426C07"/>
    <w:rsid w:val="00426C3C"/>
    <w:rsid w:val="0042728F"/>
    <w:rsid w:val="004300E3"/>
    <w:rsid w:val="00430148"/>
    <w:rsid w:val="00430A8E"/>
    <w:rsid w:val="00430A8F"/>
    <w:rsid w:val="0043118C"/>
    <w:rsid w:val="00431321"/>
    <w:rsid w:val="004313B7"/>
    <w:rsid w:val="004315BE"/>
    <w:rsid w:val="0043162D"/>
    <w:rsid w:val="004317EA"/>
    <w:rsid w:val="00431B33"/>
    <w:rsid w:val="00431D31"/>
    <w:rsid w:val="00431DD6"/>
    <w:rsid w:val="00431FB2"/>
    <w:rsid w:val="00431FCE"/>
    <w:rsid w:val="00432126"/>
    <w:rsid w:val="00432782"/>
    <w:rsid w:val="00432917"/>
    <w:rsid w:val="00433169"/>
    <w:rsid w:val="00433173"/>
    <w:rsid w:val="004334F9"/>
    <w:rsid w:val="0043365D"/>
    <w:rsid w:val="0043385B"/>
    <w:rsid w:val="00433A3C"/>
    <w:rsid w:val="00433A6B"/>
    <w:rsid w:val="0043412F"/>
    <w:rsid w:val="00434254"/>
    <w:rsid w:val="00434391"/>
    <w:rsid w:val="004345AA"/>
    <w:rsid w:val="0043483F"/>
    <w:rsid w:val="004348C6"/>
    <w:rsid w:val="00434A10"/>
    <w:rsid w:val="00434A9F"/>
    <w:rsid w:val="00434DEB"/>
    <w:rsid w:val="00434EEC"/>
    <w:rsid w:val="00434FC8"/>
    <w:rsid w:val="004356BA"/>
    <w:rsid w:val="0043602A"/>
    <w:rsid w:val="004361F5"/>
    <w:rsid w:val="004361F9"/>
    <w:rsid w:val="00436204"/>
    <w:rsid w:val="004362CB"/>
    <w:rsid w:val="004364D1"/>
    <w:rsid w:val="004368B0"/>
    <w:rsid w:val="00436C99"/>
    <w:rsid w:val="00436CE8"/>
    <w:rsid w:val="00436E9A"/>
    <w:rsid w:val="0043701D"/>
    <w:rsid w:val="004374AD"/>
    <w:rsid w:val="00437A2B"/>
    <w:rsid w:val="00437AEA"/>
    <w:rsid w:val="00437C2E"/>
    <w:rsid w:val="00437C74"/>
    <w:rsid w:val="00437D6D"/>
    <w:rsid w:val="00437D8F"/>
    <w:rsid w:val="00440176"/>
    <w:rsid w:val="00440A8B"/>
    <w:rsid w:val="00440D29"/>
    <w:rsid w:val="00441087"/>
    <w:rsid w:val="004411BC"/>
    <w:rsid w:val="0044156E"/>
    <w:rsid w:val="004418DC"/>
    <w:rsid w:val="00441BDC"/>
    <w:rsid w:val="00441C92"/>
    <w:rsid w:val="00441D5D"/>
    <w:rsid w:val="00441EC2"/>
    <w:rsid w:val="00441F4F"/>
    <w:rsid w:val="00441FDF"/>
    <w:rsid w:val="00442A1F"/>
    <w:rsid w:val="00442C86"/>
    <w:rsid w:val="00442D8C"/>
    <w:rsid w:val="00442F6B"/>
    <w:rsid w:val="00442FA7"/>
    <w:rsid w:val="004431EC"/>
    <w:rsid w:val="00443278"/>
    <w:rsid w:val="00443299"/>
    <w:rsid w:val="00443619"/>
    <w:rsid w:val="00443694"/>
    <w:rsid w:val="0044374F"/>
    <w:rsid w:val="004438D3"/>
    <w:rsid w:val="00443960"/>
    <w:rsid w:val="004439CF"/>
    <w:rsid w:val="00443EBF"/>
    <w:rsid w:val="00444099"/>
    <w:rsid w:val="004440E1"/>
    <w:rsid w:val="004440FE"/>
    <w:rsid w:val="00444138"/>
    <w:rsid w:val="0044413E"/>
    <w:rsid w:val="00444573"/>
    <w:rsid w:val="0044460B"/>
    <w:rsid w:val="00444746"/>
    <w:rsid w:val="00444E56"/>
    <w:rsid w:val="00444EC3"/>
    <w:rsid w:val="0044512C"/>
    <w:rsid w:val="0044543C"/>
    <w:rsid w:val="004454FC"/>
    <w:rsid w:val="004456B2"/>
    <w:rsid w:val="004456DF"/>
    <w:rsid w:val="00445707"/>
    <w:rsid w:val="004459B9"/>
    <w:rsid w:val="00445A61"/>
    <w:rsid w:val="00445B7A"/>
    <w:rsid w:val="00445C41"/>
    <w:rsid w:val="00445E86"/>
    <w:rsid w:val="00445EDB"/>
    <w:rsid w:val="00445FAC"/>
    <w:rsid w:val="004464F1"/>
    <w:rsid w:val="00446BE4"/>
    <w:rsid w:val="004471CE"/>
    <w:rsid w:val="0044731F"/>
    <w:rsid w:val="00447C4D"/>
    <w:rsid w:val="00447D0B"/>
    <w:rsid w:val="00447E79"/>
    <w:rsid w:val="00450B95"/>
    <w:rsid w:val="00450CAF"/>
    <w:rsid w:val="004510C7"/>
    <w:rsid w:val="00451140"/>
    <w:rsid w:val="00451486"/>
    <w:rsid w:val="004515A9"/>
    <w:rsid w:val="00451B3C"/>
    <w:rsid w:val="00451CCD"/>
    <w:rsid w:val="00451EAB"/>
    <w:rsid w:val="004522C9"/>
    <w:rsid w:val="00452808"/>
    <w:rsid w:val="00452899"/>
    <w:rsid w:val="004529AF"/>
    <w:rsid w:val="00452D36"/>
    <w:rsid w:val="00453076"/>
    <w:rsid w:val="0045309D"/>
    <w:rsid w:val="00453412"/>
    <w:rsid w:val="00453462"/>
    <w:rsid w:val="004534AE"/>
    <w:rsid w:val="004534B5"/>
    <w:rsid w:val="00453685"/>
    <w:rsid w:val="0045376F"/>
    <w:rsid w:val="004538E3"/>
    <w:rsid w:val="004539C4"/>
    <w:rsid w:val="00453A22"/>
    <w:rsid w:val="00453A44"/>
    <w:rsid w:val="00453B39"/>
    <w:rsid w:val="00453CFB"/>
    <w:rsid w:val="00453D9D"/>
    <w:rsid w:val="00453FF8"/>
    <w:rsid w:val="0045441F"/>
    <w:rsid w:val="0045493A"/>
    <w:rsid w:val="00454E7F"/>
    <w:rsid w:val="0045508E"/>
    <w:rsid w:val="0045515E"/>
    <w:rsid w:val="0045549F"/>
    <w:rsid w:val="00455875"/>
    <w:rsid w:val="00455A24"/>
    <w:rsid w:val="00455ACE"/>
    <w:rsid w:val="00455B15"/>
    <w:rsid w:val="00455E87"/>
    <w:rsid w:val="00456166"/>
    <w:rsid w:val="0045668F"/>
    <w:rsid w:val="00456A51"/>
    <w:rsid w:val="00456D64"/>
    <w:rsid w:val="00457435"/>
    <w:rsid w:val="00457581"/>
    <w:rsid w:val="004578B0"/>
    <w:rsid w:val="00457B20"/>
    <w:rsid w:val="00457BA6"/>
    <w:rsid w:val="00457E1E"/>
    <w:rsid w:val="00457F4D"/>
    <w:rsid w:val="00457F79"/>
    <w:rsid w:val="00460186"/>
    <w:rsid w:val="004606AD"/>
    <w:rsid w:val="004607FC"/>
    <w:rsid w:val="00460891"/>
    <w:rsid w:val="00460B17"/>
    <w:rsid w:val="00460B56"/>
    <w:rsid w:val="0046117B"/>
    <w:rsid w:val="00461260"/>
    <w:rsid w:val="004614D3"/>
    <w:rsid w:val="00461644"/>
    <w:rsid w:val="004616F0"/>
    <w:rsid w:val="004617B3"/>
    <w:rsid w:val="004618C3"/>
    <w:rsid w:val="00461B16"/>
    <w:rsid w:val="00461BF9"/>
    <w:rsid w:val="00461D7F"/>
    <w:rsid w:val="00461F71"/>
    <w:rsid w:val="00462116"/>
    <w:rsid w:val="004623E6"/>
    <w:rsid w:val="0046247B"/>
    <w:rsid w:val="00462527"/>
    <w:rsid w:val="004625B3"/>
    <w:rsid w:val="00462877"/>
    <w:rsid w:val="00462BA3"/>
    <w:rsid w:val="00462DEB"/>
    <w:rsid w:val="00462E24"/>
    <w:rsid w:val="00462E74"/>
    <w:rsid w:val="00462F92"/>
    <w:rsid w:val="0046317D"/>
    <w:rsid w:val="00463192"/>
    <w:rsid w:val="0046335B"/>
    <w:rsid w:val="004633C0"/>
    <w:rsid w:val="004633F7"/>
    <w:rsid w:val="004637E3"/>
    <w:rsid w:val="00463CCC"/>
    <w:rsid w:val="0046427C"/>
    <w:rsid w:val="0046439C"/>
    <w:rsid w:val="00464860"/>
    <w:rsid w:val="00464892"/>
    <w:rsid w:val="00465053"/>
    <w:rsid w:val="004653DC"/>
    <w:rsid w:val="00465493"/>
    <w:rsid w:val="00465633"/>
    <w:rsid w:val="0046564E"/>
    <w:rsid w:val="00465B11"/>
    <w:rsid w:val="00465D02"/>
    <w:rsid w:val="00465DDE"/>
    <w:rsid w:val="00465F9F"/>
    <w:rsid w:val="00466684"/>
    <w:rsid w:val="004668DC"/>
    <w:rsid w:val="0046695A"/>
    <w:rsid w:val="00466DEE"/>
    <w:rsid w:val="00466E36"/>
    <w:rsid w:val="00466F46"/>
    <w:rsid w:val="0046738B"/>
    <w:rsid w:val="004676E1"/>
    <w:rsid w:val="00467710"/>
    <w:rsid w:val="00467E74"/>
    <w:rsid w:val="00467EF5"/>
    <w:rsid w:val="004702A1"/>
    <w:rsid w:val="004705D3"/>
    <w:rsid w:val="004705FC"/>
    <w:rsid w:val="00470E52"/>
    <w:rsid w:val="004710A7"/>
    <w:rsid w:val="0047121E"/>
    <w:rsid w:val="0047127A"/>
    <w:rsid w:val="004713DA"/>
    <w:rsid w:val="0047140F"/>
    <w:rsid w:val="00471460"/>
    <w:rsid w:val="004716AE"/>
    <w:rsid w:val="004717D9"/>
    <w:rsid w:val="0047184A"/>
    <w:rsid w:val="0047187F"/>
    <w:rsid w:val="00471A42"/>
    <w:rsid w:val="00471A48"/>
    <w:rsid w:val="00471E20"/>
    <w:rsid w:val="0047225E"/>
    <w:rsid w:val="00472360"/>
    <w:rsid w:val="004723A0"/>
    <w:rsid w:val="004723C5"/>
    <w:rsid w:val="004727C6"/>
    <w:rsid w:val="0047284F"/>
    <w:rsid w:val="00472858"/>
    <w:rsid w:val="0047299B"/>
    <w:rsid w:val="00473096"/>
    <w:rsid w:val="00473419"/>
    <w:rsid w:val="00473436"/>
    <w:rsid w:val="004735F8"/>
    <w:rsid w:val="00473999"/>
    <w:rsid w:val="004739ED"/>
    <w:rsid w:val="00473D47"/>
    <w:rsid w:val="0047407F"/>
    <w:rsid w:val="00474224"/>
    <w:rsid w:val="0047447F"/>
    <w:rsid w:val="004745AA"/>
    <w:rsid w:val="0047461A"/>
    <w:rsid w:val="004746B9"/>
    <w:rsid w:val="00474874"/>
    <w:rsid w:val="00474B19"/>
    <w:rsid w:val="00474FB0"/>
    <w:rsid w:val="00475168"/>
    <w:rsid w:val="00475436"/>
    <w:rsid w:val="00475458"/>
    <w:rsid w:val="00475585"/>
    <w:rsid w:val="004757DD"/>
    <w:rsid w:val="00475858"/>
    <w:rsid w:val="00475934"/>
    <w:rsid w:val="00475BC5"/>
    <w:rsid w:val="00475D46"/>
    <w:rsid w:val="00476089"/>
    <w:rsid w:val="004761C1"/>
    <w:rsid w:val="004763A5"/>
    <w:rsid w:val="004763B5"/>
    <w:rsid w:val="004765F0"/>
    <w:rsid w:val="00476695"/>
    <w:rsid w:val="00476746"/>
    <w:rsid w:val="00476D86"/>
    <w:rsid w:val="00477048"/>
    <w:rsid w:val="00477168"/>
    <w:rsid w:val="004771CD"/>
    <w:rsid w:val="00477AA0"/>
    <w:rsid w:val="00477E7F"/>
    <w:rsid w:val="004802BF"/>
    <w:rsid w:val="004802FA"/>
    <w:rsid w:val="0048047F"/>
    <w:rsid w:val="00480824"/>
    <w:rsid w:val="00480879"/>
    <w:rsid w:val="00480885"/>
    <w:rsid w:val="00480A10"/>
    <w:rsid w:val="00480AAF"/>
    <w:rsid w:val="00480E7F"/>
    <w:rsid w:val="00480EDD"/>
    <w:rsid w:val="004817AF"/>
    <w:rsid w:val="004817E9"/>
    <w:rsid w:val="00481A41"/>
    <w:rsid w:val="00481AFD"/>
    <w:rsid w:val="00481D79"/>
    <w:rsid w:val="00481F46"/>
    <w:rsid w:val="00482206"/>
    <w:rsid w:val="00482276"/>
    <w:rsid w:val="00482277"/>
    <w:rsid w:val="00482426"/>
    <w:rsid w:val="004827D9"/>
    <w:rsid w:val="0048284F"/>
    <w:rsid w:val="00482A0A"/>
    <w:rsid w:val="00482DA7"/>
    <w:rsid w:val="00482F48"/>
    <w:rsid w:val="004830E8"/>
    <w:rsid w:val="004838EB"/>
    <w:rsid w:val="00483919"/>
    <w:rsid w:val="00484046"/>
    <w:rsid w:val="00484051"/>
    <w:rsid w:val="0048411A"/>
    <w:rsid w:val="004841FD"/>
    <w:rsid w:val="004842A9"/>
    <w:rsid w:val="004843A3"/>
    <w:rsid w:val="00484408"/>
    <w:rsid w:val="004844D2"/>
    <w:rsid w:val="004848A3"/>
    <w:rsid w:val="00484A65"/>
    <w:rsid w:val="00484B2A"/>
    <w:rsid w:val="0048503F"/>
    <w:rsid w:val="00485494"/>
    <w:rsid w:val="004855F5"/>
    <w:rsid w:val="004856C5"/>
    <w:rsid w:val="00485759"/>
    <w:rsid w:val="00485C5E"/>
    <w:rsid w:val="00485DA0"/>
    <w:rsid w:val="004860B9"/>
    <w:rsid w:val="00486164"/>
    <w:rsid w:val="00486386"/>
    <w:rsid w:val="00486671"/>
    <w:rsid w:val="004867B9"/>
    <w:rsid w:val="00486885"/>
    <w:rsid w:val="00486BE8"/>
    <w:rsid w:val="00486E45"/>
    <w:rsid w:val="0048715B"/>
    <w:rsid w:val="0048724E"/>
    <w:rsid w:val="004873A0"/>
    <w:rsid w:val="00487E41"/>
    <w:rsid w:val="00490225"/>
    <w:rsid w:val="00490379"/>
    <w:rsid w:val="0049060F"/>
    <w:rsid w:val="00490C13"/>
    <w:rsid w:val="00490C14"/>
    <w:rsid w:val="00490DA2"/>
    <w:rsid w:val="00490DA9"/>
    <w:rsid w:val="00490E47"/>
    <w:rsid w:val="00491036"/>
    <w:rsid w:val="004913F4"/>
    <w:rsid w:val="00491560"/>
    <w:rsid w:val="004917D3"/>
    <w:rsid w:val="004918DD"/>
    <w:rsid w:val="00491982"/>
    <w:rsid w:val="00491CB3"/>
    <w:rsid w:val="00491DA8"/>
    <w:rsid w:val="00491E5E"/>
    <w:rsid w:val="00492148"/>
    <w:rsid w:val="004921AA"/>
    <w:rsid w:val="004924E1"/>
    <w:rsid w:val="0049254C"/>
    <w:rsid w:val="004925FD"/>
    <w:rsid w:val="00492669"/>
    <w:rsid w:val="00492869"/>
    <w:rsid w:val="004928FA"/>
    <w:rsid w:val="00492C01"/>
    <w:rsid w:val="00492C39"/>
    <w:rsid w:val="00492C67"/>
    <w:rsid w:val="00492C8F"/>
    <w:rsid w:val="00492CC2"/>
    <w:rsid w:val="00492F1A"/>
    <w:rsid w:val="00492FA5"/>
    <w:rsid w:val="00493181"/>
    <w:rsid w:val="004938C5"/>
    <w:rsid w:val="00493E1C"/>
    <w:rsid w:val="00493E58"/>
    <w:rsid w:val="00493F9C"/>
    <w:rsid w:val="00494653"/>
    <w:rsid w:val="00494DF8"/>
    <w:rsid w:val="00494F57"/>
    <w:rsid w:val="00495598"/>
    <w:rsid w:val="00495973"/>
    <w:rsid w:val="00495AD2"/>
    <w:rsid w:val="00495B87"/>
    <w:rsid w:val="00495D1E"/>
    <w:rsid w:val="00495F32"/>
    <w:rsid w:val="00496729"/>
    <w:rsid w:val="0049695E"/>
    <w:rsid w:val="00496993"/>
    <w:rsid w:val="004969F8"/>
    <w:rsid w:val="00496E3E"/>
    <w:rsid w:val="00496EF7"/>
    <w:rsid w:val="00496F59"/>
    <w:rsid w:val="00497333"/>
    <w:rsid w:val="004974BC"/>
    <w:rsid w:val="00497655"/>
    <w:rsid w:val="0049766E"/>
    <w:rsid w:val="004976D7"/>
    <w:rsid w:val="00497749"/>
    <w:rsid w:val="004979F3"/>
    <w:rsid w:val="00497B2A"/>
    <w:rsid w:val="00497CA9"/>
    <w:rsid w:val="00497E2C"/>
    <w:rsid w:val="00497E48"/>
    <w:rsid w:val="00497FCB"/>
    <w:rsid w:val="004A03FB"/>
    <w:rsid w:val="004A06B3"/>
    <w:rsid w:val="004A0707"/>
    <w:rsid w:val="004A070D"/>
    <w:rsid w:val="004A0758"/>
    <w:rsid w:val="004A08A5"/>
    <w:rsid w:val="004A0AE7"/>
    <w:rsid w:val="004A0B91"/>
    <w:rsid w:val="004A0EE9"/>
    <w:rsid w:val="004A15A0"/>
    <w:rsid w:val="004A161F"/>
    <w:rsid w:val="004A1B9C"/>
    <w:rsid w:val="004A1BA0"/>
    <w:rsid w:val="004A1CDA"/>
    <w:rsid w:val="004A1E55"/>
    <w:rsid w:val="004A1EEC"/>
    <w:rsid w:val="004A1F55"/>
    <w:rsid w:val="004A1F57"/>
    <w:rsid w:val="004A1FDB"/>
    <w:rsid w:val="004A21DA"/>
    <w:rsid w:val="004A2210"/>
    <w:rsid w:val="004A232F"/>
    <w:rsid w:val="004A2355"/>
    <w:rsid w:val="004A2535"/>
    <w:rsid w:val="004A2637"/>
    <w:rsid w:val="004A270A"/>
    <w:rsid w:val="004A2AF0"/>
    <w:rsid w:val="004A2EBF"/>
    <w:rsid w:val="004A341F"/>
    <w:rsid w:val="004A3473"/>
    <w:rsid w:val="004A34F1"/>
    <w:rsid w:val="004A3565"/>
    <w:rsid w:val="004A3747"/>
    <w:rsid w:val="004A3B6B"/>
    <w:rsid w:val="004A3F3E"/>
    <w:rsid w:val="004A4279"/>
    <w:rsid w:val="004A438A"/>
    <w:rsid w:val="004A4516"/>
    <w:rsid w:val="004A4A7F"/>
    <w:rsid w:val="004A4D86"/>
    <w:rsid w:val="004A4E8C"/>
    <w:rsid w:val="004A4EFF"/>
    <w:rsid w:val="004A5715"/>
    <w:rsid w:val="004A5A50"/>
    <w:rsid w:val="004A5C7B"/>
    <w:rsid w:val="004A5C95"/>
    <w:rsid w:val="004A5D3A"/>
    <w:rsid w:val="004A5D7D"/>
    <w:rsid w:val="004A5D80"/>
    <w:rsid w:val="004A5E35"/>
    <w:rsid w:val="004A6172"/>
    <w:rsid w:val="004A622C"/>
    <w:rsid w:val="004A64C7"/>
    <w:rsid w:val="004A6B10"/>
    <w:rsid w:val="004A6D71"/>
    <w:rsid w:val="004A6F42"/>
    <w:rsid w:val="004A7008"/>
    <w:rsid w:val="004A70E6"/>
    <w:rsid w:val="004A753A"/>
    <w:rsid w:val="004A7559"/>
    <w:rsid w:val="004A778B"/>
    <w:rsid w:val="004A780C"/>
    <w:rsid w:val="004A79B1"/>
    <w:rsid w:val="004A7CB3"/>
    <w:rsid w:val="004A7F64"/>
    <w:rsid w:val="004B00C9"/>
    <w:rsid w:val="004B0538"/>
    <w:rsid w:val="004B06C5"/>
    <w:rsid w:val="004B1504"/>
    <w:rsid w:val="004B1877"/>
    <w:rsid w:val="004B18E5"/>
    <w:rsid w:val="004B1C7D"/>
    <w:rsid w:val="004B2268"/>
    <w:rsid w:val="004B259B"/>
    <w:rsid w:val="004B25CE"/>
    <w:rsid w:val="004B2C85"/>
    <w:rsid w:val="004B2FC8"/>
    <w:rsid w:val="004B3231"/>
    <w:rsid w:val="004B3256"/>
    <w:rsid w:val="004B353D"/>
    <w:rsid w:val="004B35F5"/>
    <w:rsid w:val="004B372C"/>
    <w:rsid w:val="004B3A25"/>
    <w:rsid w:val="004B3BDC"/>
    <w:rsid w:val="004B413A"/>
    <w:rsid w:val="004B454C"/>
    <w:rsid w:val="004B464B"/>
    <w:rsid w:val="004B4687"/>
    <w:rsid w:val="004B48E2"/>
    <w:rsid w:val="004B4990"/>
    <w:rsid w:val="004B4C6C"/>
    <w:rsid w:val="004B4C78"/>
    <w:rsid w:val="004B4E48"/>
    <w:rsid w:val="004B4ECB"/>
    <w:rsid w:val="004B5051"/>
    <w:rsid w:val="004B548E"/>
    <w:rsid w:val="004B5604"/>
    <w:rsid w:val="004B5732"/>
    <w:rsid w:val="004B58EE"/>
    <w:rsid w:val="004B5C13"/>
    <w:rsid w:val="004B5CD9"/>
    <w:rsid w:val="004B5F3E"/>
    <w:rsid w:val="004B61FE"/>
    <w:rsid w:val="004B64B1"/>
    <w:rsid w:val="004B66DD"/>
    <w:rsid w:val="004B6700"/>
    <w:rsid w:val="004B67D0"/>
    <w:rsid w:val="004B6880"/>
    <w:rsid w:val="004B6D0B"/>
    <w:rsid w:val="004B7112"/>
    <w:rsid w:val="004B7118"/>
    <w:rsid w:val="004B72B6"/>
    <w:rsid w:val="004B768D"/>
    <w:rsid w:val="004B779B"/>
    <w:rsid w:val="004B792C"/>
    <w:rsid w:val="004B79CE"/>
    <w:rsid w:val="004B7CB1"/>
    <w:rsid w:val="004B7E7B"/>
    <w:rsid w:val="004C03E6"/>
    <w:rsid w:val="004C0614"/>
    <w:rsid w:val="004C0688"/>
    <w:rsid w:val="004C0796"/>
    <w:rsid w:val="004C096A"/>
    <w:rsid w:val="004C0DAA"/>
    <w:rsid w:val="004C0E7E"/>
    <w:rsid w:val="004C0E9C"/>
    <w:rsid w:val="004C0EDF"/>
    <w:rsid w:val="004C12A7"/>
    <w:rsid w:val="004C12EB"/>
    <w:rsid w:val="004C190A"/>
    <w:rsid w:val="004C19BF"/>
    <w:rsid w:val="004C1BE1"/>
    <w:rsid w:val="004C1C3C"/>
    <w:rsid w:val="004C1F1C"/>
    <w:rsid w:val="004C237A"/>
    <w:rsid w:val="004C2474"/>
    <w:rsid w:val="004C2C85"/>
    <w:rsid w:val="004C2D4A"/>
    <w:rsid w:val="004C2ED5"/>
    <w:rsid w:val="004C31B8"/>
    <w:rsid w:val="004C34E7"/>
    <w:rsid w:val="004C3539"/>
    <w:rsid w:val="004C37F1"/>
    <w:rsid w:val="004C4088"/>
    <w:rsid w:val="004C40DF"/>
    <w:rsid w:val="004C4240"/>
    <w:rsid w:val="004C4515"/>
    <w:rsid w:val="004C46F2"/>
    <w:rsid w:val="004C4704"/>
    <w:rsid w:val="004C4770"/>
    <w:rsid w:val="004C4864"/>
    <w:rsid w:val="004C487E"/>
    <w:rsid w:val="004C4A96"/>
    <w:rsid w:val="004C4D49"/>
    <w:rsid w:val="004C50B6"/>
    <w:rsid w:val="004C5373"/>
    <w:rsid w:val="004C5445"/>
    <w:rsid w:val="004C54D1"/>
    <w:rsid w:val="004C5C40"/>
    <w:rsid w:val="004C60B2"/>
    <w:rsid w:val="004C61D0"/>
    <w:rsid w:val="004C641E"/>
    <w:rsid w:val="004C65AB"/>
    <w:rsid w:val="004C6743"/>
    <w:rsid w:val="004C6810"/>
    <w:rsid w:val="004C69B1"/>
    <w:rsid w:val="004C6B37"/>
    <w:rsid w:val="004C6D1C"/>
    <w:rsid w:val="004C6DE0"/>
    <w:rsid w:val="004C7266"/>
    <w:rsid w:val="004C7306"/>
    <w:rsid w:val="004C7354"/>
    <w:rsid w:val="004C753F"/>
    <w:rsid w:val="004C75DC"/>
    <w:rsid w:val="004C76EB"/>
    <w:rsid w:val="004C776E"/>
    <w:rsid w:val="004C794D"/>
    <w:rsid w:val="004C7ABD"/>
    <w:rsid w:val="004C7DDB"/>
    <w:rsid w:val="004C7E3C"/>
    <w:rsid w:val="004D00F9"/>
    <w:rsid w:val="004D055C"/>
    <w:rsid w:val="004D065F"/>
    <w:rsid w:val="004D07E7"/>
    <w:rsid w:val="004D0AC3"/>
    <w:rsid w:val="004D0C36"/>
    <w:rsid w:val="004D0D3B"/>
    <w:rsid w:val="004D1234"/>
    <w:rsid w:val="004D1570"/>
    <w:rsid w:val="004D16A8"/>
    <w:rsid w:val="004D1A5B"/>
    <w:rsid w:val="004D1C3D"/>
    <w:rsid w:val="004D1FC4"/>
    <w:rsid w:val="004D1FCE"/>
    <w:rsid w:val="004D20FD"/>
    <w:rsid w:val="004D2243"/>
    <w:rsid w:val="004D22E7"/>
    <w:rsid w:val="004D23CB"/>
    <w:rsid w:val="004D266F"/>
    <w:rsid w:val="004D2694"/>
    <w:rsid w:val="004D2829"/>
    <w:rsid w:val="004D290D"/>
    <w:rsid w:val="004D291E"/>
    <w:rsid w:val="004D2A6A"/>
    <w:rsid w:val="004D38A2"/>
    <w:rsid w:val="004D39BC"/>
    <w:rsid w:val="004D3A5E"/>
    <w:rsid w:val="004D3D93"/>
    <w:rsid w:val="004D4227"/>
    <w:rsid w:val="004D467F"/>
    <w:rsid w:val="004D4A66"/>
    <w:rsid w:val="004D4DC0"/>
    <w:rsid w:val="004D4DF8"/>
    <w:rsid w:val="004D4E6C"/>
    <w:rsid w:val="004D576A"/>
    <w:rsid w:val="004D57B1"/>
    <w:rsid w:val="004D5952"/>
    <w:rsid w:val="004D5AA2"/>
    <w:rsid w:val="004D5C80"/>
    <w:rsid w:val="004D5E56"/>
    <w:rsid w:val="004D5E77"/>
    <w:rsid w:val="004D615B"/>
    <w:rsid w:val="004D6345"/>
    <w:rsid w:val="004D63FA"/>
    <w:rsid w:val="004D6588"/>
    <w:rsid w:val="004D6B18"/>
    <w:rsid w:val="004D6BA2"/>
    <w:rsid w:val="004D6EFF"/>
    <w:rsid w:val="004D704E"/>
    <w:rsid w:val="004D7573"/>
    <w:rsid w:val="004D7657"/>
    <w:rsid w:val="004D7659"/>
    <w:rsid w:val="004D77AF"/>
    <w:rsid w:val="004D7D4E"/>
    <w:rsid w:val="004E0160"/>
    <w:rsid w:val="004E0339"/>
    <w:rsid w:val="004E036E"/>
    <w:rsid w:val="004E05F1"/>
    <w:rsid w:val="004E06C3"/>
    <w:rsid w:val="004E07C2"/>
    <w:rsid w:val="004E1123"/>
    <w:rsid w:val="004E1242"/>
    <w:rsid w:val="004E125E"/>
    <w:rsid w:val="004E13D6"/>
    <w:rsid w:val="004E13DE"/>
    <w:rsid w:val="004E1666"/>
    <w:rsid w:val="004E1BE7"/>
    <w:rsid w:val="004E1D64"/>
    <w:rsid w:val="004E1FD2"/>
    <w:rsid w:val="004E20F8"/>
    <w:rsid w:val="004E254E"/>
    <w:rsid w:val="004E255E"/>
    <w:rsid w:val="004E2571"/>
    <w:rsid w:val="004E26D2"/>
    <w:rsid w:val="004E2AB8"/>
    <w:rsid w:val="004E2D46"/>
    <w:rsid w:val="004E2F69"/>
    <w:rsid w:val="004E3666"/>
    <w:rsid w:val="004E3909"/>
    <w:rsid w:val="004E3E32"/>
    <w:rsid w:val="004E404D"/>
    <w:rsid w:val="004E4228"/>
    <w:rsid w:val="004E4265"/>
    <w:rsid w:val="004E4478"/>
    <w:rsid w:val="004E46D8"/>
    <w:rsid w:val="004E4752"/>
    <w:rsid w:val="004E4983"/>
    <w:rsid w:val="004E4A2A"/>
    <w:rsid w:val="004E4BF7"/>
    <w:rsid w:val="004E4F05"/>
    <w:rsid w:val="004E4F64"/>
    <w:rsid w:val="004E514C"/>
    <w:rsid w:val="004E5450"/>
    <w:rsid w:val="004E5690"/>
    <w:rsid w:val="004E573C"/>
    <w:rsid w:val="004E58AF"/>
    <w:rsid w:val="004E5C5C"/>
    <w:rsid w:val="004E5F78"/>
    <w:rsid w:val="004E6178"/>
    <w:rsid w:val="004E6341"/>
    <w:rsid w:val="004E65F5"/>
    <w:rsid w:val="004E6C7A"/>
    <w:rsid w:val="004E6D82"/>
    <w:rsid w:val="004E6DE0"/>
    <w:rsid w:val="004E6E19"/>
    <w:rsid w:val="004E72E7"/>
    <w:rsid w:val="004E7327"/>
    <w:rsid w:val="004E74AE"/>
    <w:rsid w:val="004E754D"/>
    <w:rsid w:val="004E7632"/>
    <w:rsid w:val="004E76AE"/>
    <w:rsid w:val="004E7A8B"/>
    <w:rsid w:val="004E7CC3"/>
    <w:rsid w:val="004E7E82"/>
    <w:rsid w:val="004F03F4"/>
    <w:rsid w:val="004F0590"/>
    <w:rsid w:val="004F05D2"/>
    <w:rsid w:val="004F065A"/>
    <w:rsid w:val="004F0776"/>
    <w:rsid w:val="004F0C6F"/>
    <w:rsid w:val="004F11B3"/>
    <w:rsid w:val="004F126F"/>
    <w:rsid w:val="004F130C"/>
    <w:rsid w:val="004F18FA"/>
    <w:rsid w:val="004F1E97"/>
    <w:rsid w:val="004F222C"/>
    <w:rsid w:val="004F236D"/>
    <w:rsid w:val="004F23A6"/>
    <w:rsid w:val="004F29F3"/>
    <w:rsid w:val="004F2ACF"/>
    <w:rsid w:val="004F2D47"/>
    <w:rsid w:val="004F2DB1"/>
    <w:rsid w:val="004F2F6A"/>
    <w:rsid w:val="004F385E"/>
    <w:rsid w:val="004F399C"/>
    <w:rsid w:val="004F3AA1"/>
    <w:rsid w:val="004F3BF3"/>
    <w:rsid w:val="004F3CFA"/>
    <w:rsid w:val="004F3D71"/>
    <w:rsid w:val="004F3EE2"/>
    <w:rsid w:val="004F41B5"/>
    <w:rsid w:val="004F42B5"/>
    <w:rsid w:val="004F4370"/>
    <w:rsid w:val="004F4A33"/>
    <w:rsid w:val="004F53BC"/>
    <w:rsid w:val="004F54B2"/>
    <w:rsid w:val="004F58F0"/>
    <w:rsid w:val="004F5A76"/>
    <w:rsid w:val="004F5F5F"/>
    <w:rsid w:val="004F6015"/>
    <w:rsid w:val="004F629A"/>
    <w:rsid w:val="004F633E"/>
    <w:rsid w:val="004F6773"/>
    <w:rsid w:val="004F681E"/>
    <w:rsid w:val="004F6BC5"/>
    <w:rsid w:val="004F6C4E"/>
    <w:rsid w:val="004F6E1E"/>
    <w:rsid w:val="004F7056"/>
    <w:rsid w:val="004F745C"/>
    <w:rsid w:val="004F74F5"/>
    <w:rsid w:val="004F76A3"/>
    <w:rsid w:val="004F76D1"/>
    <w:rsid w:val="004F7720"/>
    <w:rsid w:val="004F778A"/>
    <w:rsid w:val="004F781F"/>
    <w:rsid w:val="004F7A1A"/>
    <w:rsid w:val="004F7B6E"/>
    <w:rsid w:val="004F7C33"/>
    <w:rsid w:val="004F7CEB"/>
    <w:rsid w:val="004F7F0E"/>
    <w:rsid w:val="00500125"/>
    <w:rsid w:val="005006B9"/>
    <w:rsid w:val="00500B82"/>
    <w:rsid w:val="00500B97"/>
    <w:rsid w:val="00500C55"/>
    <w:rsid w:val="00500DD0"/>
    <w:rsid w:val="00500F1A"/>
    <w:rsid w:val="00500FEE"/>
    <w:rsid w:val="00501308"/>
    <w:rsid w:val="0050130C"/>
    <w:rsid w:val="0050137F"/>
    <w:rsid w:val="005015F8"/>
    <w:rsid w:val="00501862"/>
    <w:rsid w:val="005018FD"/>
    <w:rsid w:val="00501A02"/>
    <w:rsid w:val="005021DA"/>
    <w:rsid w:val="005024DD"/>
    <w:rsid w:val="005026E5"/>
    <w:rsid w:val="00502778"/>
    <w:rsid w:val="00502991"/>
    <w:rsid w:val="00502BAF"/>
    <w:rsid w:val="00502C68"/>
    <w:rsid w:val="00502FFE"/>
    <w:rsid w:val="005038B4"/>
    <w:rsid w:val="00503950"/>
    <w:rsid w:val="00503B89"/>
    <w:rsid w:val="00503BB6"/>
    <w:rsid w:val="00503C35"/>
    <w:rsid w:val="00503E35"/>
    <w:rsid w:val="005041B1"/>
    <w:rsid w:val="0050427C"/>
    <w:rsid w:val="00504E2D"/>
    <w:rsid w:val="00504F5C"/>
    <w:rsid w:val="00504FB8"/>
    <w:rsid w:val="00505693"/>
    <w:rsid w:val="00505B8C"/>
    <w:rsid w:val="005060DF"/>
    <w:rsid w:val="00506379"/>
    <w:rsid w:val="00506994"/>
    <w:rsid w:val="00506BB0"/>
    <w:rsid w:val="00506C67"/>
    <w:rsid w:val="00506D32"/>
    <w:rsid w:val="00506DAC"/>
    <w:rsid w:val="00507247"/>
    <w:rsid w:val="005072B4"/>
    <w:rsid w:val="00507720"/>
    <w:rsid w:val="005078EE"/>
    <w:rsid w:val="00507AEA"/>
    <w:rsid w:val="00510247"/>
    <w:rsid w:val="0051025D"/>
    <w:rsid w:val="00510663"/>
    <w:rsid w:val="00510C1D"/>
    <w:rsid w:val="00510EA4"/>
    <w:rsid w:val="00510FBB"/>
    <w:rsid w:val="00510FE9"/>
    <w:rsid w:val="005111F4"/>
    <w:rsid w:val="00511351"/>
    <w:rsid w:val="005113D1"/>
    <w:rsid w:val="005117C6"/>
    <w:rsid w:val="00511C25"/>
    <w:rsid w:val="00511D57"/>
    <w:rsid w:val="00512154"/>
    <w:rsid w:val="0051220A"/>
    <w:rsid w:val="0051225B"/>
    <w:rsid w:val="005122A4"/>
    <w:rsid w:val="00512472"/>
    <w:rsid w:val="00512688"/>
    <w:rsid w:val="00512795"/>
    <w:rsid w:val="0051291F"/>
    <w:rsid w:val="00512F56"/>
    <w:rsid w:val="00513048"/>
    <w:rsid w:val="00513231"/>
    <w:rsid w:val="00513265"/>
    <w:rsid w:val="0051327B"/>
    <w:rsid w:val="0051368F"/>
    <w:rsid w:val="00513878"/>
    <w:rsid w:val="0051394D"/>
    <w:rsid w:val="00513B31"/>
    <w:rsid w:val="00513B4A"/>
    <w:rsid w:val="00513E33"/>
    <w:rsid w:val="005141D5"/>
    <w:rsid w:val="00514265"/>
    <w:rsid w:val="0051438A"/>
    <w:rsid w:val="005145F5"/>
    <w:rsid w:val="00514677"/>
    <w:rsid w:val="0051480F"/>
    <w:rsid w:val="00514B8D"/>
    <w:rsid w:val="00514BD0"/>
    <w:rsid w:val="00514D23"/>
    <w:rsid w:val="00514D3A"/>
    <w:rsid w:val="0051503B"/>
    <w:rsid w:val="005150CF"/>
    <w:rsid w:val="0051541C"/>
    <w:rsid w:val="0051552E"/>
    <w:rsid w:val="005155F2"/>
    <w:rsid w:val="00515608"/>
    <w:rsid w:val="00515674"/>
    <w:rsid w:val="00515B49"/>
    <w:rsid w:val="00515E1E"/>
    <w:rsid w:val="00516327"/>
    <w:rsid w:val="00516488"/>
    <w:rsid w:val="00516569"/>
    <w:rsid w:val="00516BC6"/>
    <w:rsid w:val="0051709E"/>
    <w:rsid w:val="005178D8"/>
    <w:rsid w:val="00517A98"/>
    <w:rsid w:val="00517B27"/>
    <w:rsid w:val="00517B93"/>
    <w:rsid w:val="00517C32"/>
    <w:rsid w:val="00517C52"/>
    <w:rsid w:val="00517CDB"/>
    <w:rsid w:val="00517D5D"/>
    <w:rsid w:val="00517E9B"/>
    <w:rsid w:val="00520037"/>
    <w:rsid w:val="00520041"/>
    <w:rsid w:val="005200A1"/>
    <w:rsid w:val="0052019F"/>
    <w:rsid w:val="005204CD"/>
    <w:rsid w:val="0052063B"/>
    <w:rsid w:val="00520684"/>
    <w:rsid w:val="005207C1"/>
    <w:rsid w:val="00520B08"/>
    <w:rsid w:val="00520CE8"/>
    <w:rsid w:val="00520D7F"/>
    <w:rsid w:val="00521039"/>
    <w:rsid w:val="00521054"/>
    <w:rsid w:val="00521398"/>
    <w:rsid w:val="005213D3"/>
    <w:rsid w:val="005217E0"/>
    <w:rsid w:val="005219A0"/>
    <w:rsid w:val="00521B85"/>
    <w:rsid w:val="00522C00"/>
    <w:rsid w:val="00522C06"/>
    <w:rsid w:val="00522C8B"/>
    <w:rsid w:val="00522DCB"/>
    <w:rsid w:val="00522E4E"/>
    <w:rsid w:val="00522E9F"/>
    <w:rsid w:val="00522F2B"/>
    <w:rsid w:val="005235B0"/>
    <w:rsid w:val="00523799"/>
    <w:rsid w:val="00523857"/>
    <w:rsid w:val="00523871"/>
    <w:rsid w:val="00523CB9"/>
    <w:rsid w:val="00523F8D"/>
    <w:rsid w:val="00524157"/>
    <w:rsid w:val="00524328"/>
    <w:rsid w:val="00524CD2"/>
    <w:rsid w:val="00524D9E"/>
    <w:rsid w:val="0052507E"/>
    <w:rsid w:val="0052519D"/>
    <w:rsid w:val="005251F6"/>
    <w:rsid w:val="00525227"/>
    <w:rsid w:val="00525483"/>
    <w:rsid w:val="0052595F"/>
    <w:rsid w:val="00525A8C"/>
    <w:rsid w:val="00525F17"/>
    <w:rsid w:val="005260D8"/>
    <w:rsid w:val="0052657D"/>
    <w:rsid w:val="0052698A"/>
    <w:rsid w:val="00526FC9"/>
    <w:rsid w:val="00527209"/>
    <w:rsid w:val="00527401"/>
    <w:rsid w:val="0052740B"/>
    <w:rsid w:val="00527421"/>
    <w:rsid w:val="00527699"/>
    <w:rsid w:val="005277ED"/>
    <w:rsid w:val="00527A06"/>
    <w:rsid w:val="00527A40"/>
    <w:rsid w:val="00527BEF"/>
    <w:rsid w:val="00527EE3"/>
    <w:rsid w:val="00530488"/>
    <w:rsid w:val="005309C1"/>
    <w:rsid w:val="00530C02"/>
    <w:rsid w:val="00530CD5"/>
    <w:rsid w:val="00531067"/>
    <w:rsid w:val="005310CE"/>
    <w:rsid w:val="0053134B"/>
    <w:rsid w:val="005315AB"/>
    <w:rsid w:val="005316AF"/>
    <w:rsid w:val="00531E45"/>
    <w:rsid w:val="005324DB"/>
    <w:rsid w:val="005326A0"/>
    <w:rsid w:val="005326AF"/>
    <w:rsid w:val="00532A37"/>
    <w:rsid w:val="00532AB6"/>
    <w:rsid w:val="00532AB8"/>
    <w:rsid w:val="00532C32"/>
    <w:rsid w:val="00532C9A"/>
    <w:rsid w:val="00532D3D"/>
    <w:rsid w:val="00532E05"/>
    <w:rsid w:val="00532FE8"/>
    <w:rsid w:val="00533409"/>
    <w:rsid w:val="005339C6"/>
    <w:rsid w:val="00533AFC"/>
    <w:rsid w:val="005342FB"/>
    <w:rsid w:val="005346CD"/>
    <w:rsid w:val="00534D05"/>
    <w:rsid w:val="00534DDA"/>
    <w:rsid w:val="00534EE5"/>
    <w:rsid w:val="00535093"/>
    <w:rsid w:val="0053562C"/>
    <w:rsid w:val="00535ED1"/>
    <w:rsid w:val="00536026"/>
    <w:rsid w:val="00536117"/>
    <w:rsid w:val="00536228"/>
    <w:rsid w:val="0053623B"/>
    <w:rsid w:val="005362F8"/>
    <w:rsid w:val="00536871"/>
    <w:rsid w:val="00536C02"/>
    <w:rsid w:val="00536CB6"/>
    <w:rsid w:val="00536D26"/>
    <w:rsid w:val="00536D34"/>
    <w:rsid w:val="00537253"/>
    <w:rsid w:val="00537328"/>
    <w:rsid w:val="00537410"/>
    <w:rsid w:val="00537553"/>
    <w:rsid w:val="0053759E"/>
    <w:rsid w:val="0053771E"/>
    <w:rsid w:val="00537906"/>
    <w:rsid w:val="0054012A"/>
    <w:rsid w:val="00540142"/>
    <w:rsid w:val="00540580"/>
    <w:rsid w:val="00540A3E"/>
    <w:rsid w:val="00540D46"/>
    <w:rsid w:val="00540F14"/>
    <w:rsid w:val="00541116"/>
    <w:rsid w:val="00541158"/>
    <w:rsid w:val="0054117F"/>
    <w:rsid w:val="005416BC"/>
    <w:rsid w:val="00541825"/>
    <w:rsid w:val="00541978"/>
    <w:rsid w:val="00541B4B"/>
    <w:rsid w:val="00541B7D"/>
    <w:rsid w:val="00541C95"/>
    <w:rsid w:val="00541DB1"/>
    <w:rsid w:val="00542122"/>
    <w:rsid w:val="005422C8"/>
    <w:rsid w:val="005424BF"/>
    <w:rsid w:val="0054260F"/>
    <w:rsid w:val="00542709"/>
    <w:rsid w:val="00542846"/>
    <w:rsid w:val="00542BED"/>
    <w:rsid w:val="00542D36"/>
    <w:rsid w:val="005430BC"/>
    <w:rsid w:val="00543192"/>
    <w:rsid w:val="005431F2"/>
    <w:rsid w:val="00543270"/>
    <w:rsid w:val="00543371"/>
    <w:rsid w:val="0054368F"/>
    <w:rsid w:val="005438DF"/>
    <w:rsid w:val="00543B6B"/>
    <w:rsid w:val="00543E14"/>
    <w:rsid w:val="00543EAE"/>
    <w:rsid w:val="00543EDD"/>
    <w:rsid w:val="0054403F"/>
    <w:rsid w:val="00544261"/>
    <w:rsid w:val="00544674"/>
    <w:rsid w:val="005448A3"/>
    <w:rsid w:val="00544947"/>
    <w:rsid w:val="0054498F"/>
    <w:rsid w:val="00544C6B"/>
    <w:rsid w:val="005454ED"/>
    <w:rsid w:val="005456F6"/>
    <w:rsid w:val="00545DAF"/>
    <w:rsid w:val="00545DC4"/>
    <w:rsid w:val="00545DD7"/>
    <w:rsid w:val="00545DD8"/>
    <w:rsid w:val="00545E41"/>
    <w:rsid w:val="00545F47"/>
    <w:rsid w:val="0054642F"/>
    <w:rsid w:val="00546434"/>
    <w:rsid w:val="0054695E"/>
    <w:rsid w:val="00546B54"/>
    <w:rsid w:val="00546C64"/>
    <w:rsid w:val="00546DDA"/>
    <w:rsid w:val="00547028"/>
    <w:rsid w:val="00547618"/>
    <w:rsid w:val="0054764B"/>
    <w:rsid w:val="00547861"/>
    <w:rsid w:val="00547B29"/>
    <w:rsid w:val="00550590"/>
    <w:rsid w:val="00550CB3"/>
    <w:rsid w:val="00550D92"/>
    <w:rsid w:val="00550E53"/>
    <w:rsid w:val="0055124B"/>
    <w:rsid w:val="005512FD"/>
    <w:rsid w:val="0055188E"/>
    <w:rsid w:val="00551AC1"/>
    <w:rsid w:val="00551B92"/>
    <w:rsid w:val="00551D2A"/>
    <w:rsid w:val="00551F83"/>
    <w:rsid w:val="00552943"/>
    <w:rsid w:val="00552CB4"/>
    <w:rsid w:val="00552E36"/>
    <w:rsid w:val="00552FAF"/>
    <w:rsid w:val="00552FE1"/>
    <w:rsid w:val="00553026"/>
    <w:rsid w:val="005530BA"/>
    <w:rsid w:val="005530DB"/>
    <w:rsid w:val="005531E6"/>
    <w:rsid w:val="005532A9"/>
    <w:rsid w:val="0055335F"/>
    <w:rsid w:val="0055342B"/>
    <w:rsid w:val="00553445"/>
    <w:rsid w:val="0055362A"/>
    <w:rsid w:val="00553724"/>
    <w:rsid w:val="00553835"/>
    <w:rsid w:val="00553B1A"/>
    <w:rsid w:val="00553D24"/>
    <w:rsid w:val="00553F30"/>
    <w:rsid w:val="0055475B"/>
    <w:rsid w:val="00554932"/>
    <w:rsid w:val="00554A68"/>
    <w:rsid w:val="00554A99"/>
    <w:rsid w:val="00554B62"/>
    <w:rsid w:val="00554DCB"/>
    <w:rsid w:val="00554E9A"/>
    <w:rsid w:val="00555011"/>
    <w:rsid w:val="005553E7"/>
    <w:rsid w:val="00555407"/>
    <w:rsid w:val="005555AF"/>
    <w:rsid w:val="00555849"/>
    <w:rsid w:val="00555DD6"/>
    <w:rsid w:val="00556090"/>
    <w:rsid w:val="00556141"/>
    <w:rsid w:val="005561E3"/>
    <w:rsid w:val="0055625A"/>
    <w:rsid w:val="0055661B"/>
    <w:rsid w:val="005567F9"/>
    <w:rsid w:val="005568DC"/>
    <w:rsid w:val="00556ABE"/>
    <w:rsid w:val="00556B84"/>
    <w:rsid w:val="00556BC4"/>
    <w:rsid w:val="00556C23"/>
    <w:rsid w:val="00556F9E"/>
    <w:rsid w:val="00556FF6"/>
    <w:rsid w:val="00557186"/>
    <w:rsid w:val="00557688"/>
    <w:rsid w:val="005606BD"/>
    <w:rsid w:val="00560AFD"/>
    <w:rsid w:val="00560C03"/>
    <w:rsid w:val="00560CDD"/>
    <w:rsid w:val="00560E07"/>
    <w:rsid w:val="00560E65"/>
    <w:rsid w:val="00561571"/>
    <w:rsid w:val="00561586"/>
    <w:rsid w:val="005615B1"/>
    <w:rsid w:val="005615CE"/>
    <w:rsid w:val="005615D6"/>
    <w:rsid w:val="00561636"/>
    <w:rsid w:val="005616BD"/>
    <w:rsid w:val="005616DA"/>
    <w:rsid w:val="0056178E"/>
    <w:rsid w:val="005619BA"/>
    <w:rsid w:val="00561AFD"/>
    <w:rsid w:val="00561B11"/>
    <w:rsid w:val="00561CC1"/>
    <w:rsid w:val="00561DBB"/>
    <w:rsid w:val="00561E90"/>
    <w:rsid w:val="005620F8"/>
    <w:rsid w:val="00562CB2"/>
    <w:rsid w:val="00563414"/>
    <w:rsid w:val="005636E5"/>
    <w:rsid w:val="00563782"/>
    <w:rsid w:val="005637D2"/>
    <w:rsid w:val="00563E24"/>
    <w:rsid w:val="00564176"/>
    <w:rsid w:val="005647E7"/>
    <w:rsid w:val="00564A30"/>
    <w:rsid w:val="00564B2B"/>
    <w:rsid w:val="00564D43"/>
    <w:rsid w:val="00564E6E"/>
    <w:rsid w:val="00565261"/>
    <w:rsid w:val="0056568F"/>
    <w:rsid w:val="005659EA"/>
    <w:rsid w:val="00565CEB"/>
    <w:rsid w:val="0056625E"/>
    <w:rsid w:val="005663F1"/>
    <w:rsid w:val="005665B4"/>
    <w:rsid w:val="00566AB8"/>
    <w:rsid w:val="00566DB9"/>
    <w:rsid w:val="00566E82"/>
    <w:rsid w:val="00566ED1"/>
    <w:rsid w:val="00567138"/>
    <w:rsid w:val="0056715D"/>
    <w:rsid w:val="005672E8"/>
    <w:rsid w:val="0056740D"/>
    <w:rsid w:val="005676CA"/>
    <w:rsid w:val="00567809"/>
    <w:rsid w:val="00567AA4"/>
    <w:rsid w:val="00567DEC"/>
    <w:rsid w:val="00567F70"/>
    <w:rsid w:val="005700BB"/>
    <w:rsid w:val="00570416"/>
    <w:rsid w:val="00571351"/>
    <w:rsid w:val="00571677"/>
    <w:rsid w:val="0057191E"/>
    <w:rsid w:val="00571D1A"/>
    <w:rsid w:val="00571DC6"/>
    <w:rsid w:val="005723BC"/>
    <w:rsid w:val="0057314F"/>
    <w:rsid w:val="00573198"/>
    <w:rsid w:val="005734DB"/>
    <w:rsid w:val="00573A6F"/>
    <w:rsid w:val="00573AB3"/>
    <w:rsid w:val="00573AD9"/>
    <w:rsid w:val="00573B20"/>
    <w:rsid w:val="00573E1F"/>
    <w:rsid w:val="00574240"/>
    <w:rsid w:val="005745C2"/>
    <w:rsid w:val="00574D9B"/>
    <w:rsid w:val="00574DAE"/>
    <w:rsid w:val="00575365"/>
    <w:rsid w:val="0057561B"/>
    <w:rsid w:val="0057580B"/>
    <w:rsid w:val="00575ACA"/>
    <w:rsid w:val="00575C2B"/>
    <w:rsid w:val="00576224"/>
    <w:rsid w:val="00576318"/>
    <w:rsid w:val="00576521"/>
    <w:rsid w:val="00576683"/>
    <w:rsid w:val="00576A10"/>
    <w:rsid w:val="00576F97"/>
    <w:rsid w:val="005770E7"/>
    <w:rsid w:val="0057737A"/>
    <w:rsid w:val="00577524"/>
    <w:rsid w:val="0057756C"/>
    <w:rsid w:val="0057779A"/>
    <w:rsid w:val="00577853"/>
    <w:rsid w:val="005778D1"/>
    <w:rsid w:val="0057793F"/>
    <w:rsid w:val="00577A03"/>
    <w:rsid w:val="00577D20"/>
    <w:rsid w:val="00577F40"/>
    <w:rsid w:val="00577F52"/>
    <w:rsid w:val="00577FC7"/>
    <w:rsid w:val="00580A9B"/>
    <w:rsid w:val="00580C80"/>
    <w:rsid w:val="00580ED7"/>
    <w:rsid w:val="0058106F"/>
    <w:rsid w:val="005812F1"/>
    <w:rsid w:val="00581709"/>
    <w:rsid w:val="005817DF"/>
    <w:rsid w:val="005821D7"/>
    <w:rsid w:val="005827D7"/>
    <w:rsid w:val="00582C40"/>
    <w:rsid w:val="00583086"/>
    <w:rsid w:val="005830A0"/>
    <w:rsid w:val="005830F8"/>
    <w:rsid w:val="005833E8"/>
    <w:rsid w:val="005836D4"/>
    <w:rsid w:val="00583A82"/>
    <w:rsid w:val="00583B0A"/>
    <w:rsid w:val="00583C17"/>
    <w:rsid w:val="00583D11"/>
    <w:rsid w:val="0058407F"/>
    <w:rsid w:val="00584221"/>
    <w:rsid w:val="00584D68"/>
    <w:rsid w:val="00585131"/>
    <w:rsid w:val="005851E6"/>
    <w:rsid w:val="00585705"/>
    <w:rsid w:val="005859EA"/>
    <w:rsid w:val="00585B19"/>
    <w:rsid w:val="00585C58"/>
    <w:rsid w:val="00585D13"/>
    <w:rsid w:val="00585DFE"/>
    <w:rsid w:val="00585EF0"/>
    <w:rsid w:val="005862CA"/>
    <w:rsid w:val="00586380"/>
    <w:rsid w:val="0058656C"/>
    <w:rsid w:val="005867D3"/>
    <w:rsid w:val="00586814"/>
    <w:rsid w:val="0058686F"/>
    <w:rsid w:val="00586B1A"/>
    <w:rsid w:val="00586DFE"/>
    <w:rsid w:val="005871C2"/>
    <w:rsid w:val="00587251"/>
    <w:rsid w:val="005873E5"/>
    <w:rsid w:val="0058766F"/>
    <w:rsid w:val="00587FF8"/>
    <w:rsid w:val="005906CE"/>
    <w:rsid w:val="00590834"/>
    <w:rsid w:val="00590911"/>
    <w:rsid w:val="00590A65"/>
    <w:rsid w:val="00590B46"/>
    <w:rsid w:val="00590C6E"/>
    <w:rsid w:val="00590F3C"/>
    <w:rsid w:val="00591081"/>
    <w:rsid w:val="0059126B"/>
    <w:rsid w:val="005913E4"/>
    <w:rsid w:val="00591749"/>
    <w:rsid w:val="00591E25"/>
    <w:rsid w:val="00592119"/>
    <w:rsid w:val="005922EE"/>
    <w:rsid w:val="00592456"/>
    <w:rsid w:val="005927CA"/>
    <w:rsid w:val="00592A0C"/>
    <w:rsid w:val="00592D9F"/>
    <w:rsid w:val="0059309E"/>
    <w:rsid w:val="005931A9"/>
    <w:rsid w:val="005933DE"/>
    <w:rsid w:val="0059349D"/>
    <w:rsid w:val="005935A6"/>
    <w:rsid w:val="005939F1"/>
    <w:rsid w:val="00593D10"/>
    <w:rsid w:val="00593DFF"/>
    <w:rsid w:val="0059418D"/>
    <w:rsid w:val="00594409"/>
    <w:rsid w:val="00594C93"/>
    <w:rsid w:val="00594CD2"/>
    <w:rsid w:val="00594CFF"/>
    <w:rsid w:val="00594EFC"/>
    <w:rsid w:val="00594FE5"/>
    <w:rsid w:val="00595231"/>
    <w:rsid w:val="00595270"/>
    <w:rsid w:val="00595342"/>
    <w:rsid w:val="00595358"/>
    <w:rsid w:val="00595481"/>
    <w:rsid w:val="00595514"/>
    <w:rsid w:val="00595AB0"/>
    <w:rsid w:val="00595AF6"/>
    <w:rsid w:val="00595BB7"/>
    <w:rsid w:val="00596034"/>
    <w:rsid w:val="005960BC"/>
    <w:rsid w:val="00596130"/>
    <w:rsid w:val="00596AEA"/>
    <w:rsid w:val="00596BAD"/>
    <w:rsid w:val="00596F6E"/>
    <w:rsid w:val="00596FDB"/>
    <w:rsid w:val="00597458"/>
    <w:rsid w:val="005975F2"/>
    <w:rsid w:val="005977B4"/>
    <w:rsid w:val="00597821"/>
    <w:rsid w:val="00597869"/>
    <w:rsid w:val="005978F6"/>
    <w:rsid w:val="00597D9E"/>
    <w:rsid w:val="005A036C"/>
    <w:rsid w:val="005A0641"/>
    <w:rsid w:val="005A07A5"/>
    <w:rsid w:val="005A08BF"/>
    <w:rsid w:val="005A0E8D"/>
    <w:rsid w:val="005A102E"/>
    <w:rsid w:val="005A106F"/>
    <w:rsid w:val="005A1346"/>
    <w:rsid w:val="005A1376"/>
    <w:rsid w:val="005A13F0"/>
    <w:rsid w:val="005A1516"/>
    <w:rsid w:val="005A174C"/>
    <w:rsid w:val="005A19BA"/>
    <w:rsid w:val="005A1E10"/>
    <w:rsid w:val="005A1F59"/>
    <w:rsid w:val="005A2303"/>
    <w:rsid w:val="005A243A"/>
    <w:rsid w:val="005A24DC"/>
    <w:rsid w:val="005A25F5"/>
    <w:rsid w:val="005A27E9"/>
    <w:rsid w:val="005A2AAA"/>
    <w:rsid w:val="005A2C30"/>
    <w:rsid w:val="005A2E6D"/>
    <w:rsid w:val="005A2EAE"/>
    <w:rsid w:val="005A311B"/>
    <w:rsid w:val="005A3271"/>
    <w:rsid w:val="005A33EF"/>
    <w:rsid w:val="005A34BF"/>
    <w:rsid w:val="005A36E7"/>
    <w:rsid w:val="005A380F"/>
    <w:rsid w:val="005A3D19"/>
    <w:rsid w:val="005A3D46"/>
    <w:rsid w:val="005A423F"/>
    <w:rsid w:val="005A4962"/>
    <w:rsid w:val="005A4C7F"/>
    <w:rsid w:val="005A4E7D"/>
    <w:rsid w:val="005A4F01"/>
    <w:rsid w:val="005A5353"/>
    <w:rsid w:val="005A58D6"/>
    <w:rsid w:val="005A5A1F"/>
    <w:rsid w:val="005A5B18"/>
    <w:rsid w:val="005A5B77"/>
    <w:rsid w:val="005A61E1"/>
    <w:rsid w:val="005A6378"/>
    <w:rsid w:val="005A64A9"/>
    <w:rsid w:val="005A675F"/>
    <w:rsid w:val="005A67A7"/>
    <w:rsid w:val="005A6A1E"/>
    <w:rsid w:val="005A6AE8"/>
    <w:rsid w:val="005A6B0A"/>
    <w:rsid w:val="005A6BA7"/>
    <w:rsid w:val="005A6E8E"/>
    <w:rsid w:val="005A6F9D"/>
    <w:rsid w:val="005A7061"/>
    <w:rsid w:val="005A7093"/>
    <w:rsid w:val="005A721C"/>
    <w:rsid w:val="005A7AA1"/>
    <w:rsid w:val="005A7CCB"/>
    <w:rsid w:val="005A7ECD"/>
    <w:rsid w:val="005B0278"/>
    <w:rsid w:val="005B0301"/>
    <w:rsid w:val="005B034F"/>
    <w:rsid w:val="005B0545"/>
    <w:rsid w:val="005B0810"/>
    <w:rsid w:val="005B0ADD"/>
    <w:rsid w:val="005B0B1E"/>
    <w:rsid w:val="005B0BC0"/>
    <w:rsid w:val="005B0BD9"/>
    <w:rsid w:val="005B0BF8"/>
    <w:rsid w:val="005B0C78"/>
    <w:rsid w:val="005B0DAE"/>
    <w:rsid w:val="005B119A"/>
    <w:rsid w:val="005B1218"/>
    <w:rsid w:val="005B14E1"/>
    <w:rsid w:val="005B1525"/>
    <w:rsid w:val="005B1587"/>
    <w:rsid w:val="005B182A"/>
    <w:rsid w:val="005B1853"/>
    <w:rsid w:val="005B1ABF"/>
    <w:rsid w:val="005B1BC8"/>
    <w:rsid w:val="005B1CAB"/>
    <w:rsid w:val="005B1E95"/>
    <w:rsid w:val="005B20FE"/>
    <w:rsid w:val="005B2267"/>
    <w:rsid w:val="005B2371"/>
    <w:rsid w:val="005B2686"/>
    <w:rsid w:val="005B273E"/>
    <w:rsid w:val="005B2833"/>
    <w:rsid w:val="005B2ACD"/>
    <w:rsid w:val="005B2AD5"/>
    <w:rsid w:val="005B3234"/>
    <w:rsid w:val="005B35BA"/>
    <w:rsid w:val="005B3707"/>
    <w:rsid w:val="005B399C"/>
    <w:rsid w:val="005B3B13"/>
    <w:rsid w:val="005B4661"/>
    <w:rsid w:val="005B478D"/>
    <w:rsid w:val="005B4D0E"/>
    <w:rsid w:val="005B4F3C"/>
    <w:rsid w:val="005B511E"/>
    <w:rsid w:val="005B51ED"/>
    <w:rsid w:val="005B5604"/>
    <w:rsid w:val="005B561F"/>
    <w:rsid w:val="005B5867"/>
    <w:rsid w:val="005B5901"/>
    <w:rsid w:val="005B5BC2"/>
    <w:rsid w:val="005B5D29"/>
    <w:rsid w:val="005B5D68"/>
    <w:rsid w:val="005B636B"/>
    <w:rsid w:val="005B65A7"/>
    <w:rsid w:val="005B67F6"/>
    <w:rsid w:val="005B6D54"/>
    <w:rsid w:val="005B7094"/>
    <w:rsid w:val="005B7412"/>
    <w:rsid w:val="005B756E"/>
    <w:rsid w:val="005B7962"/>
    <w:rsid w:val="005B79C2"/>
    <w:rsid w:val="005B7A03"/>
    <w:rsid w:val="005B7A56"/>
    <w:rsid w:val="005B7CC6"/>
    <w:rsid w:val="005B7F41"/>
    <w:rsid w:val="005C021F"/>
    <w:rsid w:val="005C0411"/>
    <w:rsid w:val="005C078E"/>
    <w:rsid w:val="005C0BCA"/>
    <w:rsid w:val="005C0C1B"/>
    <w:rsid w:val="005C0D25"/>
    <w:rsid w:val="005C1478"/>
    <w:rsid w:val="005C18F3"/>
    <w:rsid w:val="005C1914"/>
    <w:rsid w:val="005C195F"/>
    <w:rsid w:val="005C269D"/>
    <w:rsid w:val="005C27B2"/>
    <w:rsid w:val="005C284A"/>
    <w:rsid w:val="005C286D"/>
    <w:rsid w:val="005C2870"/>
    <w:rsid w:val="005C31D8"/>
    <w:rsid w:val="005C3306"/>
    <w:rsid w:val="005C33E7"/>
    <w:rsid w:val="005C3A8B"/>
    <w:rsid w:val="005C3C5C"/>
    <w:rsid w:val="005C3D2F"/>
    <w:rsid w:val="005C3D51"/>
    <w:rsid w:val="005C3E0E"/>
    <w:rsid w:val="005C40FF"/>
    <w:rsid w:val="005C418C"/>
    <w:rsid w:val="005C42EA"/>
    <w:rsid w:val="005C45DD"/>
    <w:rsid w:val="005C46FF"/>
    <w:rsid w:val="005C483E"/>
    <w:rsid w:val="005C4AA0"/>
    <w:rsid w:val="005C4BA5"/>
    <w:rsid w:val="005C4BDA"/>
    <w:rsid w:val="005C4C00"/>
    <w:rsid w:val="005C4E0C"/>
    <w:rsid w:val="005C4EB0"/>
    <w:rsid w:val="005C4F36"/>
    <w:rsid w:val="005C4FA7"/>
    <w:rsid w:val="005C50A7"/>
    <w:rsid w:val="005C551C"/>
    <w:rsid w:val="005C55DC"/>
    <w:rsid w:val="005C5A07"/>
    <w:rsid w:val="005C5F20"/>
    <w:rsid w:val="005C61BE"/>
    <w:rsid w:val="005C6225"/>
    <w:rsid w:val="005C6512"/>
    <w:rsid w:val="005C659B"/>
    <w:rsid w:val="005C6A1B"/>
    <w:rsid w:val="005C6D46"/>
    <w:rsid w:val="005C6D88"/>
    <w:rsid w:val="005C6F92"/>
    <w:rsid w:val="005C6F9F"/>
    <w:rsid w:val="005C722E"/>
    <w:rsid w:val="005C737F"/>
    <w:rsid w:val="005C7A79"/>
    <w:rsid w:val="005C7BBD"/>
    <w:rsid w:val="005C7BBF"/>
    <w:rsid w:val="005D0297"/>
    <w:rsid w:val="005D03AC"/>
    <w:rsid w:val="005D0FA6"/>
    <w:rsid w:val="005D103C"/>
    <w:rsid w:val="005D1110"/>
    <w:rsid w:val="005D114B"/>
    <w:rsid w:val="005D11DD"/>
    <w:rsid w:val="005D13F3"/>
    <w:rsid w:val="005D17DC"/>
    <w:rsid w:val="005D1BC4"/>
    <w:rsid w:val="005D1E47"/>
    <w:rsid w:val="005D235F"/>
    <w:rsid w:val="005D249A"/>
    <w:rsid w:val="005D25D7"/>
    <w:rsid w:val="005D2648"/>
    <w:rsid w:val="005D2896"/>
    <w:rsid w:val="005D2C31"/>
    <w:rsid w:val="005D2CB2"/>
    <w:rsid w:val="005D30F0"/>
    <w:rsid w:val="005D3359"/>
    <w:rsid w:val="005D3454"/>
    <w:rsid w:val="005D388D"/>
    <w:rsid w:val="005D3A23"/>
    <w:rsid w:val="005D3A86"/>
    <w:rsid w:val="005D3D2C"/>
    <w:rsid w:val="005D3FCC"/>
    <w:rsid w:val="005D41BF"/>
    <w:rsid w:val="005D43F5"/>
    <w:rsid w:val="005D4577"/>
    <w:rsid w:val="005D4871"/>
    <w:rsid w:val="005D4A56"/>
    <w:rsid w:val="005D52E2"/>
    <w:rsid w:val="005D5366"/>
    <w:rsid w:val="005D55CA"/>
    <w:rsid w:val="005D5B78"/>
    <w:rsid w:val="005D6220"/>
    <w:rsid w:val="005D6224"/>
    <w:rsid w:val="005D6244"/>
    <w:rsid w:val="005D6416"/>
    <w:rsid w:val="005D6516"/>
    <w:rsid w:val="005D6529"/>
    <w:rsid w:val="005D661D"/>
    <w:rsid w:val="005D6668"/>
    <w:rsid w:val="005D66DF"/>
    <w:rsid w:val="005D6B31"/>
    <w:rsid w:val="005D6DB9"/>
    <w:rsid w:val="005D6ED8"/>
    <w:rsid w:val="005D7E3F"/>
    <w:rsid w:val="005D7FAF"/>
    <w:rsid w:val="005E015D"/>
    <w:rsid w:val="005E0868"/>
    <w:rsid w:val="005E094B"/>
    <w:rsid w:val="005E09E7"/>
    <w:rsid w:val="005E0BDA"/>
    <w:rsid w:val="005E0CB0"/>
    <w:rsid w:val="005E0CE6"/>
    <w:rsid w:val="005E108C"/>
    <w:rsid w:val="005E182F"/>
    <w:rsid w:val="005E1A72"/>
    <w:rsid w:val="005E1A90"/>
    <w:rsid w:val="005E1AA8"/>
    <w:rsid w:val="005E1D83"/>
    <w:rsid w:val="005E1E80"/>
    <w:rsid w:val="005E2615"/>
    <w:rsid w:val="005E28F2"/>
    <w:rsid w:val="005E29D1"/>
    <w:rsid w:val="005E2ACE"/>
    <w:rsid w:val="005E2D16"/>
    <w:rsid w:val="005E363A"/>
    <w:rsid w:val="005E365A"/>
    <w:rsid w:val="005E368C"/>
    <w:rsid w:val="005E3779"/>
    <w:rsid w:val="005E38B3"/>
    <w:rsid w:val="005E3FCC"/>
    <w:rsid w:val="005E4058"/>
    <w:rsid w:val="005E445D"/>
    <w:rsid w:val="005E4529"/>
    <w:rsid w:val="005E477E"/>
    <w:rsid w:val="005E4A88"/>
    <w:rsid w:val="005E4B7A"/>
    <w:rsid w:val="005E4DAD"/>
    <w:rsid w:val="005E5328"/>
    <w:rsid w:val="005E554A"/>
    <w:rsid w:val="005E57A8"/>
    <w:rsid w:val="005E598E"/>
    <w:rsid w:val="005E5A1D"/>
    <w:rsid w:val="005E5C40"/>
    <w:rsid w:val="005E5E97"/>
    <w:rsid w:val="005E5FE9"/>
    <w:rsid w:val="005E6051"/>
    <w:rsid w:val="005E62E5"/>
    <w:rsid w:val="005E633E"/>
    <w:rsid w:val="005E654D"/>
    <w:rsid w:val="005E656B"/>
    <w:rsid w:val="005E66F4"/>
    <w:rsid w:val="005E680A"/>
    <w:rsid w:val="005E6A8E"/>
    <w:rsid w:val="005E6CF5"/>
    <w:rsid w:val="005E6F83"/>
    <w:rsid w:val="005E71A0"/>
    <w:rsid w:val="005E7426"/>
    <w:rsid w:val="005E74C0"/>
    <w:rsid w:val="005E7700"/>
    <w:rsid w:val="005E77D6"/>
    <w:rsid w:val="005E7A06"/>
    <w:rsid w:val="005E7AC9"/>
    <w:rsid w:val="005E7B6C"/>
    <w:rsid w:val="005E7DED"/>
    <w:rsid w:val="005F015C"/>
    <w:rsid w:val="005F0198"/>
    <w:rsid w:val="005F0248"/>
    <w:rsid w:val="005F036C"/>
    <w:rsid w:val="005F03B4"/>
    <w:rsid w:val="005F03BD"/>
    <w:rsid w:val="005F043F"/>
    <w:rsid w:val="005F0479"/>
    <w:rsid w:val="005F071B"/>
    <w:rsid w:val="005F0CF2"/>
    <w:rsid w:val="005F0D71"/>
    <w:rsid w:val="005F0D9F"/>
    <w:rsid w:val="005F1213"/>
    <w:rsid w:val="005F1294"/>
    <w:rsid w:val="005F132A"/>
    <w:rsid w:val="005F1407"/>
    <w:rsid w:val="005F175C"/>
    <w:rsid w:val="005F177E"/>
    <w:rsid w:val="005F1824"/>
    <w:rsid w:val="005F1A3F"/>
    <w:rsid w:val="005F2460"/>
    <w:rsid w:val="005F29C9"/>
    <w:rsid w:val="005F2AB1"/>
    <w:rsid w:val="005F2BAC"/>
    <w:rsid w:val="005F2F2E"/>
    <w:rsid w:val="005F2F50"/>
    <w:rsid w:val="005F30DC"/>
    <w:rsid w:val="005F31E1"/>
    <w:rsid w:val="005F3345"/>
    <w:rsid w:val="005F35C9"/>
    <w:rsid w:val="005F363E"/>
    <w:rsid w:val="005F39CE"/>
    <w:rsid w:val="005F3FEE"/>
    <w:rsid w:val="005F4169"/>
    <w:rsid w:val="005F41EF"/>
    <w:rsid w:val="005F4409"/>
    <w:rsid w:val="005F443E"/>
    <w:rsid w:val="005F4575"/>
    <w:rsid w:val="005F475C"/>
    <w:rsid w:val="005F4962"/>
    <w:rsid w:val="005F4BFD"/>
    <w:rsid w:val="005F4DF6"/>
    <w:rsid w:val="005F4FDB"/>
    <w:rsid w:val="005F5002"/>
    <w:rsid w:val="005F5022"/>
    <w:rsid w:val="005F537C"/>
    <w:rsid w:val="005F53ED"/>
    <w:rsid w:val="005F53FB"/>
    <w:rsid w:val="005F5587"/>
    <w:rsid w:val="005F58CA"/>
    <w:rsid w:val="005F5969"/>
    <w:rsid w:val="005F5AB0"/>
    <w:rsid w:val="005F5DB3"/>
    <w:rsid w:val="005F5F81"/>
    <w:rsid w:val="005F626A"/>
    <w:rsid w:val="005F6C29"/>
    <w:rsid w:val="005F6EF6"/>
    <w:rsid w:val="005F7236"/>
    <w:rsid w:val="005F74AC"/>
    <w:rsid w:val="005F7758"/>
    <w:rsid w:val="005F77C1"/>
    <w:rsid w:val="005F7B9A"/>
    <w:rsid w:val="005F7C2D"/>
    <w:rsid w:val="005F7D4A"/>
    <w:rsid w:val="005F7EC7"/>
    <w:rsid w:val="0060005F"/>
    <w:rsid w:val="006002DB"/>
    <w:rsid w:val="00600D04"/>
    <w:rsid w:val="00600F1F"/>
    <w:rsid w:val="006011D8"/>
    <w:rsid w:val="00601213"/>
    <w:rsid w:val="00601502"/>
    <w:rsid w:val="00601AB2"/>
    <w:rsid w:val="00601D96"/>
    <w:rsid w:val="00601F1E"/>
    <w:rsid w:val="00601FF4"/>
    <w:rsid w:val="00602017"/>
    <w:rsid w:val="0060206E"/>
    <w:rsid w:val="0060231B"/>
    <w:rsid w:val="006023B2"/>
    <w:rsid w:val="00602451"/>
    <w:rsid w:val="006024F9"/>
    <w:rsid w:val="006028FD"/>
    <w:rsid w:val="006029E5"/>
    <w:rsid w:val="00602BA0"/>
    <w:rsid w:val="00602F6B"/>
    <w:rsid w:val="006031B8"/>
    <w:rsid w:val="0060320A"/>
    <w:rsid w:val="006033F8"/>
    <w:rsid w:val="00603551"/>
    <w:rsid w:val="00603688"/>
    <w:rsid w:val="006038BB"/>
    <w:rsid w:val="00603A62"/>
    <w:rsid w:val="00603C4F"/>
    <w:rsid w:val="00603E1F"/>
    <w:rsid w:val="0060402D"/>
    <w:rsid w:val="0060421D"/>
    <w:rsid w:val="00604347"/>
    <w:rsid w:val="00604416"/>
    <w:rsid w:val="0060481A"/>
    <w:rsid w:val="00604863"/>
    <w:rsid w:val="0060527F"/>
    <w:rsid w:val="006055B6"/>
    <w:rsid w:val="006057ED"/>
    <w:rsid w:val="00605AA1"/>
    <w:rsid w:val="00605B63"/>
    <w:rsid w:val="00605BCC"/>
    <w:rsid w:val="00605BD7"/>
    <w:rsid w:val="00605C97"/>
    <w:rsid w:val="00605E23"/>
    <w:rsid w:val="006061C6"/>
    <w:rsid w:val="00606289"/>
    <w:rsid w:val="00606880"/>
    <w:rsid w:val="006068BD"/>
    <w:rsid w:val="00606F1E"/>
    <w:rsid w:val="00606F81"/>
    <w:rsid w:val="0060729D"/>
    <w:rsid w:val="00607699"/>
    <w:rsid w:val="00607737"/>
    <w:rsid w:val="006079D9"/>
    <w:rsid w:val="00607B05"/>
    <w:rsid w:val="00607C3B"/>
    <w:rsid w:val="00607D1F"/>
    <w:rsid w:val="00607E16"/>
    <w:rsid w:val="006101A3"/>
    <w:rsid w:val="006102A4"/>
    <w:rsid w:val="006102DE"/>
    <w:rsid w:val="00610991"/>
    <w:rsid w:val="00610CD7"/>
    <w:rsid w:val="00611087"/>
    <w:rsid w:val="00611145"/>
    <w:rsid w:val="006112AA"/>
    <w:rsid w:val="00611631"/>
    <w:rsid w:val="00611787"/>
    <w:rsid w:val="006118AF"/>
    <w:rsid w:val="00611A24"/>
    <w:rsid w:val="00611E12"/>
    <w:rsid w:val="00611E94"/>
    <w:rsid w:val="00611F5B"/>
    <w:rsid w:val="00612158"/>
    <w:rsid w:val="00612163"/>
    <w:rsid w:val="0061226F"/>
    <w:rsid w:val="006123C9"/>
    <w:rsid w:val="006133C9"/>
    <w:rsid w:val="006138BA"/>
    <w:rsid w:val="006138E6"/>
    <w:rsid w:val="006138FB"/>
    <w:rsid w:val="00613A51"/>
    <w:rsid w:val="006143B7"/>
    <w:rsid w:val="006144F4"/>
    <w:rsid w:val="00614516"/>
    <w:rsid w:val="0061467F"/>
    <w:rsid w:val="006147FE"/>
    <w:rsid w:val="0061481F"/>
    <w:rsid w:val="00614D66"/>
    <w:rsid w:val="00614E79"/>
    <w:rsid w:val="006150E7"/>
    <w:rsid w:val="006153E6"/>
    <w:rsid w:val="006153F4"/>
    <w:rsid w:val="00615419"/>
    <w:rsid w:val="00615D02"/>
    <w:rsid w:val="00615E08"/>
    <w:rsid w:val="00615F00"/>
    <w:rsid w:val="00616C8F"/>
    <w:rsid w:val="00616F45"/>
    <w:rsid w:val="00616F98"/>
    <w:rsid w:val="0061721E"/>
    <w:rsid w:val="00617259"/>
    <w:rsid w:val="006174E4"/>
    <w:rsid w:val="00617672"/>
    <w:rsid w:val="00617D22"/>
    <w:rsid w:val="00617D6B"/>
    <w:rsid w:val="0062007C"/>
    <w:rsid w:val="00620110"/>
    <w:rsid w:val="00620560"/>
    <w:rsid w:val="0062067B"/>
    <w:rsid w:val="006209E4"/>
    <w:rsid w:val="00620B19"/>
    <w:rsid w:val="00620CD9"/>
    <w:rsid w:val="006210A9"/>
    <w:rsid w:val="00621305"/>
    <w:rsid w:val="00621521"/>
    <w:rsid w:val="00621587"/>
    <w:rsid w:val="00621BF8"/>
    <w:rsid w:val="00621D3F"/>
    <w:rsid w:val="0062213F"/>
    <w:rsid w:val="006221DE"/>
    <w:rsid w:val="0062224F"/>
    <w:rsid w:val="006223AD"/>
    <w:rsid w:val="00622475"/>
    <w:rsid w:val="00622851"/>
    <w:rsid w:val="00622C15"/>
    <w:rsid w:val="00622C66"/>
    <w:rsid w:val="00622C6C"/>
    <w:rsid w:val="00623178"/>
    <w:rsid w:val="0062339D"/>
    <w:rsid w:val="00623457"/>
    <w:rsid w:val="0062389A"/>
    <w:rsid w:val="00623E56"/>
    <w:rsid w:val="00623F2A"/>
    <w:rsid w:val="00624325"/>
    <w:rsid w:val="006246A6"/>
    <w:rsid w:val="00624843"/>
    <w:rsid w:val="00625012"/>
    <w:rsid w:val="00625455"/>
    <w:rsid w:val="0062588E"/>
    <w:rsid w:val="00625896"/>
    <w:rsid w:val="00625C84"/>
    <w:rsid w:val="00625DDF"/>
    <w:rsid w:val="00625F4F"/>
    <w:rsid w:val="006260BF"/>
    <w:rsid w:val="006261E0"/>
    <w:rsid w:val="00626513"/>
    <w:rsid w:val="00626516"/>
    <w:rsid w:val="0062677C"/>
    <w:rsid w:val="006269B3"/>
    <w:rsid w:val="006269CA"/>
    <w:rsid w:val="006269CF"/>
    <w:rsid w:val="006273B7"/>
    <w:rsid w:val="006278DB"/>
    <w:rsid w:val="00627E06"/>
    <w:rsid w:val="0063008C"/>
    <w:rsid w:val="00630209"/>
    <w:rsid w:val="00630354"/>
    <w:rsid w:val="00630398"/>
    <w:rsid w:val="006303DE"/>
    <w:rsid w:val="0063043D"/>
    <w:rsid w:val="006304B0"/>
    <w:rsid w:val="00630658"/>
    <w:rsid w:val="006307E0"/>
    <w:rsid w:val="00630851"/>
    <w:rsid w:val="006308B6"/>
    <w:rsid w:val="006310ED"/>
    <w:rsid w:val="006315B2"/>
    <w:rsid w:val="00631A76"/>
    <w:rsid w:val="00631DDA"/>
    <w:rsid w:val="006322F7"/>
    <w:rsid w:val="006323BD"/>
    <w:rsid w:val="0063276C"/>
    <w:rsid w:val="00632EE0"/>
    <w:rsid w:val="00633425"/>
    <w:rsid w:val="0063356A"/>
    <w:rsid w:val="0063357E"/>
    <w:rsid w:val="0063359F"/>
    <w:rsid w:val="006337DD"/>
    <w:rsid w:val="006338FF"/>
    <w:rsid w:val="00633ACD"/>
    <w:rsid w:val="00633C30"/>
    <w:rsid w:val="00633DB7"/>
    <w:rsid w:val="00634055"/>
    <w:rsid w:val="006340D2"/>
    <w:rsid w:val="006342A4"/>
    <w:rsid w:val="006343FA"/>
    <w:rsid w:val="006347E3"/>
    <w:rsid w:val="00634AD1"/>
    <w:rsid w:val="00634C84"/>
    <w:rsid w:val="00634FB3"/>
    <w:rsid w:val="0063507A"/>
    <w:rsid w:val="0063520F"/>
    <w:rsid w:val="00635BA8"/>
    <w:rsid w:val="00635BDE"/>
    <w:rsid w:val="00635D20"/>
    <w:rsid w:val="00635D2F"/>
    <w:rsid w:val="00635EB4"/>
    <w:rsid w:val="00635FE0"/>
    <w:rsid w:val="0063605A"/>
    <w:rsid w:val="00636095"/>
    <w:rsid w:val="00636160"/>
    <w:rsid w:val="0063627E"/>
    <w:rsid w:val="006368FB"/>
    <w:rsid w:val="0063727D"/>
    <w:rsid w:val="00637C01"/>
    <w:rsid w:val="00637D45"/>
    <w:rsid w:val="00637DF2"/>
    <w:rsid w:val="00637E52"/>
    <w:rsid w:val="00640133"/>
    <w:rsid w:val="0064088F"/>
    <w:rsid w:val="00640AEC"/>
    <w:rsid w:val="00641027"/>
    <w:rsid w:val="00641106"/>
    <w:rsid w:val="00641186"/>
    <w:rsid w:val="00641597"/>
    <w:rsid w:val="00641AA1"/>
    <w:rsid w:val="00641CD2"/>
    <w:rsid w:val="006420F3"/>
    <w:rsid w:val="006421A5"/>
    <w:rsid w:val="00642442"/>
    <w:rsid w:val="00642525"/>
    <w:rsid w:val="006425C7"/>
    <w:rsid w:val="006427C4"/>
    <w:rsid w:val="006427CD"/>
    <w:rsid w:val="00642A8F"/>
    <w:rsid w:val="0064308B"/>
    <w:rsid w:val="00643186"/>
    <w:rsid w:val="006433CF"/>
    <w:rsid w:val="00643544"/>
    <w:rsid w:val="00643822"/>
    <w:rsid w:val="00643958"/>
    <w:rsid w:val="00643B75"/>
    <w:rsid w:val="00643C79"/>
    <w:rsid w:val="00643E55"/>
    <w:rsid w:val="00644418"/>
    <w:rsid w:val="0064465B"/>
    <w:rsid w:val="00644803"/>
    <w:rsid w:val="00644C32"/>
    <w:rsid w:val="00644C56"/>
    <w:rsid w:val="00644C82"/>
    <w:rsid w:val="00645130"/>
    <w:rsid w:val="006452D5"/>
    <w:rsid w:val="006454DF"/>
    <w:rsid w:val="00645542"/>
    <w:rsid w:val="00645750"/>
    <w:rsid w:val="00645924"/>
    <w:rsid w:val="00645DC1"/>
    <w:rsid w:val="00646099"/>
    <w:rsid w:val="006461D4"/>
    <w:rsid w:val="006464AC"/>
    <w:rsid w:val="006464EC"/>
    <w:rsid w:val="00646856"/>
    <w:rsid w:val="00646861"/>
    <w:rsid w:val="006468AB"/>
    <w:rsid w:val="006470C6"/>
    <w:rsid w:val="0064763F"/>
    <w:rsid w:val="00647AD6"/>
    <w:rsid w:val="00647BDA"/>
    <w:rsid w:val="00647CC3"/>
    <w:rsid w:val="00647CF7"/>
    <w:rsid w:val="00650013"/>
    <w:rsid w:val="006502E3"/>
    <w:rsid w:val="00650533"/>
    <w:rsid w:val="006505D8"/>
    <w:rsid w:val="006505E1"/>
    <w:rsid w:val="00650639"/>
    <w:rsid w:val="0065088F"/>
    <w:rsid w:val="00650B48"/>
    <w:rsid w:val="00650BDE"/>
    <w:rsid w:val="00650DE9"/>
    <w:rsid w:val="00650FCB"/>
    <w:rsid w:val="00651274"/>
    <w:rsid w:val="006512A3"/>
    <w:rsid w:val="00651415"/>
    <w:rsid w:val="00651499"/>
    <w:rsid w:val="006515D3"/>
    <w:rsid w:val="006515FF"/>
    <w:rsid w:val="00651837"/>
    <w:rsid w:val="00651AD7"/>
    <w:rsid w:val="00651F5B"/>
    <w:rsid w:val="00651FC4"/>
    <w:rsid w:val="006524A2"/>
    <w:rsid w:val="00652795"/>
    <w:rsid w:val="00652852"/>
    <w:rsid w:val="00652CA6"/>
    <w:rsid w:val="00652CED"/>
    <w:rsid w:val="00652FCC"/>
    <w:rsid w:val="00652FDD"/>
    <w:rsid w:val="00653500"/>
    <w:rsid w:val="006535EE"/>
    <w:rsid w:val="00653646"/>
    <w:rsid w:val="0065371F"/>
    <w:rsid w:val="00653854"/>
    <w:rsid w:val="006538DF"/>
    <w:rsid w:val="00653C10"/>
    <w:rsid w:val="00653C5A"/>
    <w:rsid w:val="00653D3C"/>
    <w:rsid w:val="00653F36"/>
    <w:rsid w:val="00653F59"/>
    <w:rsid w:val="00653F7B"/>
    <w:rsid w:val="006541BB"/>
    <w:rsid w:val="006542B6"/>
    <w:rsid w:val="006545DC"/>
    <w:rsid w:val="0065476D"/>
    <w:rsid w:val="00654854"/>
    <w:rsid w:val="00654A69"/>
    <w:rsid w:val="00654A80"/>
    <w:rsid w:val="00654CC6"/>
    <w:rsid w:val="00654F24"/>
    <w:rsid w:val="00654F74"/>
    <w:rsid w:val="00655442"/>
    <w:rsid w:val="00655852"/>
    <w:rsid w:val="00655A46"/>
    <w:rsid w:val="00655AD8"/>
    <w:rsid w:val="00655B98"/>
    <w:rsid w:val="00655DBA"/>
    <w:rsid w:val="00655DF8"/>
    <w:rsid w:val="00656088"/>
    <w:rsid w:val="0065608D"/>
    <w:rsid w:val="00656332"/>
    <w:rsid w:val="0065635D"/>
    <w:rsid w:val="0065696E"/>
    <w:rsid w:val="006569F4"/>
    <w:rsid w:val="00656ADB"/>
    <w:rsid w:val="00657328"/>
    <w:rsid w:val="00657427"/>
    <w:rsid w:val="006574F7"/>
    <w:rsid w:val="0065766D"/>
    <w:rsid w:val="0065790F"/>
    <w:rsid w:val="0065799A"/>
    <w:rsid w:val="00657F87"/>
    <w:rsid w:val="00660042"/>
    <w:rsid w:val="00660452"/>
    <w:rsid w:val="0066060A"/>
    <w:rsid w:val="00660ED5"/>
    <w:rsid w:val="00660FFE"/>
    <w:rsid w:val="00661242"/>
    <w:rsid w:val="006614A0"/>
    <w:rsid w:val="006616C5"/>
    <w:rsid w:val="00661A45"/>
    <w:rsid w:val="00661D7D"/>
    <w:rsid w:val="0066217E"/>
    <w:rsid w:val="006623FA"/>
    <w:rsid w:val="0066262D"/>
    <w:rsid w:val="00662A82"/>
    <w:rsid w:val="00662C97"/>
    <w:rsid w:val="00662D0C"/>
    <w:rsid w:val="00662E0C"/>
    <w:rsid w:val="00662F1F"/>
    <w:rsid w:val="00663128"/>
    <w:rsid w:val="006631DB"/>
    <w:rsid w:val="006633B1"/>
    <w:rsid w:val="0066358C"/>
    <w:rsid w:val="00663725"/>
    <w:rsid w:val="006639D8"/>
    <w:rsid w:val="00663A2E"/>
    <w:rsid w:val="00663A7C"/>
    <w:rsid w:val="00663F6C"/>
    <w:rsid w:val="00663FA6"/>
    <w:rsid w:val="00664159"/>
    <w:rsid w:val="006641BA"/>
    <w:rsid w:val="006641BF"/>
    <w:rsid w:val="0066427B"/>
    <w:rsid w:val="006642CB"/>
    <w:rsid w:val="00664788"/>
    <w:rsid w:val="00664877"/>
    <w:rsid w:val="0066488B"/>
    <w:rsid w:val="00664981"/>
    <w:rsid w:val="006649BF"/>
    <w:rsid w:val="006649F6"/>
    <w:rsid w:val="00664A9C"/>
    <w:rsid w:val="00664C18"/>
    <w:rsid w:val="00664D08"/>
    <w:rsid w:val="00665237"/>
    <w:rsid w:val="006657C8"/>
    <w:rsid w:val="00665835"/>
    <w:rsid w:val="006658BA"/>
    <w:rsid w:val="006658D1"/>
    <w:rsid w:val="00665EF3"/>
    <w:rsid w:val="00666103"/>
    <w:rsid w:val="0066613C"/>
    <w:rsid w:val="0066616A"/>
    <w:rsid w:val="006668A9"/>
    <w:rsid w:val="00666919"/>
    <w:rsid w:val="00666A77"/>
    <w:rsid w:val="00666D60"/>
    <w:rsid w:val="00666DDB"/>
    <w:rsid w:val="0066725B"/>
    <w:rsid w:val="006673B1"/>
    <w:rsid w:val="006676CC"/>
    <w:rsid w:val="00667C44"/>
    <w:rsid w:val="0067007B"/>
    <w:rsid w:val="00670361"/>
    <w:rsid w:val="0067047B"/>
    <w:rsid w:val="006706A8"/>
    <w:rsid w:val="0067070C"/>
    <w:rsid w:val="00670996"/>
    <w:rsid w:val="00670BEF"/>
    <w:rsid w:val="00670C99"/>
    <w:rsid w:val="00670CDA"/>
    <w:rsid w:val="00670DCD"/>
    <w:rsid w:val="00670E7B"/>
    <w:rsid w:val="00670F48"/>
    <w:rsid w:val="00671204"/>
    <w:rsid w:val="006713D7"/>
    <w:rsid w:val="006718EE"/>
    <w:rsid w:val="0067194F"/>
    <w:rsid w:val="00671C0C"/>
    <w:rsid w:val="00671FB1"/>
    <w:rsid w:val="0067211B"/>
    <w:rsid w:val="006721EB"/>
    <w:rsid w:val="0067237A"/>
    <w:rsid w:val="00672475"/>
    <w:rsid w:val="00672592"/>
    <w:rsid w:val="006725D1"/>
    <w:rsid w:val="006725FD"/>
    <w:rsid w:val="0067280D"/>
    <w:rsid w:val="0067280E"/>
    <w:rsid w:val="0067292A"/>
    <w:rsid w:val="00672D2E"/>
    <w:rsid w:val="006733B0"/>
    <w:rsid w:val="006735F3"/>
    <w:rsid w:val="006735F5"/>
    <w:rsid w:val="0067396E"/>
    <w:rsid w:val="00673F8D"/>
    <w:rsid w:val="00674031"/>
    <w:rsid w:val="00674170"/>
    <w:rsid w:val="0067425B"/>
    <w:rsid w:val="006742E0"/>
    <w:rsid w:val="00674464"/>
    <w:rsid w:val="00674993"/>
    <w:rsid w:val="00674998"/>
    <w:rsid w:val="006749BB"/>
    <w:rsid w:val="00674A71"/>
    <w:rsid w:val="00674AE1"/>
    <w:rsid w:val="00674C06"/>
    <w:rsid w:val="00674E69"/>
    <w:rsid w:val="00675391"/>
    <w:rsid w:val="006753C4"/>
    <w:rsid w:val="006754D1"/>
    <w:rsid w:val="0067591B"/>
    <w:rsid w:val="006759D9"/>
    <w:rsid w:val="00675F5E"/>
    <w:rsid w:val="00675FE5"/>
    <w:rsid w:val="00676400"/>
    <w:rsid w:val="0067657D"/>
    <w:rsid w:val="006765FF"/>
    <w:rsid w:val="00676701"/>
    <w:rsid w:val="0067690F"/>
    <w:rsid w:val="00676E1E"/>
    <w:rsid w:val="00676FC1"/>
    <w:rsid w:val="0067716D"/>
    <w:rsid w:val="00677188"/>
    <w:rsid w:val="006776F4"/>
    <w:rsid w:val="0067791B"/>
    <w:rsid w:val="006800EB"/>
    <w:rsid w:val="00680960"/>
    <w:rsid w:val="00680A5D"/>
    <w:rsid w:val="00680B95"/>
    <w:rsid w:val="00680C42"/>
    <w:rsid w:val="00680DD1"/>
    <w:rsid w:val="00681570"/>
    <w:rsid w:val="00681666"/>
    <w:rsid w:val="00681716"/>
    <w:rsid w:val="00681891"/>
    <w:rsid w:val="00681ADB"/>
    <w:rsid w:val="00681C5B"/>
    <w:rsid w:val="00681E78"/>
    <w:rsid w:val="006820C9"/>
    <w:rsid w:val="0068244A"/>
    <w:rsid w:val="0068268C"/>
    <w:rsid w:val="006827D4"/>
    <w:rsid w:val="006829B2"/>
    <w:rsid w:val="00682BBF"/>
    <w:rsid w:val="00682F0F"/>
    <w:rsid w:val="0068339D"/>
    <w:rsid w:val="0068355B"/>
    <w:rsid w:val="00683A37"/>
    <w:rsid w:val="00683A49"/>
    <w:rsid w:val="00683BBF"/>
    <w:rsid w:val="00683CF9"/>
    <w:rsid w:val="00683DF5"/>
    <w:rsid w:val="006840C0"/>
    <w:rsid w:val="0068410A"/>
    <w:rsid w:val="006842B1"/>
    <w:rsid w:val="00684593"/>
    <w:rsid w:val="0068471D"/>
    <w:rsid w:val="0068480B"/>
    <w:rsid w:val="00684EEA"/>
    <w:rsid w:val="00685085"/>
    <w:rsid w:val="00685215"/>
    <w:rsid w:val="006854B1"/>
    <w:rsid w:val="00685869"/>
    <w:rsid w:val="00685BEE"/>
    <w:rsid w:val="00685EB6"/>
    <w:rsid w:val="00686017"/>
    <w:rsid w:val="0068616E"/>
    <w:rsid w:val="00686C02"/>
    <w:rsid w:val="00686CE1"/>
    <w:rsid w:val="0068708A"/>
    <w:rsid w:val="0068712F"/>
    <w:rsid w:val="00687264"/>
    <w:rsid w:val="00687B39"/>
    <w:rsid w:val="00687CD8"/>
    <w:rsid w:val="0069018D"/>
    <w:rsid w:val="00690255"/>
    <w:rsid w:val="00690627"/>
    <w:rsid w:val="006909D4"/>
    <w:rsid w:val="00690B0B"/>
    <w:rsid w:val="00690DC6"/>
    <w:rsid w:val="006912E1"/>
    <w:rsid w:val="0069148F"/>
    <w:rsid w:val="006916F4"/>
    <w:rsid w:val="00691740"/>
    <w:rsid w:val="0069176D"/>
    <w:rsid w:val="006919E7"/>
    <w:rsid w:val="00691B10"/>
    <w:rsid w:val="00691C1D"/>
    <w:rsid w:val="00691E6D"/>
    <w:rsid w:val="00691E72"/>
    <w:rsid w:val="006921A7"/>
    <w:rsid w:val="006921E1"/>
    <w:rsid w:val="00692248"/>
    <w:rsid w:val="0069271E"/>
    <w:rsid w:val="006927D2"/>
    <w:rsid w:val="00692C8B"/>
    <w:rsid w:val="00692CB6"/>
    <w:rsid w:val="00692D48"/>
    <w:rsid w:val="00692DC5"/>
    <w:rsid w:val="00692FEF"/>
    <w:rsid w:val="006934AD"/>
    <w:rsid w:val="0069356E"/>
    <w:rsid w:val="00693924"/>
    <w:rsid w:val="00693CD2"/>
    <w:rsid w:val="00693E0F"/>
    <w:rsid w:val="00693E10"/>
    <w:rsid w:val="00693F33"/>
    <w:rsid w:val="00693F87"/>
    <w:rsid w:val="006943A5"/>
    <w:rsid w:val="00694468"/>
    <w:rsid w:val="00694598"/>
    <w:rsid w:val="00694817"/>
    <w:rsid w:val="0069490A"/>
    <w:rsid w:val="00694EDF"/>
    <w:rsid w:val="006951AF"/>
    <w:rsid w:val="00695238"/>
    <w:rsid w:val="0069537B"/>
    <w:rsid w:val="006953AD"/>
    <w:rsid w:val="006953CA"/>
    <w:rsid w:val="00695639"/>
    <w:rsid w:val="00695650"/>
    <w:rsid w:val="006959F5"/>
    <w:rsid w:val="00695F83"/>
    <w:rsid w:val="006961FD"/>
    <w:rsid w:val="00696273"/>
    <w:rsid w:val="00696757"/>
    <w:rsid w:val="0069680F"/>
    <w:rsid w:val="00696889"/>
    <w:rsid w:val="0069694B"/>
    <w:rsid w:val="00696A81"/>
    <w:rsid w:val="00696AA0"/>
    <w:rsid w:val="0069782F"/>
    <w:rsid w:val="006978F9"/>
    <w:rsid w:val="00697BB3"/>
    <w:rsid w:val="00697BC8"/>
    <w:rsid w:val="006A020B"/>
    <w:rsid w:val="006A0689"/>
    <w:rsid w:val="006A0A22"/>
    <w:rsid w:val="006A0A2F"/>
    <w:rsid w:val="006A0C9A"/>
    <w:rsid w:val="006A0D3F"/>
    <w:rsid w:val="006A0F36"/>
    <w:rsid w:val="006A124E"/>
    <w:rsid w:val="006A12B9"/>
    <w:rsid w:val="006A178F"/>
    <w:rsid w:val="006A1824"/>
    <w:rsid w:val="006A1A08"/>
    <w:rsid w:val="006A1A27"/>
    <w:rsid w:val="006A1D2F"/>
    <w:rsid w:val="006A1EBC"/>
    <w:rsid w:val="006A1F32"/>
    <w:rsid w:val="006A2021"/>
    <w:rsid w:val="006A20BD"/>
    <w:rsid w:val="006A237A"/>
    <w:rsid w:val="006A2583"/>
    <w:rsid w:val="006A26CC"/>
    <w:rsid w:val="006A2B27"/>
    <w:rsid w:val="006A2CE1"/>
    <w:rsid w:val="006A2F5F"/>
    <w:rsid w:val="006A31C0"/>
    <w:rsid w:val="006A3375"/>
    <w:rsid w:val="006A35AA"/>
    <w:rsid w:val="006A36FE"/>
    <w:rsid w:val="006A375D"/>
    <w:rsid w:val="006A386E"/>
    <w:rsid w:val="006A38C4"/>
    <w:rsid w:val="006A3AB5"/>
    <w:rsid w:val="006A3B08"/>
    <w:rsid w:val="006A40AB"/>
    <w:rsid w:val="006A4228"/>
    <w:rsid w:val="006A479A"/>
    <w:rsid w:val="006A48C5"/>
    <w:rsid w:val="006A4DCC"/>
    <w:rsid w:val="006A5204"/>
    <w:rsid w:val="006A541A"/>
    <w:rsid w:val="006A55A4"/>
    <w:rsid w:val="006A5648"/>
    <w:rsid w:val="006A58CC"/>
    <w:rsid w:val="006A5A15"/>
    <w:rsid w:val="006A5D94"/>
    <w:rsid w:val="006A5F02"/>
    <w:rsid w:val="006A6236"/>
    <w:rsid w:val="006A6490"/>
    <w:rsid w:val="006A64DC"/>
    <w:rsid w:val="006A65D6"/>
    <w:rsid w:val="006A6A68"/>
    <w:rsid w:val="006A6CF3"/>
    <w:rsid w:val="006A6D52"/>
    <w:rsid w:val="006A6DBF"/>
    <w:rsid w:val="006A704A"/>
    <w:rsid w:val="006A7778"/>
    <w:rsid w:val="006A7B63"/>
    <w:rsid w:val="006A7DC4"/>
    <w:rsid w:val="006A7EDA"/>
    <w:rsid w:val="006A7FCB"/>
    <w:rsid w:val="006B0193"/>
    <w:rsid w:val="006B02EC"/>
    <w:rsid w:val="006B0315"/>
    <w:rsid w:val="006B05B4"/>
    <w:rsid w:val="006B0828"/>
    <w:rsid w:val="006B0CCC"/>
    <w:rsid w:val="006B0EA6"/>
    <w:rsid w:val="006B1407"/>
    <w:rsid w:val="006B144C"/>
    <w:rsid w:val="006B150E"/>
    <w:rsid w:val="006B1B0D"/>
    <w:rsid w:val="006B1E3E"/>
    <w:rsid w:val="006B1EDD"/>
    <w:rsid w:val="006B23A4"/>
    <w:rsid w:val="006B23B4"/>
    <w:rsid w:val="006B2482"/>
    <w:rsid w:val="006B279B"/>
    <w:rsid w:val="006B294B"/>
    <w:rsid w:val="006B294D"/>
    <w:rsid w:val="006B2EEE"/>
    <w:rsid w:val="006B2F3D"/>
    <w:rsid w:val="006B314F"/>
    <w:rsid w:val="006B321E"/>
    <w:rsid w:val="006B3390"/>
    <w:rsid w:val="006B3572"/>
    <w:rsid w:val="006B378E"/>
    <w:rsid w:val="006B3B28"/>
    <w:rsid w:val="006B3CE8"/>
    <w:rsid w:val="006B4040"/>
    <w:rsid w:val="006B4157"/>
    <w:rsid w:val="006B424B"/>
    <w:rsid w:val="006B44FA"/>
    <w:rsid w:val="006B4616"/>
    <w:rsid w:val="006B4714"/>
    <w:rsid w:val="006B4F8C"/>
    <w:rsid w:val="006B4F9E"/>
    <w:rsid w:val="006B5058"/>
    <w:rsid w:val="006B554A"/>
    <w:rsid w:val="006B5595"/>
    <w:rsid w:val="006B5810"/>
    <w:rsid w:val="006B59EE"/>
    <w:rsid w:val="006B5E3B"/>
    <w:rsid w:val="006B6011"/>
    <w:rsid w:val="006B62F6"/>
    <w:rsid w:val="006B687B"/>
    <w:rsid w:val="006B6A43"/>
    <w:rsid w:val="006B6B72"/>
    <w:rsid w:val="006B6F3F"/>
    <w:rsid w:val="006B7035"/>
    <w:rsid w:val="006B732A"/>
    <w:rsid w:val="006B7361"/>
    <w:rsid w:val="006B7369"/>
    <w:rsid w:val="006B74D2"/>
    <w:rsid w:val="006B767D"/>
    <w:rsid w:val="006B76E8"/>
    <w:rsid w:val="006B7AE7"/>
    <w:rsid w:val="006B7E0E"/>
    <w:rsid w:val="006B7E75"/>
    <w:rsid w:val="006C01DA"/>
    <w:rsid w:val="006C071E"/>
    <w:rsid w:val="006C0720"/>
    <w:rsid w:val="006C07D3"/>
    <w:rsid w:val="006C0D9D"/>
    <w:rsid w:val="006C0E11"/>
    <w:rsid w:val="006C0E63"/>
    <w:rsid w:val="006C0EBA"/>
    <w:rsid w:val="006C0EF9"/>
    <w:rsid w:val="006C0FF0"/>
    <w:rsid w:val="006C115F"/>
    <w:rsid w:val="006C1589"/>
    <w:rsid w:val="006C197D"/>
    <w:rsid w:val="006C1EE6"/>
    <w:rsid w:val="006C1FED"/>
    <w:rsid w:val="006C220B"/>
    <w:rsid w:val="006C288C"/>
    <w:rsid w:val="006C2DF4"/>
    <w:rsid w:val="006C2F20"/>
    <w:rsid w:val="006C302B"/>
    <w:rsid w:val="006C3650"/>
    <w:rsid w:val="006C394D"/>
    <w:rsid w:val="006C3DB8"/>
    <w:rsid w:val="006C401A"/>
    <w:rsid w:val="006C41C2"/>
    <w:rsid w:val="006C42C6"/>
    <w:rsid w:val="006C4408"/>
    <w:rsid w:val="006C4CE4"/>
    <w:rsid w:val="006C4E67"/>
    <w:rsid w:val="006C4F3C"/>
    <w:rsid w:val="006C541F"/>
    <w:rsid w:val="006C549C"/>
    <w:rsid w:val="006C581C"/>
    <w:rsid w:val="006C591E"/>
    <w:rsid w:val="006C5DF4"/>
    <w:rsid w:val="006C5F37"/>
    <w:rsid w:val="006C602E"/>
    <w:rsid w:val="006C672C"/>
    <w:rsid w:val="006C6B6C"/>
    <w:rsid w:val="006C6E01"/>
    <w:rsid w:val="006C6FEA"/>
    <w:rsid w:val="006C703E"/>
    <w:rsid w:val="006C715E"/>
    <w:rsid w:val="006C729F"/>
    <w:rsid w:val="006C770A"/>
    <w:rsid w:val="006C7A57"/>
    <w:rsid w:val="006C7A93"/>
    <w:rsid w:val="006C7B2E"/>
    <w:rsid w:val="006C7F06"/>
    <w:rsid w:val="006C7F91"/>
    <w:rsid w:val="006D031E"/>
    <w:rsid w:val="006D0456"/>
    <w:rsid w:val="006D06BB"/>
    <w:rsid w:val="006D07DD"/>
    <w:rsid w:val="006D095A"/>
    <w:rsid w:val="006D09F8"/>
    <w:rsid w:val="006D0C8F"/>
    <w:rsid w:val="006D0CBD"/>
    <w:rsid w:val="006D0DFA"/>
    <w:rsid w:val="006D0ED1"/>
    <w:rsid w:val="006D0F42"/>
    <w:rsid w:val="006D1172"/>
    <w:rsid w:val="006D126F"/>
    <w:rsid w:val="006D1315"/>
    <w:rsid w:val="006D13CD"/>
    <w:rsid w:val="006D176C"/>
    <w:rsid w:val="006D17D3"/>
    <w:rsid w:val="006D1A5B"/>
    <w:rsid w:val="006D1CC0"/>
    <w:rsid w:val="006D1F66"/>
    <w:rsid w:val="006D27E0"/>
    <w:rsid w:val="006D2813"/>
    <w:rsid w:val="006D288D"/>
    <w:rsid w:val="006D2991"/>
    <w:rsid w:val="006D2BEB"/>
    <w:rsid w:val="006D2C50"/>
    <w:rsid w:val="006D2CF6"/>
    <w:rsid w:val="006D3015"/>
    <w:rsid w:val="006D354B"/>
    <w:rsid w:val="006D35ED"/>
    <w:rsid w:val="006D35FB"/>
    <w:rsid w:val="006D36AA"/>
    <w:rsid w:val="006D384A"/>
    <w:rsid w:val="006D38B0"/>
    <w:rsid w:val="006D3DB2"/>
    <w:rsid w:val="006D4145"/>
    <w:rsid w:val="006D424D"/>
    <w:rsid w:val="006D4A75"/>
    <w:rsid w:val="006D4BA5"/>
    <w:rsid w:val="006D4DB4"/>
    <w:rsid w:val="006D5514"/>
    <w:rsid w:val="006D56FA"/>
    <w:rsid w:val="006D573E"/>
    <w:rsid w:val="006D58B1"/>
    <w:rsid w:val="006D5F04"/>
    <w:rsid w:val="006D621B"/>
    <w:rsid w:val="006D6280"/>
    <w:rsid w:val="006D642E"/>
    <w:rsid w:val="006D6724"/>
    <w:rsid w:val="006D6797"/>
    <w:rsid w:val="006D681C"/>
    <w:rsid w:val="006D6ADF"/>
    <w:rsid w:val="006D6E99"/>
    <w:rsid w:val="006D7177"/>
    <w:rsid w:val="006D719C"/>
    <w:rsid w:val="006D7618"/>
    <w:rsid w:val="006D7811"/>
    <w:rsid w:val="006E01BD"/>
    <w:rsid w:val="006E03F7"/>
    <w:rsid w:val="006E071E"/>
    <w:rsid w:val="006E07C4"/>
    <w:rsid w:val="006E0BA6"/>
    <w:rsid w:val="006E0BDD"/>
    <w:rsid w:val="006E16CA"/>
    <w:rsid w:val="006E1851"/>
    <w:rsid w:val="006E1948"/>
    <w:rsid w:val="006E1B60"/>
    <w:rsid w:val="006E1F6F"/>
    <w:rsid w:val="006E207D"/>
    <w:rsid w:val="006E21F1"/>
    <w:rsid w:val="006E2421"/>
    <w:rsid w:val="006E27A5"/>
    <w:rsid w:val="006E2891"/>
    <w:rsid w:val="006E2CBF"/>
    <w:rsid w:val="006E2DC9"/>
    <w:rsid w:val="006E300A"/>
    <w:rsid w:val="006E31C9"/>
    <w:rsid w:val="006E331E"/>
    <w:rsid w:val="006E34BB"/>
    <w:rsid w:val="006E3788"/>
    <w:rsid w:val="006E378D"/>
    <w:rsid w:val="006E3872"/>
    <w:rsid w:val="006E3B67"/>
    <w:rsid w:val="006E3CCF"/>
    <w:rsid w:val="006E4007"/>
    <w:rsid w:val="006E454F"/>
    <w:rsid w:val="006E48D2"/>
    <w:rsid w:val="006E4BB5"/>
    <w:rsid w:val="006E4C73"/>
    <w:rsid w:val="006E4E91"/>
    <w:rsid w:val="006E4FC9"/>
    <w:rsid w:val="006E5446"/>
    <w:rsid w:val="006E5578"/>
    <w:rsid w:val="006E5611"/>
    <w:rsid w:val="006E5A46"/>
    <w:rsid w:val="006E5EE5"/>
    <w:rsid w:val="006E6417"/>
    <w:rsid w:val="006E684C"/>
    <w:rsid w:val="006E6B21"/>
    <w:rsid w:val="006E6CB6"/>
    <w:rsid w:val="006E6F81"/>
    <w:rsid w:val="006E7121"/>
    <w:rsid w:val="006E759E"/>
    <w:rsid w:val="006E75EB"/>
    <w:rsid w:val="006E7611"/>
    <w:rsid w:val="006E76C6"/>
    <w:rsid w:val="006E774D"/>
    <w:rsid w:val="006E77DE"/>
    <w:rsid w:val="006E787D"/>
    <w:rsid w:val="006E7D8C"/>
    <w:rsid w:val="006F008D"/>
    <w:rsid w:val="006F0484"/>
    <w:rsid w:val="006F04E9"/>
    <w:rsid w:val="006F059A"/>
    <w:rsid w:val="006F067D"/>
    <w:rsid w:val="006F07CF"/>
    <w:rsid w:val="006F08B5"/>
    <w:rsid w:val="006F0B94"/>
    <w:rsid w:val="006F1002"/>
    <w:rsid w:val="006F1251"/>
    <w:rsid w:val="006F15E2"/>
    <w:rsid w:val="006F1662"/>
    <w:rsid w:val="006F181D"/>
    <w:rsid w:val="006F20B8"/>
    <w:rsid w:val="006F2472"/>
    <w:rsid w:val="006F249E"/>
    <w:rsid w:val="006F251C"/>
    <w:rsid w:val="006F27B5"/>
    <w:rsid w:val="006F27C2"/>
    <w:rsid w:val="006F29AC"/>
    <w:rsid w:val="006F2CE1"/>
    <w:rsid w:val="006F3139"/>
    <w:rsid w:val="006F3552"/>
    <w:rsid w:val="006F3605"/>
    <w:rsid w:val="006F36B0"/>
    <w:rsid w:val="006F3B43"/>
    <w:rsid w:val="006F4292"/>
    <w:rsid w:val="006F465D"/>
    <w:rsid w:val="006F466C"/>
    <w:rsid w:val="006F4676"/>
    <w:rsid w:val="006F478E"/>
    <w:rsid w:val="006F4C3B"/>
    <w:rsid w:val="006F4ECC"/>
    <w:rsid w:val="006F5182"/>
    <w:rsid w:val="006F51D4"/>
    <w:rsid w:val="006F51E2"/>
    <w:rsid w:val="006F526C"/>
    <w:rsid w:val="006F5270"/>
    <w:rsid w:val="006F55D5"/>
    <w:rsid w:val="006F566E"/>
    <w:rsid w:val="006F57DC"/>
    <w:rsid w:val="006F5CD1"/>
    <w:rsid w:val="006F641F"/>
    <w:rsid w:val="006F652B"/>
    <w:rsid w:val="006F6643"/>
    <w:rsid w:val="006F66BC"/>
    <w:rsid w:val="006F6808"/>
    <w:rsid w:val="006F6A8F"/>
    <w:rsid w:val="006F6F58"/>
    <w:rsid w:val="006F70A6"/>
    <w:rsid w:val="006F7165"/>
    <w:rsid w:val="006F7340"/>
    <w:rsid w:val="006F7405"/>
    <w:rsid w:val="006F7613"/>
    <w:rsid w:val="006F76FE"/>
    <w:rsid w:val="006F7A31"/>
    <w:rsid w:val="006F7A37"/>
    <w:rsid w:val="006F7EBC"/>
    <w:rsid w:val="006F7F9E"/>
    <w:rsid w:val="007003D9"/>
    <w:rsid w:val="007004CF"/>
    <w:rsid w:val="0070057D"/>
    <w:rsid w:val="00700BB5"/>
    <w:rsid w:val="00700BBD"/>
    <w:rsid w:val="00700C1A"/>
    <w:rsid w:val="00700C84"/>
    <w:rsid w:val="00700D28"/>
    <w:rsid w:val="00700E89"/>
    <w:rsid w:val="0070119D"/>
    <w:rsid w:val="00701444"/>
    <w:rsid w:val="00701969"/>
    <w:rsid w:val="007019CA"/>
    <w:rsid w:val="00701A2A"/>
    <w:rsid w:val="00701C2F"/>
    <w:rsid w:val="007020D0"/>
    <w:rsid w:val="00702147"/>
    <w:rsid w:val="0070278B"/>
    <w:rsid w:val="00702A44"/>
    <w:rsid w:val="00702A5C"/>
    <w:rsid w:val="00702B4D"/>
    <w:rsid w:val="00702B63"/>
    <w:rsid w:val="00702EFB"/>
    <w:rsid w:val="00702FA2"/>
    <w:rsid w:val="00702FE5"/>
    <w:rsid w:val="007031A0"/>
    <w:rsid w:val="007032E5"/>
    <w:rsid w:val="00703324"/>
    <w:rsid w:val="00703C1A"/>
    <w:rsid w:val="00703D04"/>
    <w:rsid w:val="00703F6F"/>
    <w:rsid w:val="007043D3"/>
    <w:rsid w:val="0070462B"/>
    <w:rsid w:val="0070471F"/>
    <w:rsid w:val="00704F05"/>
    <w:rsid w:val="00705274"/>
    <w:rsid w:val="00705856"/>
    <w:rsid w:val="0070597B"/>
    <w:rsid w:val="00705985"/>
    <w:rsid w:val="00705DC0"/>
    <w:rsid w:val="00705FBD"/>
    <w:rsid w:val="00706353"/>
    <w:rsid w:val="00706B8F"/>
    <w:rsid w:val="00706DA9"/>
    <w:rsid w:val="007071C7"/>
    <w:rsid w:val="007071CB"/>
    <w:rsid w:val="007073A9"/>
    <w:rsid w:val="00707590"/>
    <w:rsid w:val="00707696"/>
    <w:rsid w:val="0070778E"/>
    <w:rsid w:val="00707A20"/>
    <w:rsid w:val="00707B4B"/>
    <w:rsid w:val="00707B5E"/>
    <w:rsid w:val="00707C12"/>
    <w:rsid w:val="00710133"/>
    <w:rsid w:val="007104A9"/>
    <w:rsid w:val="00710B41"/>
    <w:rsid w:val="0071104E"/>
    <w:rsid w:val="00711550"/>
    <w:rsid w:val="0071158D"/>
    <w:rsid w:val="007116A5"/>
    <w:rsid w:val="00711904"/>
    <w:rsid w:val="00711975"/>
    <w:rsid w:val="00711B28"/>
    <w:rsid w:val="00711E07"/>
    <w:rsid w:val="0071213F"/>
    <w:rsid w:val="00712561"/>
    <w:rsid w:val="00712947"/>
    <w:rsid w:val="00712CC6"/>
    <w:rsid w:val="00712D89"/>
    <w:rsid w:val="00712E3D"/>
    <w:rsid w:val="007130DC"/>
    <w:rsid w:val="00713429"/>
    <w:rsid w:val="00713553"/>
    <w:rsid w:val="0071355D"/>
    <w:rsid w:val="00713715"/>
    <w:rsid w:val="007139E3"/>
    <w:rsid w:val="00713C2E"/>
    <w:rsid w:val="00713C75"/>
    <w:rsid w:val="00713CD9"/>
    <w:rsid w:val="00713F07"/>
    <w:rsid w:val="00713FA6"/>
    <w:rsid w:val="00714074"/>
    <w:rsid w:val="0071420F"/>
    <w:rsid w:val="00714344"/>
    <w:rsid w:val="00714437"/>
    <w:rsid w:val="00714584"/>
    <w:rsid w:val="00714DC3"/>
    <w:rsid w:val="007150BB"/>
    <w:rsid w:val="00715188"/>
    <w:rsid w:val="00715231"/>
    <w:rsid w:val="0071545B"/>
    <w:rsid w:val="0071568B"/>
    <w:rsid w:val="0071571A"/>
    <w:rsid w:val="007157A4"/>
    <w:rsid w:val="0071581A"/>
    <w:rsid w:val="00715B3B"/>
    <w:rsid w:val="00715B79"/>
    <w:rsid w:val="00715F86"/>
    <w:rsid w:val="007160A9"/>
    <w:rsid w:val="00716547"/>
    <w:rsid w:val="00716679"/>
    <w:rsid w:val="00716E34"/>
    <w:rsid w:val="007171FE"/>
    <w:rsid w:val="00717547"/>
    <w:rsid w:val="00717C1E"/>
    <w:rsid w:val="00717D79"/>
    <w:rsid w:val="00717D80"/>
    <w:rsid w:val="0072037C"/>
    <w:rsid w:val="007206DE"/>
    <w:rsid w:val="007207B8"/>
    <w:rsid w:val="00721243"/>
    <w:rsid w:val="007212F5"/>
    <w:rsid w:val="00721325"/>
    <w:rsid w:val="00721500"/>
    <w:rsid w:val="007217A2"/>
    <w:rsid w:val="00721A1A"/>
    <w:rsid w:val="00721AD9"/>
    <w:rsid w:val="00721ED6"/>
    <w:rsid w:val="00722146"/>
    <w:rsid w:val="007221D2"/>
    <w:rsid w:val="0072225A"/>
    <w:rsid w:val="00722570"/>
    <w:rsid w:val="0072259A"/>
    <w:rsid w:val="0072281E"/>
    <w:rsid w:val="00722982"/>
    <w:rsid w:val="00722B0A"/>
    <w:rsid w:val="00722CE8"/>
    <w:rsid w:val="00722DED"/>
    <w:rsid w:val="00722EF1"/>
    <w:rsid w:val="0072324E"/>
    <w:rsid w:val="0072349D"/>
    <w:rsid w:val="0072352F"/>
    <w:rsid w:val="00723551"/>
    <w:rsid w:val="00723682"/>
    <w:rsid w:val="00723755"/>
    <w:rsid w:val="0072375A"/>
    <w:rsid w:val="00723CEC"/>
    <w:rsid w:val="00723CF1"/>
    <w:rsid w:val="00723D54"/>
    <w:rsid w:val="00724026"/>
    <w:rsid w:val="0072406B"/>
    <w:rsid w:val="0072409B"/>
    <w:rsid w:val="00724249"/>
    <w:rsid w:val="00724250"/>
    <w:rsid w:val="007242DF"/>
    <w:rsid w:val="0072463A"/>
    <w:rsid w:val="007246BB"/>
    <w:rsid w:val="00724788"/>
    <w:rsid w:val="007249F2"/>
    <w:rsid w:val="00724AFE"/>
    <w:rsid w:val="00724B58"/>
    <w:rsid w:val="007252D1"/>
    <w:rsid w:val="00725583"/>
    <w:rsid w:val="007257AD"/>
    <w:rsid w:val="00725DAA"/>
    <w:rsid w:val="00725EF1"/>
    <w:rsid w:val="00726384"/>
    <w:rsid w:val="0072680D"/>
    <w:rsid w:val="007268B9"/>
    <w:rsid w:val="007268D8"/>
    <w:rsid w:val="00726AAC"/>
    <w:rsid w:val="00726B0B"/>
    <w:rsid w:val="00726E12"/>
    <w:rsid w:val="00726F2C"/>
    <w:rsid w:val="007278A3"/>
    <w:rsid w:val="0072795C"/>
    <w:rsid w:val="007279E0"/>
    <w:rsid w:val="00727A03"/>
    <w:rsid w:val="00727ACD"/>
    <w:rsid w:val="007301AD"/>
    <w:rsid w:val="00730328"/>
    <w:rsid w:val="0073096F"/>
    <w:rsid w:val="00730A8C"/>
    <w:rsid w:val="00730DF3"/>
    <w:rsid w:val="007310AA"/>
    <w:rsid w:val="00731334"/>
    <w:rsid w:val="00731741"/>
    <w:rsid w:val="007318D2"/>
    <w:rsid w:val="00731F03"/>
    <w:rsid w:val="00731F26"/>
    <w:rsid w:val="00732216"/>
    <w:rsid w:val="00732627"/>
    <w:rsid w:val="007326A0"/>
    <w:rsid w:val="007329DA"/>
    <w:rsid w:val="00732B51"/>
    <w:rsid w:val="00732C00"/>
    <w:rsid w:val="00732CDC"/>
    <w:rsid w:val="00732DA7"/>
    <w:rsid w:val="00732F75"/>
    <w:rsid w:val="00732F7E"/>
    <w:rsid w:val="00733122"/>
    <w:rsid w:val="007332AB"/>
    <w:rsid w:val="00733AE9"/>
    <w:rsid w:val="00734126"/>
    <w:rsid w:val="00734489"/>
    <w:rsid w:val="0073465A"/>
    <w:rsid w:val="00734742"/>
    <w:rsid w:val="00734857"/>
    <w:rsid w:val="00734D6A"/>
    <w:rsid w:val="00734DDE"/>
    <w:rsid w:val="00734EE7"/>
    <w:rsid w:val="00735342"/>
    <w:rsid w:val="00735374"/>
    <w:rsid w:val="00735431"/>
    <w:rsid w:val="0073544E"/>
    <w:rsid w:val="007354C5"/>
    <w:rsid w:val="007354DF"/>
    <w:rsid w:val="00735563"/>
    <w:rsid w:val="00735B7B"/>
    <w:rsid w:val="00735F97"/>
    <w:rsid w:val="007362C5"/>
    <w:rsid w:val="007364E3"/>
    <w:rsid w:val="00736759"/>
    <w:rsid w:val="007369CE"/>
    <w:rsid w:val="00736D61"/>
    <w:rsid w:val="00736EA4"/>
    <w:rsid w:val="0073704A"/>
    <w:rsid w:val="007372B9"/>
    <w:rsid w:val="00737730"/>
    <w:rsid w:val="00737ECD"/>
    <w:rsid w:val="007400F0"/>
    <w:rsid w:val="0074073E"/>
    <w:rsid w:val="00740843"/>
    <w:rsid w:val="0074093B"/>
    <w:rsid w:val="00740A70"/>
    <w:rsid w:val="00740DBD"/>
    <w:rsid w:val="00740EA0"/>
    <w:rsid w:val="007413C9"/>
    <w:rsid w:val="007428D7"/>
    <w:rsid w:val="007429E7"/>
    <w:rsid w:val="00742A1E"/>
    <w:rsid w:val="00742CE5"/>
    <w:rsid w:val="00742EC7"/>
    <w:rsid w:val="007433BC"/>
    <w:rsid w:val="0074366A"/>
    <w:rsid w:val="007436C6"/>
    <w:rsid w:val="00743ADE"/>
    <w:rsid w:val="00743BA5"/>
    <w:rsid w:val="0074413F"/>
    <w:rsid w:val="00744193"/>
    <w:rsid w:val="00744371"/>
    <w:rsid w:val="00744393"/>
    <w:rsid w:val="00744C52"/>
    <w:rsid w:val="00744EB9"/>
    <w:rsid w:val="00744FF8"/>
    <w:rsid w:val="00745320"/>
    <w:rsid w:val="007456E1"/>
    <w:rsid w:val="00745D5A"/>
    <w:rsid w:val="00746242"/>
    <w:rsid w:val="00746293"/>
    <w:rsid w:val="007464F6"/>
    <w:rsid w:val="007465F3"/>
    <w:rsid w:val="007466B6"/>
    <w:rsid w:val="00746ECA"/>
    <w:rsid w:val="007474AD"/>
    <w:rsid w:val="00747736"/>
    <w:rsid w:val="00747B6F"/>
    <w:rsid w:val="00747E0C"/>
    <w:rsid w:val="00747FD5"/>
    <w:rsid w:val="0075001C"/>
    <w:rsid w:val="00750395"/>
    <w:rsid w:val="00750407"/>
    <w:rsid w:val="007504E2"/>
    <w:rsid w:val="0075085E"/>
    <w:rsid w:val="00750985"/>
    <w:rsid w:val="007509B7"/>
    <w:rsid w:val="00750C73"/>
    <w:rsid w:val="00750DC5"/>
    <w:rsid w:val="007510C5"/>
    <w:rsid w:val="007516E6"/>
    <w:rsid w:val="0075177A"/>
    <w:rsid w:val="007518A8"/>
    <w:rsid w:val="007518DF"/>
    <w:rsid w:val="00751C2D"/>
    <w:rsid w:val="00751F6A"/>
    <w:rsid w:val="00751FA9"/>
    <w:rsid w:val="007520C7"/>
    <w:rsid w:val="00752498"/>
    <w:rsid w:val="00752595"/>
    <w:rsid w:val="00752710"/>
    <w:rsid w:val="007528C9"/>
    <w:rsid w:val="00752FFC"/>
    <w:rsid w:val="00753096"/>
    <w:rsid w:val="007530EE"/>
    <w:rsid w:val="00753104"/>
    <w:rsid w:val="00753341"/>
    <w:rsid w:val="00753735"/>
    <w:rsid w:val="00753B12"/>
    <w:rsid w:val="0075402C"/>
    <w:rsid w:val="007540CB"/>
    <w:rsid w:val="007540DD"/>
    <w:rsid w:val="00754581"/>
    <w:rsid w:val="00754669"/>
    <w:rsid w:val="00754826"/>
    <w:rsid w:val="00754855"/>
    <w:rsid w:val="00754949"/>
    <w:rsid w:val="007549AF"/>
    <w:rsid w:val="007549DD"/>
    <w:rsid w:val="00754A69"/>
    <w:rsid w:val="00754B75"/>
    <w:rsid w:val="00754D05"/>
    <w:rsid w:val="00754E2E"/>
    <w:rsid w:val="0075509E"/>
    <w:rsid w:val="0075547D"/>
    <w:rsid w:val="00755724"/>
    <w:rsid w:val="00755AA2"/>
    <w:rsid w:val="00755BF4"/>
    <w:rsid w:val="00755C01"/>
    <w:rsid w:val="00755DF1"/>
    <w:rsid w:val="00755F29"/>
    <w:rsid w:val="007564B4"/>
    <w:rsid w:val="007565A1"/>
    <w:rsid w:val="00756620"/>
    <w:rsid w:val="00756883"/>
    <w:rsid w:val="00756AF3"/>
    <w:rsid w:val="00756C1C"/>
    <w:rsid w:val="00756C9A"/>
    <w:rsid w:val="00756DC2"/>
    <w:rsid w:val="00756EC4"/>
    <w:rsid w:val="007571BF"/>
    <w:rsid w:val="007575E1"/>
    <w:rsid w:val="00757829"/>
    <w:rsid w:val="007578AC"/>
    <w:rsid w:val="00757CE9"/>
    <w:rsid w:val="00757E6D"/>
    <w:rsid w:val="00757F1E"/>
    <w:rsid w:val="00757FD3"/>
    <w:rsid w:val="00760050"/>
    <w:rsid w:val="00760089"/>
    <w:rsid w:val="0076051E"/>
    <w:rsid w:val="00760524"/>
    <w:rsid w:val="00760713"/>
    <w:rsid w:val="00760FD7"/>
    <w:rsid w:val="00761407"/>
    <w:rsid w:val="00761497"/>
    <w:rsid w:val="007614CE"/>
    <w:rsid w:val="007615AC"/>
    <w:rsid w:val="0076172A"/>
    <w:rsid w:val="00761733"/>
    <w:rsid w:val="00761AFD"/>
    <w:rsid w:val="00761CC2"/>
    <w:rsid w:val="00761D9A"/>
    <w:rsid w:val="00761E14"/>
    <w:rsid w:val="00761F6F"/>
    <w:rsid w:val="00761F99"/>
    <w:rsid w:val="0076274E"/>
    <w:rsid w:val="00762763"/>
    <w:rsid w:val="00762FAF"/>
    <w:rsid w:val="0076300B"/>
    <w:rsid w:val="00763922"/>
    <w:rsid w:val="00763A0E"/>
    <w:rsid w:val="00763F5E"/>
    <w:rsid w:val="00763F8E"/>
    <w:rsid w:val="0076415A"/>
    <w:rsid w:val="0076449D"/>
    <w:rsid w:val="0076457F"/>
    <w:rsid w:val="00764979"/>
    <w:rsid w:val="00764AB2"/>
    <w:rsid w:val="00764F86"/>
    <w:rsid w:val="007651F1"/>
    <w:rsid w:val="0076547C"/>
    <w:rsid w:val="00765933"/>
    <w:rsid w:val="00765AC2"/>
    <w:rsid w:val="00765C5C"/>
    <w:rsid w:val="00765F0E"/>
    <w:rsid w:val="00766039"/>
    <w:rsid w:val="007661EC"/>
    <w:rsid w:val="00766E02"/>
    <w:rsid w:val="00766E70"/>
    <w:rsid w:val="00766FD6"/>
    <w:rsid w:val="00767197"/>
    <w:rsid w:val="00767784"/>
    <w:rsid w:val="007679B3"/>
    <w:rsid w:val="00770168"/>
    <w:rsid w:val="00770523"/>
    <w:rsid w:val="0077072F"/>
    <w:rsid w:val="007708A5"/>
    <w:rsid w:val="00770A4B"/>
    <w:rsid w:val="00770F29"/>
    <w:rsid w:val="00770FA2"/>
    <w:rsid w:val="00771A41"/>
    <w:rsid w:val="00771BB3"/>
    <w:rsid w:val="00771C79"/>
    <w:rsid w:val="007720D4"/>
    <w:rsid w:val="0077239B"/>
    <w:rsid w:val="00772518"/>
    <w:rsid w:val="0077253B"/>
    <w:rsid w:val="00772819"/>
    <w:rsid w:val="00772B1C"/>
    <w:rsid w:val="00772BCE"/>
    <w:rsid w:val="00773137"/>
    <w:rsid w:val="00773148"/>
    <w:rsid w:val="00773158"/>
    <w:rsid w:val="007731C1"/>
    <w:rsid w:val="00773385"/>
    <w:rsid w:val="007734EA"/>
    <w:rsid w:val="0077362F"/>
    <w:rsid w:val="00773812"/>
    <w:rsid w:val="00773841"/>
    <w:rsid w:val="00773BD4"/>
    <w:rsid w:val="00773C74"/>
    <w:rsid w:val="00773E96"/>
    <w:rsid w:val="007742C6"/>
    <w:rsid w:val="007745BA"/>
    <w:rsid w:val="0077461C"/>
    <w:rsid w:val="007748CA"/>
    <w:rsid w:val="00774B19"/>
    <w:rsid w:val="00774C43"/>
    <w:rsid w:val="00775041"/>
    <w:rsid w:val="00775587"/>
    <w:rsid w:val="0077581B"/>
    <w:rsid w:val="00775A57"/>
    <w:rsid w:val="00775A62"/>
    <w:rsid w:val="00775A78"/>
    <w:rsid w:val="00775AED"/>
    <w:rsid w:val="00775BEF"/>
    <w:rsid w:val="00775C16"/>
    <w:rsid w:val="00775CB3"/>
    <w:rsid w:val="00775D67"/>
    <w:rsid w:val="0077628D"/>
    <w:rsid w:val="0077648E"/>
    <w:rsid w:val="00776520"/>
    <w:rsid w:val="00776875"/>
    <w:rsid w:val="00776B49"/>
    <w:rsid w:val="00776EA8"/>
    <w:rsid w:val="007773D3"/>
    <w:rsid w:val="0077792C"/>
    <w:rsid w:val="00777AF7"/>
    <w:rsid w:val="00777C36"/>
    <w:rsid w:val="00777F26"/>
    <w:rsid w:val="00777FA4"/>
    <w:rsid w:val="00780757"/>
    <w:rsid w:val="00780E94"/>
    <w:rsid w:val="00781020"/>
    <w:rsid w:val="007810E3"/>
    <w:rsid w:val="00781358"/>
    <w:rsid w:val="007813A4"/>
    <w:rsid w:val="0078167F"/>
    <w:rsid w:val="007817C7"/>
    <w:rsid w:val="007818B2"/>
    <w:rsid w:val="00781AD6"/>
    <w:rsid w:val="00781B3F"/>
    <w:rsid w:val="00781CD5"/>
    <w:rsid w:val="00781DAE"/>
    <w:rsid w:val="00781DCF"/>
    <w:rsid w:val="00781F1A"/>
    <w:rsid w:val="0078229C"/>
    <w:rsid w:val="00782382"/>
    <w:rsid w:val="007827DF"/>
    <w:rsid w:val="00782BF7"/>
    <w:rsid w:val="00782DB3"/>
    <w:rsid w:val="00782EDD"/>
    <w:rsid w:val="0078327B"/>
    <w:rsid w:val="007834DB"/>
    <w:rsid w:val="00783FA0"/>
    <w:rsid w:val="00784325"/>
    <w:rsid w:val="00784394"/>
    <w:rsid w:val="00784462"/>
    <w:rsid w:val="00784C00"/>
    <w:rsid w:val="00784C63"/>
    <w:rsid w:val="00784C77"/>
    <w:rsid w:val="00784E65"/>
    <w:rsid w:val="007850FF"/>
    <w:rsid w:val="0078518C"/>
    <w:rsid w:val="007853A7"/>
    <w:rsid w:val="0078542C"/>
    <w:rsid w:val="007854BF"/>
    <w:rsid w:val="00785633"/>
    <w:rsid w:val="0078591B"/>
    <w:rsid w:val="0078599B"/>
    <w:rsid w:val="00785A85"/>
    <w:rsid w:val="00786272"/>
    <w:rsid w:val="007862D6"/>
    <w:rsid w:val="0078652A"/>
    <w:rsid w:val="007865E0"/>
    <w:rsid w:val="0078669B"/>
    <w:rsid w:val="007869B9"/>
    <w:rsid w:val="00786A9C"/>
    <w:rsid w:val="00786D6C"/>
    <w:rsid w:val="00786DBB"/>
    <w:rsid w:val="00786DCF"/>
    <w:rsid w:val="0078747E"/>
    <w:rsid w:val="00787A34"/>
    <w:rsid w:val="00790860"/>
    <w:rsid w:val="00790A53"/>
    <w:rsid w:val="00790D1C"/>
    <w:rsid w:val="00790FA5"/>
    <w:rsid w:val="00791313"/>
    <w:rsid w:val="007913C6"/>
    <w:rsid w:val="00791470"/>
    <w:rsid w:val="00791476"/>
    <w:rsid w:val="007914E3"/>
    <w:rsid w:val="0079196E"/>
    <w:rsid w:val="00791A7B"/>
    <w:rsid w:val="00791ADB"/>
    <w:rsid w:val="00791D65"/>
    <w:rsid w:val="00791E87"/>
    <w:rsid w:val="00791E88"/>
    <w:rsid w:val="00791F10"/>
    <w:rsid w:val="00791F6F"/>
    <w:rsid w:val="00791FD3"/>
    <w:rsid w:val="00792080"/>
    <w:rsid w:val="0079208D"/>
    <w:rsid w:val="007920E7"/>
    <w:rsid w:val="00792525"/>
    <w:rsid w:val="0079278F"/>
    <w:rsid w:val="0079281F"/>
    <w:rsid w:val="00792C13"/>
    <w:rsid w:val="00792E93"/>
    <w:rsid w:val="00793024"/>
    <w:rsid w:val="007931E8"/>
    <w:rsid w:val="007934F7"/>
    <w:rsid w:val="00793766"/>
    <w:rsid w:val="007939A2"/>
    <w:rsid w:val="00793A22"/>
    <w:rsid w:val="00793C79"/>
    <w:rsid w:val="0079419B"/>
    <w:rsid w:val="007941C9"/>
    <w:rsid w:val="0079460A"/>
    <w:rsid w:val="00794ADD"/>
    <w:rsid w:val="00794D9B"/>
    <w:rsid w:val="00794E63"/>
    <w:rsid w:val="0079509A"/>
    <w:rsid w:val="007953E8"/>
    <w:rsid w:val="00795720"/>
    <w:rsid w:val="007958FF"/>
    <w:rsid w:val="007960A9"/>
    <w:rsid w:val="007967D2"/>
    <w:rsid w:val="0079686E"/>
    <w:rsid w:val="00796A0F"/>
    <w:rsid w:val="00796B3F"/>
    <w:rsid w:val="00796C73"/>
    <w:rsid w:val="00796E5B"/>
    <w:rsid w:val="00796EAE"/>
    <w:rsid w:val="0079705D"/>
    <w:rsid w:val="00797166"/>
    <w:rsid w:val="00797A6D"/>
    <w:rsid w:val="00797B08"/>
    <w:rsid w:val="00797CE1"/>
    <w:rsid w:val="00797F00"/>
    <w:rsid w:val="007A0120"/>
    <w:rsid w:val="007A053F"/>
    <w:rsid w:val="007A0571"/>
    <w:rsid w:val="007A0957"/>
    <w:rsid w:val="007A09DB"/>
    <w:rsid w:val="007A0CFA"/>
    <w:rsid w:val="007A0D45"/>
    <w:rsid w:val="007A16EB"/>
    <w:rsid w:val="007A1878"/>
    <w:rsid w:val="007A1AB5"/>
    <w:rsid w:val="007A1DB4"/>
    <w:rsid w:val="007A2192"/>
    <w:rsid w:val="007A2572"/>
    <w:rsid w:val="007A2882"/>
    <w:rsid w:val="007A2E5B"/>
    <w:rsid w:val="007A2F2A"/>
    <w:rsid w:val="007A302C"/>
    <w:rsid w:val="007A32FC"/>
    <w:rsid w:val="007A3527"/>
    <w:rsid w:val="007A366B"/>
    <w:rsid w:val="007A393C"/>
    <w:rsid w:val="007A42C9"/>
    <w:rsid w:val="007A473C"/>
    <w:rsid w:val="007A4833"/>
    <w:rsid w:val="007A4A61"/>
    <w:rsid w:val="007A50BC"/>
    <w:rsid w:val="007A5472"/>
    <w:rsid w:val="007A554C"/>
    <w:rsid w:val="007A56F3"/>
    <w:rsid w:val="007A57DA"/>
    <w:rsid w:val="007A593C"/>
    <w:rsid w:val="007A6191"/>
    <w:rsid w:val="007A61A7"/>
    <w:rsid w:val="007A63B7"/>
    <w:rsid w:val="007A69AF"/>
    <w:rsid w:val="007A6D87"/>
    <w:rsid w:val="007A6EB5"/>
    <w:rsid w:val="007A6F0D"/>
    <w:rsid w:val="007A73B6"/>
    <w:rsid w:val="007A7BAF"/>
    <w:rsid w:val="007A7BB0"/>
    <w:rsid w:val="007A7CB5"/>
    <w:rsid w:val="007A7CD8"/>
    <w:rsid w:val="007A7F88"/>
    <w:rsid w:val="007B001C"/>
    <w:rsid w:val="007B0075"/>
    <w:rsid w:val="007B01E8"/>
    <w:rsid w:val="007B02D1"/>
    <w:rsid w:val="007B07AE"/>
    <w:rsid w:val="007B07B2"/>
    <w:rsid w:val="007B0819"/>
    <w:rsid w:val="007B0AC4"/>
    <w:rsid w:val="007B0C0D"/>
    <w:rsid w:val="007B0D88"/>
    <w:rsid w:val="007B13D3"/>
    <w:rsid w:val="007B144C"/>
    <w:rsid w:val="007B14D7"/>
    <w:rsid w:val="007B1933"/>
    <w:rsid w:val="007B19F6"/>
    <w:rsid w:val="007B1BA4"/>
    <w:rsid w:val="007B1C7E"/>
    <w:rsid w:val="007B2219"/>
    <w:rsid w:val="007B243F"/>
    <w:rsid w:val="007B24D0"/>
    <w:rsid w:val="007B269A"/>
    <w:rsid w:val="007B27BA"/>
    <w:rsid w:val="007B2821"/>
    <w:rsid w:val="007B2F4A"/>
    <w:rsid w:val="007B3050"/>
    <w:rsid w:val="007B3101"/>
    <w:rsid w:val="007B3112"/>
    <w:rsid w:val="007B3511"/>
    <w:rsid w:val="007B4417"/>
    <w:rsid w:val="007B4AEC"/>
    <w:rsid w:val="007B4B52"/>
    <w:rsid w:val="007B5097"/>
    <w:rsid w:val="007B50FD"/>
    <w:rsid w:val="007B5196"/>
    <w:rsid w:val="007B55F1"/>
    <w:rsid w:val="007B5B20"/>
    <w:rsid w:val="007B5B58"/>
    <w:rsid w:val="007B5C92"/>
    <w:rsid w:val="007B602A"/>
    <w:rsid w:val="007B6438"/>
    <w:rsid w:val="007B6535"/>
    <w:rsid w:val="007B65A7"/>
    <w:rsid w:val="007B6644"/>
    <w:rsid w:val="007B6745"/>
    <w:rsid w:val="007B684D"/>
    <w:rsid w:val="007B6A84"/>
    <w:rsid w:val="007B6C3E"/>
    <w:rsid w:val="007B6D08"/>
    <w:rsid w:val="007B71BD"/>
    <w:rsid w:val="007B72CB"/>
    <w:rsid w:val="007B74D9"/>
    <w:rsid w:val="007B776D"/>
    <w:rsid w:val="007B781B"/>
    <w:rsid w:val="007B7E0B"/>
    <w:rsid w:val="007C034D"/>
    <w:rsid w:val="007C063F"/>
    <w:rsid w:val="007C071B"/>
    <w:rsid w:val="007C07A5"/>
    <w:rsid w:val="007C0B46"/>
    <w:rsid w:val="007C0E25"/>
    <w:rsid w:val="007C120E"/>
    <w:rsid w:val="007C1B98"/>
    <w:rsid w:val="007C1D36"/>
    <w:rsid w:val="007C1F75"/>
    <w:rsid w:val="007C20E8"/>
    <w:rsid w:val="007C2628"/>
    <w:rsid w:val="007C2DDA"/>
    <w:rsid w:val="007C3038"/>
    <w:rsid w:val="007C3AC5"/>
    <w:rsid w:val="007C3EA8"/>
    <w:rsid w:val="007C44E6"/>
    <w:rsid w:val="007C4536"/>
    <w:rsid w:val="007C4997"/>
    <w:rsid w:val="007C49E3"/>
    <w:rsid w:val="007C4D78"/>
    <w:rsid w:val="007C4DCB"/>
    <w:rsid w:val="007C4F20"/>
    <w:rsid w:val="007C546C"/>
    <w:rsid w:val="007C587B"/>
    <w:rsid w:val="007C5907"/>
    <w:rsid w:val="007C5D24"/>
    <w:rsid w:val="007C5DAF"/>
    <w:rsid w:val="007C5FA6"/>
    <w:rsid w:val="007C5FAE"/>
    <w:rsid w:val="007C6269"/>
    <w:rsid w:val="007C62EB"/>
    <w:rsid w:val="007C637D"/>
    <w:rsid w:val="007C649D"/>
    <w:rsid w:val="007C6726"/>
    <w:rsid w:val="007C68B6"/>
    <w:rsid w:val="007C7013"/>
    <w:rsid w:val="007C70A6"/>
    <w:rsid w:val="007C788E"/>
    <w:rsid w:val="007C7AC3"/>
    <w:rsid w:val="007C7D87"/>
    <w:rsid w:val="007C7DF4"/>
    <w:rsid w:val="007D012D"/>
    <w:rsid w:val="007D0228"/>
    <w:rsid w:val="007D04BF"/>
    <w:rsid w:val="007D0787"/>
    <w:rsid w:val="007D07D6"/>
    <w:rsid w:val="007D0971"/>
    <w:rsid w:val="007D109D"/>
    <w:rsid w:val="007D12AD"/>
    <w:rsid w:val="007D1403"/>
    <w:rsid w:val="007D18C9"/>
    <w:rsid w:val="007D193A"/>
    <w:rsid w:val="007D1A11"/>
    <w:rsid w:val="007D1A31"/>
    <w:rsid w:val="007D1B28"/>
    <w:rsid w:val="007D2375"/>
    <w:rsid w:val="007D2A81"/>
    <w:rsid w:val="007D2DE3"/>
    <w:rsid w:val="007D3148"/>
    <w:rsid w:val="007D32C6"/>
    <w:rsid w:val="007D32E9"/>
    <w:rsid w:val="007D37C3"/>
    <w:rsid w:val="007D39AB"/>
    <w:rsid w:val="007D3ABC"/>
    <w:rsid w:val="007D3B23"/>
    <w:rsid w:val="007D3BE3"/>
    <w:rsid w:val="007D3C93"/>
    <w:rsid w:val="007D404D"/>
    <w:rsid w:val="007D418F"/>
    <w:rsid w:val="007D4553"/>
    <w:rsid w:val="007D4A3D"/>
    <w:rsid w:val="007D4B03"/>
    <w:rsid w:val="007D4EFD"/>
    <w:rsid w:val="007D51F3"/>
    <w:rsid w:val="007D544D"/>
    <w:rsid w:val="007D558C"/>
    <w:rsid w:val="007D56A0"/>
    <w:rsid w:val="007D5888"/>
    <w:rsid w:val="007D5940"/>
    <w:rsid w:val="007D595E"/>
    <w:rsid w:val="007D5D30"/>
    <w:rsid w:val="007D6258"/>
    <w:rsid w:val="007D64BF"/>
    <w:rsid w:val="007D65F4"/>
    <w:rsid w:val="007D66B5"/>
    <w:rsid w:val="007D66C3"/>
    <w:rsid w:val="007D66D1"/>
    <w:rsid w:val="007D6769"/>
    <w:rsid w:val="007D688D"/>
    <w:rsid w:val="007D6C00"/>
    <w:rsid w:val="007D6EE7"/>
    <w:rsid w:val="007D6F92"/>
    <w:rsid w:val="007D6FE5"/>
    <w:rsid w:val="007D701F"/>
    <w:rsid w:val="007D7470"/>
    <w:rsid w:val="007D757F"/>
    <w:rsid w:val="007D7AAA"/>
    <w:rsid w:val="007E0233"/>
    <w:rsid w:val="007E03E5"/>
    <w:rsid w:val="007E077C"/>
    <w:rsid w:val="007E0B58"/>
    <w:rsid w:val="007E0B70"/>
    <w:rsid w:val="007E0CC5"/>
    <w:rsid w:val="007E0F33"/>
    <w:rsid w:val="007E1023"/>
    <w:rsid w:val="007E10DF"/>
    <w:rsid w:val="007E113B"/>
    <w:rsid w:val="007E12C1"/>
    <w:rsid w:val="007E1B1A"/>
    <w:rsid w:val="007E1B7D"/>
    <w:rsid w:val="007E1C9B"/>
    <w:rsid w:val="007E1F7A"/>
    <w:rsid w:val="007E20B9"/>
    <w:rsid w:val="007E20EC"/>
    <w:rsid w:val="007E2203"/>
    <w:rsid w:val="007E22E5"/>
    <w:rsid w:val="007E27A6"/>
    <w:rsid w:val="007E2CA2"/>
    <w:rsid w:val="007E2D2E"/>
    <w:rsid w:val="007E2D7D"/>
    <w:rsid w:val="007E30C4"/>
    <w:rsid w:val="007E3210"/>
    <w:rsid w:val="007E321C"/>
    <w:rsid w:val="007E353B"/>
    <w:rsid w:val="007E35C5"/>
    <w:rsid w:val="007E3737"/>
    <w:rsid w:val="007E37F0"/>
    <w:rsid w:val="007E3831"/>
    <w:rsid w:val="007E3990"/>
    <w:rsid w:val="007E39AC"/>
    <w:rsid w:val="007E39E2"/>
    <w:rsid w:val="007E3A59"/>
    <w:rsid w:val="007E3C5A"/>
    <w:rsid w:val="007E3CBC"/>
    <w:rsid w:val="007E3CCF"/>
    <w:rsid w:val="007E4261"/>
    <w:rsid w:val="007E42EA"/>
    <w:rsid w:val="007E4B39"/>
    <w:rsid w:val="007E4C81"/>
    <w:rsid w:val="007E5045"/>
    <w:rsid w:val="007E5611"/>
    <w:rsid w:val="007E5779"/>
    <w:rsid w:val="007E578F"/>
    <w:rsid w:val="007E5C91"/>
    <w:rsid w:val="007E6D64"/>
    <w:rsid w:val="007E6DD8"/>
    <w:rsid w:val="007E6F03"/>
    <w:rsid w:val="007E714C"/>
    <w:rsid w:val="007E726D"/>
    <w:rsid w:val="007E7394"/>
    <w:rsid w:val="007E783E"/>
    <w:rsid w:val="007E7A60"/>
    <w:rsid w:val="007E7AFD"/>
    <w:rsid w:val="007E7AFE"/>
    <w:rsid w:val="007E7E9F"/>
    <w:rsid w:val="007E7F0B"/>
    <w:rsid w:val="007F00A4"/>
    <w:rsid w:val="007F034A"/>
    <w:rsid w:val="007F05EC"/>
    <w:rsid w:val="007F085E"/>
    <w:rsid w:val="007F0891"/>
    <w:rsid w:val="007F0A7D"/>
    <w:rsid w:val="007F0B08"/>
    <w:rsid w:val="007F0B55"/>
    <w:rsid w:val="007F0FA7"/>
    <w:rsid w:val="007F14D4"/>
    <w:rsid w:val="007F15A7"/>
    <w:rsid w:val="007F166F"/>
    <w:rsid w:val="007F16C5"/>
    <w:rsid w:val="007F1920"/>
    <w:rsid w:val="007F1C38"/>
    <w:rsid w:val="007F1CBB"/>
    <w:rsid w:val="007F2175"/>
    <w:rsid w:val="007F224C"/>
    <w:rsid w:val="007F295D"/>
    <w:rsid w:val="007F2A1E"/>
    <w:rsid w:val="007F306A"/>
    <w:rsid w:val="007F32D8"/>
    <w:rsid w:val="007F32DC"/>
    <w:rsid w:val="007F33BE"/>
    <w:rsid w:val="007F3423"/>
    <w:rsid w:val="007F35D2"/>
    <w:rsid w:val="007F36AF"/>
    <w:rsid w:val="007F390B"/>
    <w:rsid w:val="007F3A83"/>
    <w:rsid w:val="007F3F18"/>
    <w:rsid w:val="007F42DB"/>
    <w:rsid w:val="007F4571"/>
    <w:rsid w:val="007F483D"/>
    <w:rsid w:val="007F48B1"/>
    <w:rsid w:val="007F4962"/>
    <w:rsid w:val="007F4BB3"/>
    <w:rsid w:val="007F4F80"/>
    <w:rsid w:val="007F4FBA"/>
    <w:rsid w:val="007F522C"/>
    <w:rsid w:val="007F527F"/>
    <w:rsid w:val="007F54B0"/>
    <w:rsid w:val="007F54F9"/>
    <w:rsid w:val="007F5539"/>
    <w:rsid w:val="007F56D0"/>
    <w:rsid w:val="007F5A8C"/>
    <w:rsid w:val="007F5FA5"/>
    <w:rsid w:val="007F6138"/>
    <w:rsid w:val="007F630D"/>
    <w:rsid w:val="007F64F2"/>
    <w:rsid w:val="007F6576"/>
    <w:rsid w:val="007F6580"/>
    <w:rsid w:val="007F66B0"/>
    <w:rsid w:val="007F68BC"/>
    <w:rsid w:val="007F68CD"/>
    <w:rsid w:val="007F6903"/>
    <w:rsid w:val="007F6B44"/>
    <w:rsid w:val="007F6FC1"/>
    <w:rsid w:val="007F7569"/>
    <w:rsid w:val="007F7970"/>
    <w:rsid w:val="007F7B14"/>
    <w:rsid w:val="007F7E16"/>
    <w:rsid w:val="008004C1"/>
    <w:rsid w:val="008006B3"/>
    <w:rsid w:val="00800752"/>
    <w:rsid w:val="008007D0"/>
    <w:rsid w:val="00800A59"/>
    <w:rsid w:val="00800C3D"/>
    <w:rsid w:val="00800F48"/>
    <w:rsid w:val="00801016"/>
    <w:rsid w:val="008010AE"/>
    <w:rsid w:val="008010E0"/>
    <w:rsid w:val="008013B6"/>
    <w:rsid w:val="008014E4"/>
    <w:rsid w:val="008015A3"/>
    <w:rsid w:val="008018B5"/>
    <w:rsid w:val="00801A56"/>
    <w:rsid w:val="0080267C"/>
    <w:rsid w:val="00802A17"/>
    <w:rsid w:val="00802DEF"/>
    <w:rsid w:val="008030E6"/>
    <w:rsid w:val="008031C5"/>
    <w:rsid w:val="008031D7"/>
    <w:rsid w:val="00803236"/>
    <w:rsid w:val="00803424"/>
    <w:rsid w:val="008037C3"/>
    <w:rsid w:val="00803819"/>
    <w:rsid w:val="008039AB"/>
    <w:rsid w:val="008040E4"/>
    <w:rsid w:val="00804385"/>
    <w:rsid w:val="00804411"/>
    <w:rsid w:val="008044FC"/>
    <w:rsid w:val="0080452C"/>
    <w:rsid w:val="008045E7"/>
    <w:rsid w:val="00804AA9"/>
    <w:rsid w:val="00804C66"/>
    <w:rsid w:val="00804CA0"/>
    <w:rsid w:val="00804D88"/>
    <w:rsid w:val="00804DCF"/>
    <w:rsid w:val="00804E02"/>
    <w:rsid w:val="00804E20"/>
    <w:rsid w:val="00804F9B"/>
    <w:rsid w:val="00805080"/>
    <w:rsid w:val="008057ED"/>
    <w:rsid w:val="00805B11"/>
    <w:rsid w:val="00805B62"/>
    <w:rsid w:val="00805C00"/>
    <w:rsid w:val="00805E22"/>
    <w:rsid w:val="00805E62"/>
    <w:rsid w:val="00806014"/>
    <w:rsid w:val="00806195"/>
    <w:rsid w:val="008061B2"/>
    <w:rsid w:val="00806403"/>
    <w:rsid w:val="00806731"/>
    <w:rsid w:val="0080684A"/>
    <w:rsid w:val="008069EA"/>
    <w:rsid w:val="00806A63"/>
    <w:rsid w:val="00806B34"/>
    <w:rsid w:val="00806ED8"/>
    <w:rsid w:val="0080704C"/>
    <w:rsid w:val="008071B3"/>
    <w:rsid w:val="0080734C"/>
    <w:rsid w:val="008073B5"/>
    <w:rsid w:val="0080747C"/>
    <w:rsid w:val="00807D30"/>
    <w:rsid w:val="00807E7A"/>
    <w:rsid w:val="0081012B"/>
    <w:rsid w:val="0081034D"/>
    <w:rsid w:val="008106D1"/>
    <w:rsid w:val="0081097E"/>
    <w:rsid w:val="00810A4F"/>
    <w:rsid w:val="00810C7B"/>
    <w:rsid w:val="00810DBE"/>
    <w:rsid w:val="00810F30"/>
    <w:rsid w:val="0081101B"/>
    <w:rsid w:val="008110C1"/>
    <w:rsid w:val="00811217"/>
    <w:rsid w:val="0081130A"/>
    <w:rsid w:val="0081184E"/>
    <w:rsid w:val="008119F7"/>
    <w:rsid w:val="008122AE"/>
    <w:rsid w:val="008124BD"/>
    <w:rsid w:val="008125CC"/>
    <w:rsid w:val="0081277B"/>
    <w:rsid w:val="00812802"/>
    <w:rsid w:val="00813686"/>
    <w:rsid w:val="00813C46"/>
    <w:rsid w:val="00814177"/>
    <w:rsid w:val="00814363"/>
    <w:rsid w:val="0081469B"/>
    <w:rsid w:val="00814CD1"/>
    <w:rsid w:val="00814D93"/>
    <w:rsid w:val="0081514F"/>
    <w:rsid w:val="008151FF"/>
    <w:rsid w:val="008154B0"/>
    <w:rsid w:val="008155FF"/>
    <w:rsid w:val="00815A1F"/>
    <w:rsid w:val="00815B96"/>
    <w:rsid w:val="00815C57"/>
    <w:rsid w:val="00815E54"/>
    <w:rsid w:val="00815FFA"/>
    <w:rsid w:val="0081603D"/>
    <w:rsid w:val="008163BF"/>
    <w:rsid w:val="0081686C"/>
    <w:rsid w:val="008169E9"/>
    <w:rsid w:val="00816B3B"/>
    <w:rsid w:val="00816FF2"/>
    <w:rsid w:val="00816FFC"/>
    <w:rsid w:val="0081716B"/>
    <w:rsid w:val="008175E3"/>
    <w:rsid w:val="0081792C"/>
    <w:rsid w:val="0082006E"/>
    <w:rsid w:val="0082008D"/>
    <w:rsid w:val="008205EE"/>
    <w:rsid w:val="0082069B"/>
    <w:rsid w:val="008206A8"/>
    <w:rsid w:val="008207E9"/>
    <w:rsid w:val="00820ADE"/>
    <w:rsid w:val="00820CD3"/>
    <w:rsid w:val="00820E9A"/>
    <w:rsid w:val="00821058"/>
    <w:rsid w:val="00821134"/>
    <w:rsid w:val="0082145F"/>
    <w:rsid w:val="008214DA"/>
    <w:rsid w:val="008214F7"/>
    <w:rsid w:val="0082175F"/>
    <w:rsid w:val="008218A2"/>
    <w:rsid w:val="00821AA4"/>
    <w:rsid w:val="00821CF8"/>
    <w:rsid w:val="00821D4E"/>
    <w:rsid w:val="00821DEE"/>
    <w:rsid w:val="008221B0"/>
    <w:rsid w:val="00822296"/>
    <w:rsid w:val="008226C8"/>
    <w:rsid w:val="00822700"/>
    <w:rsid w:val="00822947"/>
    <w:rsid w:val="00822990"/>
    <w:rsid w:val="00822B26"/>
    <w:rsid w:val="00822B87"/>
    <w:rsid w:val="00822CE5"/>
    <w:rsid w:val="00823BBD"/>
    <w:rsid w:val="00823BD4"/>
    <w:rsid w:val="00823DD3"/>
    <w:rsid w:val="00823DFC"/>
    <w:rsid w:val="008240B8"/>
    <w:rsid w:val="008240EA"/>
    <w:rsid w:val="0082418A"/>
    <w:rsid w:val="00824297"/>
    <w:rsid w:val="0082436F"/>
    <w:rsid w:val="0082465D"/>
    <w:rsid w:val="00824BB1"/>
    <w:rsid w:val="00824D97"/>
    <w:rsid w:val="00824EA0"/>
    <w:rsid w:val="00824EFE"/>
    <w:rsid w:val="008251ED"/>
    <w:rsid w:val="008252B9"/>
    <w:rsid w:val="00825602"/>
    <w:rsid w:val="008257BB"/>
    <w:rsid w:val="00825BC8"/>
    <w:rsid w:val="00825DA2"/>
    <w:rsid w:val="008261D9"/>
    <w:rsid w:val="00826464"/>
    <w:rsid w:val="008264B7"/>
    <w:rsid w:val="00826513"/>
    <w:rsid w:val="00826633"/>
    <w:rsid w:val="00826662"/>
    <w:rsid w:val="008267D5"/>
    <w:rsid w:val="00826CDF"/>
    <w:rsid w:val="00827029"/>
    <w:rsid w:val="00827191"/>
    <w:rsid w:val="00827373"/>
    <w:rsid w:val="008273F8"/>
    <w:rsid w:val="0082747E"/>
    <w:rsid w:val="00827614"/>
    <w:rsid w:val="0082779C"/>
    <w:rsid w:val="00827832"/>
    <w:rsid w:val="008278AF"/>
    <w:rsid w:val="00827AEF"/>
    <w:rsid w:val="00827B51"/>
    <w:rsid w:val="00827EA1"/>
    <w:rsid w:val="0083033D"/>
    <w:rsid w:val="0083040B"/>
    <w:rsid w:val="0083064F"/>
    <w:rsid w:val="00830690"/>
    <w:rsid w:val="008306F3"/>
    <w:rsid w:val="00830985"/>
    <w:rsid w:val="00830C18"/>
    <w:rsid w:val="00830CE3"/>
    <w:rsid w:val="00830D4D"/>
    <w:rsid w:val="00831175"/>
    <w:rsid w:val="008312C3"/>
    <w:rsid w:val="0083132B"/>
    <w:rsid w:val="00831336"/>
    <w:rsid w:val="00831379"/>
    <w:rsid w:val="008319E9"/>
    <w:rsid w:val="00831CD2"/>
    <w:rsid w:val="00831E1C"/>
    <w:rsid w:val="00831F06"/>
    <w:rsid w:val="00832135"/>
    <w:rsid w:val="00832824"/>
    <w:rsid w:val="0083288D"/>
    <w:rsid w:val="00832AA1"/>
    <w:rsid w:val="00832B8C"/>
    <w:rsid w:val="00832C65"/>
    <w:rsid w:val="00832D52"/>
    <w:rsid w:val="00832EC5"/>
    <w:rsid w:val="008331DB"/>
    <w:rsid w:val="008332BD"/>
    <w:rsid w:val="00833664"/>
    <w:rsid w:val="00833768"/>
    <w:rsid w:val="00833B7C"/>
    <w:rsid w:val="00833C2B"/>
    <w:rsid w:val="00833D31"/>
    <w:rsid w:val="00833F21"/>
    <w:rsid w:val="008340D5"/>
    <w:rsid w:val="008343DB"/>
    <w:rsid w:val="0083467A"/>
    <w:rsid w:val="00834872"/>
    <w:rsid w:val="00834D90"/>
    <w:rsid w:val="00834D96"/>
    <w:rsid w:val="00834F8C"/>
    <w:rsid w:val="00835024"/>
    <w:rsid w:val="00835068"/>
    <w:rsid w:val="00835168"/>
    <w:rsid w:val="0083540D"/>
    <w:rsid w:val="00835754"/>
    <w:rsid w:val="00835913"/>
    <w:rsid w:val="008359A7"/>
    <w:rsid w:val="00835A01"/>
    <w:rsid w:val="00835EA5"/>
    <w:rsid w:val="0083640D"/>
    <w:rsid w:val="00836650"/>
    <w:rsid w:val="008377EF"/>
    <w:rsid w:val="0083795C"/>
    <w:rsid w:val="00837AD6"/>
    <w:rsid w:val="00837D83"/>
    <w:rsid w:val="008404FC"/>
    <w:rsid w:val="00840640"/>
    <w:rsid w:val="0084082A"/>
    <w:rsid w:val="008409F6"/>
    <w:rsid w:val="00840B3B"/>
    <w:rsid w:val="00840C3E"/>
    <w:rsid w:val="00841132"/>
    <w:rsid w:val="00842C0D"/>
    <w:rsid w:val="00842CC1"/>
    <w:rsid w:val="00842EE3"/>
    <w:rsid w:val="0084307E"/>
    <w:rsid w:val="00843269"/>
    <w:rsid w:val="008433EC"/>
    <w:rsid w:val="00843606"/>
    <w:rsid w:val="008436C4"/>
    <w:rsid w:val="00843AB1"/>
    <w:rsid w:val="00843BBF"/>
    <w:rsid w:val="00843C71"/>
    <w:rsid w:val="00843C8D"/>
    <w:rsid w:val="00843CCC"/>
    <w:rsid w:val="00843D1A"/>
    <w:rsid w:val="008440F5"/>
    <w:rsid w:val="0084418A"/>
    <w:rsid w:val="008447FE"/>
    <w:rsid w:val="00844AF6"/>
    <w:rsid w:val="00844B77"/>
    <w:rsid w:val="00844C11"/>
    <w:rsid w:val="00844C57"/>
    <w:rsid w:val="00844DA2"/>
    <w:rsid w:val="00844E22"/>
    <w:rsid w:val="00844E4A"/>
    <w:rsid w:val="00844E7E"/>
    <w:rsid w:val="0084506E"/>
    <w:rsid w:val="00845502"/>
    <w:rsid w:val="0084561C"/>
    <w:rsid w:val="0084582D"/>
    <w:rsid w:val="00845A03"/>
    <w:rsid w:val="00845A8A"/>
    <w:rsid w:val="00845AAA"/>
    <w:rsid w:val="00845D87"/>
    <w:rsid w:val="00845DDE"/>
    <w:rsid w:val="00845E26"/>
    <w:rsid w:val="00845F38"/>
    <w:rsid w:val="00845FBB"/>
    <w:rsid w:val="0084612B"/>
    <w:rsid w:val="008463AD"/>
    <w:rsid w:val="0084645F"/>
    <w:rsid w:val="008466DE"/>
    <w:rsid w:val="00846881"/>
    <w:rsid w:val="00846889"/>
    <w:rsid w:val="00846939"/>
    <w:rsid w:val="00846B62"/>
    <w:rsid w:val="00846D5F"/>
    <w:rsid w:val="00846E96"/>
    <w:rsid w:val="00847459"/>
    <w:rsid w:val="0084755B"/>
    <w:rsid w:val="00847762"/>
    <w:rsid w:val="008477D4"/>
    <w:rsid w:val="00847893"/>
    <w:rsid w:val="00847A77"/>
    <w:rsid w:val="00847AD4"/>
    <w:rsid w:val="00847B56"/>
    <w:rsid w:val="00847B5F"/>
    <w:rsid w:val="00847EFE"/>
    <w:rsid w:val="00847F63"/>
    <w:rsid w:val="00847F68"/>
    <w:rsid w:val="00850071"/>
    <w:rsid w:val="0085020C"/>
    <w:rsid w:val="00850493"/>
    <w:rsid w:val="008506DC"/>
    <w:rsid w:val="00850C14"/>
    <w:rsid w:val="00850CB9"/>
    <w:rsid w:val="00851175"/>
    <w:rsid w:val="0085133F"/>
    <w:rsid w:val="00851528"/>
    <w:rsid w:val="00851C56"/>
    <w:rsid w:val="00851D8F"/>
    <w:rsid w:val="00851DA1"/>
    <w:rsid w:val="0085236B"/>
    <w:rsid w:val="0085272D"/>
    <w:rsid w:val="008529E6"/>
    <w:rsid w:val="00852A79"/>
    <w:rsid w:val="00852E4E"/>
    <w:rsid w:val="00852EBF"/>
    <w:rsid w:val="00852F17"/>
    <w:rsid w:val="00852FA0"/>
    <w:rsid w:val="008533AF"/>
    <w:rsid w:val="0085348F"/>
    <w:rsid w:val="008534DE"/>
    <w:rsid w:val="008536A3"/>
    <w:rsid w:val="008536EA"/>
    <w:rsid w:val="00853A85"/>
    <w:rsid w:val="00853B00"/>
    <w:rsid w:val="00854076"/>
    <w:rsid w:val="00854378"/>
    <w:rsid w:val="008546B6"/>
    <w:rsid w:val="008548CE"/>
    <w:rsid w:val="00854A94"/>
    <w:rsid w:val="00855222"/>
    <w:rsid w:val="00855310"/>
    <w:rsid w:val="008553DF"/>
    <w:rsid w:val="0085572D"/>
    <w:rsid w:val="00855910"/>
    <w:rsid w:val="00855AD6"/>
    <w:rsid w:val="00855DC5"/>
    <w:rsid w:val="00855F52"/>
    <w:rsid w:val="00855F58"/>
    <w:rsid w:val="008561A4"/>
    <w:rsid w:val="0085676D"/>
    <w:rsid w:val="0085680D"/>
    <w:rsid w:val="00856B7D"/>
    <w:rsid w:val="00856BD3"/>
    <w:rsid w:val="00856F34"/>
    <w:rsid w:val="00857368"/>
    <w:rsid w:val="008574A6"/>
    <w:rsid w:val="0085774B"/>
    <w:rsid w:val="008577CF"/>
    <w:rsid w:val="00857A39"/>
    <w:rsid w:val="00857ABB"/>
    <w:rsid w:val="00857AEE"/>
    <w:rsid w:val="00857BB0"/>
    <w:rsid w:val="00857C08"/>
    <w:rsid w:val="00857C09"/>
    <w:rsid w:val="00857C5E"/>
    <w:rsid w:val="00857E94"/>
    <w:rsid w:val="0086020E"/>
    <w:rsid w:val="00860215"/>
    <w:rsid w:val="00860428"/>
    <w:rsid w:val="0086048F"/>
    <w:rsid w:val="00860C10"/>
    <w:rsid w:val="00860D1E"/>
    <w:rsid w:val="00860E82"/>
    <w:rsid w:val="00860EA5"/>
    <w:rsid w:val="008615EF"/>
    <w:rsid w:val="00861C33"/>
    <w:rsid w:val="00861D2C"/>
    <w:rsid w:val="008625B7"/>
    <w:rsid w:val="0086286A"/>
    <w:rsid w:val="00862965"/>
    <w:rsid w:val="00862E30"/>
    <w:rsid w:val="008630CC"/>
    <w:rsid w:val="008633B9"/>
    <w:rsid w:val="008633FD"/>
    <w:rsid w:val="00863467"/>
    <w:rsid w:val="00863688"/>
    <w:rsid w:val="00863CA2"/>
    <w:rsid w:val="00863D7E"/>
    <w:rsid w:val="0086429F"/>
    <w:rsid w:val="00864479"/>
    <w:rsid w:val="00864846"/>
    <w:rsid w:val="008648D6"/>
    <w:rsid w:val="008648F0"/>
    <w:rsid w:val="00864B27"/>
    <w:rsid w:val="00864CC6"/>
    <w:rsid w:val="00865084"/>
    <w:rsid w:val="00865119"/>
    <w:rsid w:val="00865130"/>
    <w:rsid w:val="008651DC"/>
    <w:rsid w:val="0086544C"/>
    <w:rsid w:val="008655D7"/>
    <w:rsid w:val="00865676"/>
    <w:rsid w:val="008656B6"/>
    <w:rsid w:val="008656D2"/>
    <w:rsid w:val="008658A5"/>
    <w:rsid w:val="00865BFE"/>
    <w:rsid w:val="00865CD9"/>
    <w:rsid w:val="00865DF8"/>
    <w:rsid w:val="00865EE5"/>
    <w:rsid w:val="00866000"/>
    <w:rsid w:val="00866270"/>
    <w:rsid w:val="008665FC"/>
    <w:rsid w:val="00866685"/>
    <w:rsid w:val="00866DAC"/>
    <w:rsid w:val="00867613"/>
    <w:rsid w:val="00867615"/>
    <w:rsid w:val="00867881"/>
    <w:rsid w:val="008679AE"/>
    <w:rsid w:val="00867B23"/>
    <w:rsid w:val="00867BF9"/>
    <w:rsid w:val="00867DA8"/>
    <w:rsid w:val="00867E58"/>
    <w:rsid w:val="00867F3F"/>
    <w:rsid w:val="00870372"/>
    <w:rsid w:val="008705AE"/>
    <w:rsid w:val="008705E2"/>
    <w:rsid w:val="008705FC"/>
    <w:rsid w:val="008706A0"/>
    <w:rsid w:val="00870927"/>
    <w:rsid w:val="00871143"/>
    <w:rsid w:val="00871961"/>
    <w:rsid w:val="00871A2C"/>
    <w:rsid w:val="008721EC"/>
    <w:rsid w:val="00872352"/>
    <w:rsid w:val="00872665"/>
    <w:rsid w:val="00872693"/>
    <w:rsid w:val="00872BBF"/>
    <w:rsid w:val="00872BC3"/>
    <w:rsid w:val="00872C66"/>
    <w:rsid w:val="00872D5D"/>
    <w:rsid w:val="008732C8"/>
    <w:rsid w:val="00873346"/>
    <w:rsid w:val="008733D1"/>
    <w:rsid w:val="0087370D"/>
    <w:rsid w:val="008738E7"/>
    <w:rsid w:val="00873B01"/>
    <w:rsid w:val="00873FE9"/>
    <w:rsid w:val="00874056"/>
    <w:rsid w:val="00874239"/>
    <w:rsid w:val="008742D6"/>
    <w:rsid w:val="00874501"/>
    <w:rsid w:val="008749DB"/>
    <w:rsid w:val="00874CE0"/>
    <w:rsid w:val="0087512C"/>
    <w:rsid w:val="0087536E"/>
    <w:rsid w:val="00875460"/>
    <w:rsid w:val="00875570"/>
    <w:rsid w:val="008755D2"/>
    <w:rsid w:val="00875B85"/>
    <w:rsid w:val="00875C86"/>
    <w:rsid w:val="00875E79"/>
    <w:rsid w:val="00875F32"/>
    <w:rsid w:val="00875F62"/>
    <w:rsid w:val="008760A1"/>
    <w:rsid w:val="008762F0"/>
    <w:rsid w:val="008764CE"/>
    <w:rsid w:val="00876501"/>
    <w:rsid w:val="00876684"/>
    <w:rsid w:val="00876961"/>
    <w:rsid w:val="00876A30"/>
    <w:rsid w:val="00876AAE"/>
    <w:rsid w:val="00876CAD"/>
    <w:rsid w:val="00876D4E"/>
    <w:rsid w:val="00876EBA"/>
    <w:rsid w:val="00876EC6"/>
    <w:rsid w:val="008772ED"/>
    <w:rsid w:val="0087738E"/>
    <w:rsid w:val="00877792"/>
    <w:rsid w:val="00877A20"/>
    <w:rsid w:val="00877A51"/>
    <w:rsid w:val="00877E4B"/>
    <w:rsid w:val="008800E3"/>
    <w:rsid w:val="0088070B"/>
    <w:rsid w:val="008807F6"/>
    <w:rsid w:val="00880AF2"/>
    <w:rsid w:val="0088142B"/>
    <w:rsid w:val="00881511"/>
    <w:rsid w:val="008815DA"/>
    <w:rsid w:val="00881B87"/>
    <w:rsid w:val="0088218B"/>
    <w:rsid w:val="008821A9"/>
    <w:rsid w:val="0088252B"/>
    <w:rsid w:val="00882606"/>
    <w:rsid w:val="00882CD4"/>
    <w:rsid w:val="00882D48"/>
    <w:rsid w:val="0088309D"/>
    <w:rsid w:val="00883268"/>
    <w:rsid w:val="00883367"/>
    <w:rsid w:val="008835F1"/>
    <w:rsid w:val="00883843"/>
    <w:rsid w:val="0088394A"/>
    <w:rsid w:val="00883984"/>
    <w:rsid w:val="00883AA1"/>
    <w:rsid w:val="00883CD9"/>
    <w:rsid w:val="00884559"/>
    <w:rsid w:val="00884A2C"/>
    <w:rsid w:val="00884C68"/>
    <w:rsid w:val="00884D2D"/>
    <w:rsid w:val="0088529B"/>
    <w:rsid w:val="0088588B"/>
    <w:rsid w:val="0088591B"/>
    <w:rsid w:val="00885A77"/>
    <w:rsid w:val="00885E0A"/>
    <w:rsid w:val="00885E3B"/>
    <w:rsid w:val="008862D7"/>
    <w:rsid w:val="0088649E"/>
    <w:rsid w:val="008864AA"/>
    <w:rsid w:val="00886933"/>
    <w:rsid w:val="00886E44"/>
    <w:rsid w:val="00886E50"/>
    <w:rsid w:val="00887349"/>
    <w:rsid w:val="008873A5"/>
    <w:rsid w:val="00887484"/>
    <w:rsid w:val="0088796B"/>
    <w:rsid w:val="00887B2A"/>
    <w:rsid w:val="00887BE9"/>
    <w:rsid w:val="00887F88"/>
    <w:rsid w:val="00890926"/>
    <w:rsid w:val="0089102B"/>
    <w:rsid w:val="008910A9"/>
    <w:rsid w:val="008912FF"/>
    <w:rsid w:val="0089191E"/>
    <w:rsid w:val="0089193B"/>
    <w:rsid w:val="00891942"/>
    <w:rsid w:val="00891BE9"/>
    <w:rsid w:val="00891C8D"/>
    <w:rsid w:val="00892062"/>
    <w:rsid w:val="008921E3"/>
    <w:rsid w:val="00892537"/>
    <w:rsid w:val="00892696"/>
    <w:rsid w:val="00892763"/>
    <w:rsid w:val="00892846"/>
    <w:rsid w:val="00892BBE"/>
    <w:rsid w:val="00893669"/>
    <w:rsid w:val="0089375C"/>
    <w:rsid w:val="00893C14"/>
    <w:rsid w:val="00893FF0"/>
    <w:rsid w:val="0089401A"/>
    <w:rsid w:val="00894068"/>
    <w:rsid w:val="00894091"/>
    <w:rsid w:val="0089426B"/>
    <w:rsid w:val="008947A6"/>
    <w:rsid w:val="00894B2F"/>
    <w:rsid w:val="00894BBD"/>
    <w:rsid w:val="00894FA3"/>
    <w:rsid w:val="008951E3"/>
    <w:rsid w:val="00895402"/>
    <w:rsid w:val="00895507"/>
    <w:rsid w:val="008955A6"/>
    <w:rsid w:val="00895642"/>
    <w:rsid w:val="00895820"/>
    <w:rsid w:val="008960E7"/>
    <w:rsid w:val="00896428"/>
    <w:rsid w:val="008966A9"/>
    <w:rsid w:val="008968BB"/>
    <w:rsid w:val="00896994"/>
    <w:rsid w:val="00896C47"/>
    <w:rsid w:val="00896CB3"/>
    <w:rsid w:val="00896DAD"/>
    <w:rsid w:val="00896EC5"/>
    <w:rsid w:val="0089707E"/>
    <w:rsid w:val="00897288"/>
    <w:rsid w:val="008977C4"/>
    <w:rsid w:val="008979EC"/>
    <w:rsid w:val="00897B03"/>
    <w:rsid w:val="008A02E2"/>
    <w:rsid w:val="008A09F3"/>
    <w:rsid w:val="008A0A2C"/>
    <w:rsid w:val="008A0AF3"/>
    <w:rsid w:val="008A0F0C"/>
    <w:rsid w:val="008A1077"/>
    <w:rsid w:val="008A109E"/>
    <w:rsid w:val="008A1291"/>
    <w:rsid w:val="008A1310"/>
    <w:rsid w:val="008A15C9"/>
    <w:rsid w:val="008A16BE"/>
    <w:rsid w:val="008A20A8"/>
    <w:rsid w:val="008A215D"/>
    <w:rsid w:val="008A22AC"/>
    <w:rsid w:val="008A22B7"/>
    <w:rsid w:val="008A281E"/>
    <w:rsid w:val="008A2B48"/>
    <w:rsid w:val="008A320D"/>
    <w:rsid w:val="008A354B"/>
    <w:rsid w:val="008A3831"/>
    <w:rsid w:val="008A3918"/>
    <w:rsid w:val="008A3C09"/>
    <w:rsid w:val="008A3F5E"/>
    <w:rsid w:val="008A3FE1"/>
    <w:rsid w:val="008A401D"/>
    <w:rsid w:val="008A40F5"/>
    <w:rsid w:val="008A40FB"/>
    <w:rsid w:val="008A427B"/>
    <w:rsid w:val="008A4293"/>
    <w:rsid w:val="008A480C"/>
    <w:rsid w:val="008A4866"/>
    <w:rsid w:val="008A496C"/>
    <w:rsid w:val="008A49A2"/>
    <w:rsid w:val="008A4ADE"/>
    <w:rsid w:val="008A4D0C"/>
    <w:rsid w:val="008A5082"/>
    <w:rsid w:val="008A5127"/>
    <w:rsid w:val="008A53C5"/>
    <w:rsid w:val="008A5422"/>
    <w:rsid w:val="008A58B7"/>
    <w:rsid w:val="008A5973"/>
    <w:rsid w:val="008A5B52"/>
    <w:rsid w:val="008A5BCE"/>
    <w:rsid w:val="008A5BE4"/>
    <w:rsid w:val="008A5E01"/>
    <w:rsid w:val="008A5F4A"/>
    <w:rsid w:val="008A5F4D"/>
    <w:rsid w:val="008A655B"/>
    <w:rsid w:val="008A66D6"/>
    <w:rsid w:val="008A6939"/>
    <w:rsid w:val="008A6D73"/>
    <w:rsid w:val="008A6EAD"/>
    <w:rsid w:val="008A6FF1"/>
    <w:rsid w:val="008A724E"/>
    <w:rsid w:val="008A7321"/>
    <w:rsid w:val="008A746D"/>
    <w:rsid w:val="008A7534"/>
    <w:rsid w:val="008A7F9A"/>
    <w:rsid w:val="008B0009"/>
    <w:rsid w:val="008B01A4"/>
    <w:rsid w:val="008B0634"/>
    <w:rsid w:val="008B0694"/>
    <w:rsid w:val="008B06C5"/>
    <w:rsid w:val="008B070B"/>
    <w:rsid w:val="008B0845"/>
    <w:rsid w:val="008B0D15"/>
    <w:rsid w:val="008B0DB1"/>
    <w:rsid w:val="008B0E65"/>
    <w:rsid w:val="008B1170"/>
    <w:rsid w:val="008B1564"/>
    <w:rsid w:val="008B158E"/>
    <w:rsid w:val="008B1A4F"/>
    <w:rsid w:val="008B1BAC"/>
    <w:rsid w:val="008B1E19"/>
    <w:rsid w:val="008B1E65"/>
    <w:rsid w:val="008B2AF1"/>
    <w:rsid w:val="008B2B4E"/>
    <w:rsid w:val="008B2C0F"/>
    <w:rsid w:val="008B2E1F"/>
    <w:rsid w:val="008B3330"/>
    <w:rsid w:val="008B3447"/>
    <w:rsid w:val="008B34B3"/>
    <w:rsid w:val="008B35E5"/>
    <w:rsid w:val="008B382D"/>
    <w:rsid w:val="008B3A0A"/>
    <w:rsid w:val="008B3D2E"/>
    <w:rsid w:val="008B3E14"/>
    <w:rsid w:val="008B3F26"/>
    <w:rsid w:val="008B3FD5"/>
    <w:rsid w:val="008B4051"/>
    <w:rsid w:val="008B414E"/>
    <w:rsid w:val="008B4174"/>
    <w:rsid w:val="008B4315"/>
    <w:rsid w:val="008B4559"/>
    <w:rsid w:val="008B4872"/>
    <w:rsid w:val="008B490C"/>
    <w:rsid w:val="008B4CE8"/>
    <w:rsid w:val="008B4F50"/>
    <w:rsid w:val="008B4FE6"/>
    <w:rsid w:val="008B50AA"/>
    <w:rsid w:val="008B5293"/>
    <w:rsid w:val="008B52D4"/>
    <w:rsid w:val="008B53CB"/>
    <w:rsid w:val="008B540C"/>
    <w:rsid w:val="008B555F"/>
    <w:rsid w:val="008B5633"/>
    <w:rsid w:val="008B58D2"/>
    <w:rsid w:val="008B58E7"/>
    <w:rsid w:val="008B590D"/>
    <w:rsid w:val="008B6131"/>
    <w:rsid w:val="008B617A"/>
    <w:rsid w:val="008B61D3"/>
    <w:rsid w:val="008B63B6"/>
    <w:rsid w:val="008B671D"/>
    <w:rsid w:val="008B68B1"/>
    <w:rsid w:val="008B6980"/>
    <w:rsid w:val="008B6D9B"/>
    <w:rsid w:val="008B6E7E"/>
    <w:rsid w:val="008B6F11"/>
    <w:rsid w:val="008B6FB2"/>
    <w:rsid w:val="008B718E"/>
    <w:rsid w:val="008B71DD"/>
    <w:rsid w:val="008B76BD"/>
    <w:rsid w:val="008B7C43"/>
    <w:rsid w:val="008C04C8"/>
    <w:rsid w:val="008C05BE"/>
    <w:rsid w:val="008C075B"/>
    <w:rsid w:val="008C08D3"/>
    <w:rsid w:val="008C0EBD"/>
    <w:rsid w:val="008C0F8B"/>
    <w:rsid w:val="008C136D"/>
    <w:rsid w:val="008C1589"/>
    <w:rsid w:val="008C19C3"/>
    <w:rsid w:val="008C1B61"/>
    <w:rsid w:val="008C1BC0"/>
    <w:rsid w:val="008C1D0B"/>
    <w:rsid w:val="008C1E17"/>
    <w:rsid w:val="008C200F"/>
    <w:rsid w:val="008C22AD"/>
    <w:rsid w:val="008C25A0"/>
    <w:rsid w:val="008C25C2"/>
    <w:rsid w:val="008C2815"/>
    <w:rsid w:val="008C281C"/>
    <w:rsid w:val="008C2A0D"/>
    <w:rsid w:val="008C2A73"/>
    <w:rsid w:val="008C2AC7"/>
    <w:rsid w:val="008C2E0C"/>
    <w:rsid w:val="008C3100"/>
    <w:rsid w:val="008C3277"/>
    <w:rsid w:val="008C33CB"/>
    <w:rsid w:val="008C34DC"/>
    <w:rsid w:val="008C3625"/>
    <w:rsid w:val="008C371C"/>
    <w:rsid w:val="008C389B"/>
    <w:rsid w:val="008C395D"/>
    <w:rsid w:val="008C39CC"/>
    <w:rsid w:val="008C3A16"/>
    <w:rsid w:val="008C3A7A"/>
    <w:rsid w:val="008C3AA8"/>
    <w:rsid w:val="008C407D"/>
    <w:rsid w:val="008C4402"/>
    <w:rsid w:val="008C442A"/>
    <w:rsid w:val="008C4C4B"/>
    <w:rsid w:val="008C4FDB"/>
    <w:rsid w:val="008C50F8"/>
    <w:rsid w:val="008C513A"/>
    <w:rsid w:val="008C5166"/>
    <w:rsid w:val="008C56E9"/>
    <w:rsid w:val="008C5846"/>
    <w:rsid w:val="008C5C97"/>
    <w:rsid w:val="008C5D50"/>
    <w:rsid w:val="008C5E82"/>
    <w:rsid w:val="008C5FA7"/>
    <w:rsid w:val="008C62BF"/>
    <w:rsid w:val="008C6318"/>
    <w:rsid w:val="008C6435"/>
    <w:rsid w:val="008C6508"/>
    <w:rsid w:val="008C6545"/>
    <w:rsid w:val="008C665F"/>
    <w:rsid w:val="008C671D"/>
    <w:rsid w:val="008C6ACB"/>
    <w:rsid w:val="008C6CF6"/>
    <w:rsid w:val="008C6DF5"/>
    <w:rsid w:val="008C700A"/>
    <w:rsid w:val="008C70FF"/>
    <w:rsid w:val="008C729E"/>
    <w:rsid w:val="008C7418"/>
    <w:rsid w:val="008C74A0"/>
    <w:rsid w:val="008C7537"/>
    <w:rsid w:val="008C7664"/>
    <w:rsid w:val="008C778E"/>
    <w:rsid w:val="008C7931"/>
    <w:rsid w:val="008C796A"/>
    <w:rsid w:val="008C7B61"/>
    <w:rsid w:val="008C7B6F"/>
    <w:rsid w:val="008C7ECF"/>
    <w:rsid w:val="008D024A"/>
    <w:rsid w:val="008D02B6"/>
    <w:rsid w:val="008D042C"/>
    <w:rsid w:val="008D085F"/>
    <w:rsid w:val="008D09E2"/>
    <w:rsid w:val="008D0DE1"/>
    <w:rsid w:val="008D1064"/>
    <w:rsid w:val="008D10DA"/>
    <w:rsid w:val="008D173F"/>
    <w:rsid w:val="008D18B8"/>
    <w:rsid w:val="008D1918"/>
    <w:rsid w:val="008D1B88"/>
    <w:rsid w:val="008D1C47"/>
    <w:rsid w:val="008D1D83"/>
    <w:rsid w:val="008D1EA9"/>
    <w:rsid w:val="008D209B"/>
    <w:rsid w:val="008D21D8"/>
    <w:rsid w:val="008D255E"/>
    <w:rsid w:val="008D2785"/>
    <w:rsid w:val="008D2E4A"/>
    <w:rsid w:val="008D2F85"/>
    <w:rsid w:val="008D3361"/>
    <w:rsid w:val="008D389E"/>
    <w:rsid w:val="008D3C99"/>
    <w:rsid w:val="008D3FB8"/>
    <w:rsid w:val="008D462A"/>
    <w:rsid w:val="008D4A99"/>
    <w:rsid w:val="008D4C13"/>
    <w:rsid w:val="008D4C69"/>
    <w:rsid w:val="008D5254"/>
    <w:rsid w:val="008D57A8"/>
    <w:rsid w:val="008D58D8"/>
    <w:rsid w:val="008D5D57"/>
    <w:rsid w:val="008D61D1"/>
    <w:rsid w:val="008D647C"/>
    <w:rsid w:val="008D6701"/>
    <w:rsid w:val="008D6AD9"/>
    <w:rsid w:val="008D6BD0"/>
    <w:rsid w:val="008D6C54"/>
    <w:rsid w:val="008D7059"/>
    <w:rsid w:val="008D712C"/>
    <w:rsid w:val="008D71BB"/>
    <w:rsid w:val="008D73FC"/>
    <w:rsid w:val="008D7BD1"/>
    <w:rsid w:val="008D7CE8"/>
    <w:rsid w:val="008D7DB5"/>
    <w:rsid w:val="008E01DA"/>
    <w:rsid w:val="008E02D1"/>
    <w:rsid w:val="008E042D"/>
    <w:rsid w:val="008E06D6"/>
    <w:rsid w:val="008E09F3"/>
    <w:rsid w:val="008E0AC7"/>
    <w:rsid w:val="008E0AEA"/>
    <w:rsid w:val="008E0C16"/>
    <w:rsid w:val="008E0DAE"/>
    <w:rsid w:val="008E0E52"/>
    <w:rsid w:val="008E172A"/>
    <w:rsid w:val="008E1ABB"/>
    <w:rsid w:val="008E1ACC"/>
    <w:rsid w:val="008E1B0F"/>
    <w:rsid w:val="008E1C85"/>
    <w:rsid w:val="008E1F06"/>
    <w:rsid w:val="008E1F5E"/>
    <w:rsid w:val="008E2447"/>
    <w:rsid w:val="008E2B33"/>
    <w:rsid w:val="008E2E48"/>
    <w:rsid w:val="008E2EF4"/>
    <w:rsid w:val="008E2F36"/>
    <w:rsid w:val="008E3024"/>
    <w:rsid w:val="008E30DA"/>
    <w:rsid w:val="008E32F6"/>
    <w:rsid w:val="008E3332"/>
    <w:rsid w:val="008E3435"/>
    <w:rsid w:val="008E34E3"/>
    <w:rsid w:val="008E3713"/>
    <w:rsid w:val="008E38BD"/>
    <w:rsid w:val="008E3FF5"/>
    <w:rsid w:val="008E400E"/>
    <w:rsid w:val="008E422E"/>
    <w:rsid w:val="008E4233"/>
    <w:rsid w:val="008E42B5"/>
    <w:rsid w:val="008E42F8"/>
    <w:rsid w:val="008E467A"/>
    <w:rsid w:val="008E4848"/>
    <w:rsid w:val="008E48F0"/>
    <w:rsid w:val="008E4AF7"/>
    <w:rsid w:val="008E4AF8"/>
    <w:rsid w:val="008E4E4F"/>
    <w:rsid w:val="008E4EFB"/>
    <w:rsid w:val="008E4F8E"/>
    <w:rsid w:val="008E53F9"/>
    <w:rsid w:val="008E5548"/>
    <w:rsid w:val="008E5823"/>
    <w:rsid w:val="008E5C1A"/>
    <w:rsid w:val="008E5C60"/>
    <w:rsid w:val="008E5D3D"/>
    <w:rsid w:val="008E6241"/>
    <w:rsid w:val="008E6601"/>
    <w:rsid w:val="008E66BA"/>
    <w:rsid w:val="008E6729"/>
    <w:rsid w:val="008E6738"/>
    <w:rsid w:val="008E6F4D"/>
    <w:rsid w:val="008E7066"/>
    <w:rsid w:val="008E70D2"/>
    <w:rsid w:val="008E74A4"/>
    <w:rsid w:val="008E77FB"/>
    <w:rsid w:val="008E7B8C"/>
    <w:rsid w:val="008E7FBC"/>
    <w:rsid w:val="008E7FCC"/>
    <w:rsid w:val="008F0542"/>
    <w:rsid w:val="008F0B63"/>
    <w:rsid w:val="008F11C1"/>
    <w:rsid w:val="008F12F8"/>
    <w:rsid w:val="008F1C4F"/>
    <w:rsid w:val="008F1E56"/>
    <w:rsid w:val="008F20CA"/>
    <w:rsid w:val="008F219A"/>
    <w:rsid w:val="008F22D4"/>
    <w:rsid w:val="008F234F"/>
    <w:rsid w:val="008F2554"/>
    <w:rsid w:val="008F2DD6"/>
    <w:rsid w:val="008F2F49"/>
    <w:rsid w:val="008F3141"/>
    <w:rsid w:val="008F31C9"/>
    <w:rsid w:val="008F32F5"/>
    <w:rsid w:val="008F3431"/>
    <w:rsid w:val="008F3735"/>
    <w:rsid w:val="008F3854"/>
    <w:rsid w:val="008F3D61"/>
    <w:rsid w:val="008F4265"/>
    <w:rsid w:val="008F439E"/>
    <w:rsid w:val="008F43D7"/>
    <w:rsid w:val="008F44DC"/>
    <w:rsid w:val="008F44F5"/>
    <w:rsid w:val="008F4822"/>
    <w:rsid w:val="008F4A21"/>
    <w:rsid w:val="008F4A8A"/>
    <w:rsid w:val="008F4C13"/>
    <w:rsid w:val="008F4DBB"/>
    <w:rsid w:val="008F4F09"/>
    <w:rsid w:val="008F4F54"/>
    <w:rsid w:val="008F518E"/>
    <w:rsid w:val="008F5266"/>
    <w:rsid w:val="008F542C"/>
    <w:rsid w:val="008F58F6"/>
    <w:rsid w:val="008F5963"/>
    <w:rsid w:val="008F5D20"/>
    <w:rsid w:val="008F5DE0"/>
    <w:rsid w:val="008F5FA8"/>
    <w:rsid w:val="008F60C3"/>
    <w:rsid w:val="008F6129"/>
    <w:rsid w:val="008F61DB"/>
    <w:rsid w:val="008F63E7"/>
    <w:rsid w:val="008F6AFD"/>
    <w:rsid w:val="008F6D5C"/>
    <w:rsid w:val="008F6D98"/>
    <w:rsid w:val="008F72AD"/>
    <w:rsid w:val="008F72E1"/>
    <w:rsid w:val="008F756B"/>
    <w:rsid w:val="008F7858"/>
    <w:rsid w:val="008F7947"/>
    <w:rsid w:val="008F7ACE"/>
    <w:rsid w:val="008F7DC2"/>
    <w:rsid w:val="008F7E72"/>
    <w:rsid w:val="00900008"/>
    <w:rsid w:val="009003DA"/>
    <w:rsid w:val="0090062C"/>
    <w:rsid w:val="00900A71"/>
    <w:rsid w:val="00900A9E"/>
    <w:rsid w:val="00900B43"/>
    <w:rsid w:val="00900B7B"/>
    <w:rsid w:val="00900C7C"/>
    <w:rsid w:val="00901645"/>
    <w:rsid w:val="00901947"/>
    <w:rsid w:val="00901E8F"/>
    <w:rsid w:val="009023A1"/>
    <w:rsid w:val="00902602"/>
    <w:rsid w:val="009027F8"/>
    <w:rsid w:val="00902BC9"/>
    <w:rsid w:val="00902C50"/>
    <w:rsid w:val="00902CF0"/>
    <w:rsid w:val="00903094"/>
    <w:rsid w:val="009031FF"/>
    <w:rsid w:val="009032DE"/>
    <w:rsid w:val="0090341B"/>
    <w:rsid w:val="00903C3D"/>
    <w:rsid w:val="00903CF8"/>
    <w:rsid w:val="00903E6C"/>
    <w:rsid w:val="00903EF3"/>
    <w:rsid w:val="00903EF8"/>
    <w:rsid w:val="0090409D"/>
    <w:rsid w:val="0090413A"/>
    <w:rsid w:val="0090420B"/>
    <w:rsid w:val="0090438B"/>
    <w:rsid w:val="00904CF4"/>
    <w:rsid w:val="00904D66"/>
    <w:rsid w:val="00905382"/>
    <w:rsid w:val="0090547B"/>
    <w:rsid w:val="0090555A"/>
    <w:rsid w:val="009056EB"/>
    <w:rsid w:val="0090599B"/>
    <w:rsid w:val="00905C96"/>
    <w:rsid w:val="0090656E"/>
    <w:rsid w:val="009066C1"/>
    <w:rsid w:val="00906778"/>
    <w:rsid w:val="00906833"/>
    <w:rsid w:val="00906C62"/>
    <w:rsid w:val="009072A6"/>
    <w:rsid w:val="009073D5"/>
    <w:rsid w:val="00907586"/>
    <w:rsid w:val="009076FE"/>
    <w:rsid w:val="00907881"/>
    <w:rsid w:val="00907BAE"/>
    <w:rsid w:val="00907D80"/>
    <w:rsid w:val="00907DB5"/>
    <w:rsid w:val="00910551"/>
    <w:rsid w:val="00910674"/>
    <w:rsid w:val="0091072C"/>
    <w:rsid w:val="00910770"/>
    <w:rsid w:val="009111D4"/>
    <w:rsid w:val="00911703"/>
    <w:rsid w:val="00911C4D"/>
    <w:rsid w:val="00911DD5"/>
    <w:rsid w:val="00911F0E"/>
    <w:rsid w:val="00912479"/>
    <w:rsid w:val="009125D6"/>
    <w:rsid w:val="0091261E"/>
    <w:rsid w:val="00912718"/>
    <w:rsid w:val="0091289C"/>
    <w:rsid w:val="009129A6"/>
    <w:rsid w:val="00912DD4"/>
    <w:rsid w:val="0091346A"/>
    <w:rsid w:val="0091364B"/>
    <w:rsid w:val="00913880"/>
    <w:rsid w:val="00913964"/>
    <w:rsid w:val="0091401E"/>
    <w:rsid w:val="009140F7"/>
    <w:rsid w:val="009143B2"/>
    <w:rsid w:val="00914526"/>
    <w:rsid w:val="0091463D"/>
    <w:rsid w:val="009147CF"/>
    <w:rsid w:val="00915295"/>
    <w:rsid w:val="0091542C"/>
    <w:rsid w:val="0091551C"/>
    <w:rsid w:val="0091551D"/>
    <w:rsid w:val="0091564B"/>
    <w:rsid w:val="009159E7"/>
    <w:rsid w:val="00915A5C"/>
    <w:rsid w:val="00915BFE"/>
    <w:rsid w:val="00915C68"/>
    <w:rsid w:val="00915E20"/>
    <w:rsid w:val="009160BA"/>
    <w:rsid w:val="00916508"/>
    <w:rsid w:val="0091659A"/>
    <w:rsid w:val="00916605"/>
    <w:rsid w:val="009166A6"/>
    <w:rsid w:val="00916763"/>
    <w:rsid w:val="009169E9"/>
    <w:rsid w:val="00916C92"/>
    <w:rsid w:val="0091737A"/>
    <w:rsid w:val="009176EB"/>
    <w:rsid w:val="00917CD8"/>
    <w:rsid w:val="00920038"/>
    <w:rsid w:val="00920639"/>
    <w:rsid w:val="009206A0"/>
    <w:rsid w:val="009208D3"/>
    <w:rsid w:val="00920A13"/>
    <w:rsid w:val="00920F1B"/>
    <w:rsid w:val="00921081"/>
    <w:rsid w:val="00921336"/>
    <w:rsid w:val="0092135D"/>
    <w:rsid w:val="009214C4"/>
    <w:rsid w:val="009214C7"/>
    <w:rsid w:val="00921524"/>
    <w:rsid w:val="00921F3E"/>
    <w:rsid w:val="00922048"/>
    <w:rsid w:val="009220AB"/>
    <w:rsid w:val="00922321"/>
    <w:rsid w:val="009228D4"/>
    <w:rsid w:val="00922BB9"/>
    <w:rsid w:val="00922F39"/>
    <w:rsid w:val="009235AA"/>
    <w:rsid w:val="009237DA"/>
    <w:rsid w:val="009238AA"/>
    <w:rsid w:val="00923B1F"/>
    <w:rsid w:val="00923D3E"/>
    <w:rsid w:val="00923E93"/>
    <w:rsid w:val="00923EBE"/>
    <w:rsid w:val="00923F75"/>
    <w:rsid w:val="009240FA"/>
    <w:rsid w:val="00924382"/>
    <w:rsid w:val="009243FD"/>
    <w:rsid w:val="009246D6"/>
    <w:rsid w:val="0092471D"/>
    <w:rsid w:val="00924879"/>
    <w:rsid w:val="00924A0F"/>
    <w:rsid w:val="00924C91"/>
    <w:rsid w:val="00924D56"/>
    <w:rsid w:val="00924E19"/>
    <w:rsid w:val="00924F8A"/>
    <w:rsid w:val="00925098"/>
    <w:rsid w:val="009250A0"/>
    <w:rsid w:val="0092511C"/>
    <w:rsid w:val="0092521D"/>
    <w:rsid w:val="00925729"/>
    <w:rsid w:val="00925844"/>
    <w:rsid w:val="00925C81"/>
    <w:rsid w:val="00925CCA"/>
    <w:rsid w:val="00925E9A"/>
    <w:rsid w:val="009260F2"/>
    <w:rsid w:val="009261C2"/>
    <w:rsid w:val="009267BD"/>
    <w:rsid w:val="009267F9"/>
    <w:rsid w:val="009268FA"/>
    <w:rsid w:val="00926A15"/>
    <w:rsid w:val="00926C96"/>
    <w:rsid w:val="00926DF8"/>
    <w:rsid w:val="00926ED1"/>
    <w:rsid w:val="00927196"/>
    <w:rsid w:val="00927457"/>
    <w:rsid w:val="0092751B"/>
    <w:rsid w:val="009275D4"/>
    <w:rsid w:val="00927684"/>
    <w:rsid w:val="009277E2"/>
    <w:rsid w:val="00927A11"/>
    <w:rsid w:val="00927A63"/>
    <w:rsid w:val="00927B23"/>
    <w:rsid w:val="00927BA0"/>
    <w:rsid w:val="00927C11"/>
    <w:rsid w:val="00927E9F"/>
    <w:rsid w:val="00927F9F"/>
    <w:rsid w:val="00930010"/>
    <w:rsid w:val="00930042"/>
    <w:rsid w:val="009300E5"/>
    <w:rsid w:val="0093011B"/>
    <w:rsid w:val="009305F0"/>
    <w:rsid w:val="009307E4"/>
    <w:rsid w:val="00930B2D"/>
    <w:rsid w:val="00930CD9"/>
    <w:rsid w:val="00930DD4"/>
    <w:rsid w:val="00930F3C"/>
    <w:rsid w:val="009312D8"/>
    <w:rsid w:val="00931969"/>
    <w:rsid w:val="009319C0"/>
    <w:rsid w:val="00931A7C"/>
    <w:rsid w:val="00931A92"/>
    <w:rsid w:val="00931BEC"/>
    <w:rsid w:val="00931E58"/>
    <w:rsid w:val="00931F6D"/>
    <w:rsid w:val="00931F8C"/>
    <w:rsid w:val="0093201E"/>
    <w:rsid w:val="0093204A"/>
    <w:rsid w:val="009321D3"/>
    <w:rsid w:val="00932831"/>
    <w:rsid w:val="00932D39"/>
    <w:rsid w:val="00932EDC"/>
    <w:rsid w:val="009331B8"/>
    <w:rsid w:val="009331DD"/>
    <w:rsid w:val="009332D6"/>
    <w:rsid w:val="0093376F"/>
    <w:rsid w:val="009337FF"/>
    <w:rsid w:val="00933B15"/>
    <w:rsid w:val="00933DD8"/>
    <w:rsid w:val="00933F7E"/>
    <w:rsid w:val="00934229"/>
    <w:rsid w:val="0093433F"/>
    <w:rsid w:val="009345B3"/>
    <w:rsid w:val="00934948"/>
    <w:rsid w:val="00934A47"/>
    <w:rsid w:val="00934CD4"/>
    <w:rsid w:val="00934EB8"/>
    <w:rsid w:val="0093523A"/>
    <w:rsid w:val="00935775"/>
    <w:rsid w:val="00935A9A"/>
    <w:rsid w:val="009366B0"/>
    <w:rsid w:val="0093674B"/>
    <w:rsid w:val="0093691F"/>
    <w:rsid w:val="00936A26"/>
    <w:rsid w:val="00936C88"/>
    <w:rsid w:val="00936D40"/>
    <w:rsid w:val="00936D51"/>
    <w:rsid w:val="00936EAA"/>
    <w:rsid w:val="0093743B"/>
    <w:rsid w:val="00937563"/>
    <w:rsid w:val="00937586"/>
    <w:rsid w:val="00937630"/>
    <w:rsid w:val="009376F9"/>
    <w:rsid w:val="00937755"/>
    <w:rsid w:val="00937BB8"/>
    <w:rsid w:val="00937CC2"/>
    <w:rsid w:val="00937F0D"/>
    <w:rsid w:val="00937F52"/>
    <w:rsid w:val="0094046B"/>
    <w:rsid w:val="00940A66"/>
    <w:rsid w:val="00940DA1"/>
    <w:rsid w:val="00940E2B"/>
    <w:rsid w:val="00940F92"/>
    <w:rsid w:val="00940FFA"/>
    <w:rsid w:val="009413F6"/>
    <w:rsid w:val="009415AB"/>
    <w:rsid w:val="0094161E"/>
    <w:rsid w:val="00941865"/>
    <w:rsid w:val="00942164"/>
    <w:rsid w:val="00942229"/>
    <w:rsid w:val="00942253"/>
    <w:rsid w:val="00942278"/>
    <w:rsid w:val="00942428"/>
    <w:rsid w:val="0094298B"/>
    <w:rsid w:val="00942E88"/>
    <w:rsid w:val="00942E9D"/>
    <w:rsid w:val="00943732"/>
    <w:rsid w:val="00943913"/>
    <w:rsid w:val="0094395A"/>
    <w:rsid w:val="00943A65"/>
    <w:rsid w:val="00943E9B"/>
    <w:rsid w:val="00943EFE"/>
    <w:rsid w:val="00943FAA"/>
    <w:rsid w:val="009442BB"/>
    <w:rsid w:val="009445A2"/>
    <w:rsid w:val="009446FD"/>
    <w:rsid w:val="009448ED"/>
    <w:rsid w:val="00944C7D"/>
    <w:rsid w:val="00944CFB"/>
    <w:rsid w:val="009450D8"/>
    <w:rsid w:val="00945449"/>
    <w:rsid w:val="00945761"/>
    <w:rsid w:val="00945A77"/>
    <w:rsid w:val="00945B29"/>
    <w:rsid w:val="00945C58"/>
    <w:rsid w:val="00945D42"/>
    <w:rsid w:val="00946033"/>
    <w:rsid w:val="009462C2"/>
    <w:rsid w:val="009462D3"/>
    <w:rsid w:val="0094638D"/>
    <w:rsid w:val="00946547"/>
    <w:rsid w:val="009469D7"/>
    <w:rsid w:val="00946DB1"/>
    <w:rsid w:val="009472EA"/>
    <w:rsid w:val="009473BC"/>
    <w:rsid w:val="00947719"/>
    <w:rsid w:val="009477EB"/>
    <w:rsid w:val="00947947"/>
    <w:rsid w:val="00947A82"/>
    <w:rsid w:val="00947E91"/>
    <w:rsid w:val="009502EA"/>
    <w:rsid w:val="009506CE"/>
    <w:rsid w:val="00950754"/>
    <w:rsid w:val="009508DF"/>
    <w:rsid w:val="00950927"/>
    <w:rsid w:val="009509DF"/>
    <w:rsid w:val="009510B6"/>
    <w:rsid w:val="009510F4"/>
    <w:rsid w:val="00951480"/>
    <w:rsid w:val="009519FD"/>
    <w:rsid w:val="00951D7F"/>
    <w:rsid w:val="0095201E"/>
    <w:rsid w:val="00952320"/>
    <w:rsid w:val="009523FC"/>
    <w:rsid w:val="00952464"/>
    <w:rsid w:val="009525A5"/>
    <w:rsid w:val="00952BE3"/>
    <w:rsid w:val="00952E47"/>
    <w:rsid w:val="00953117"/>
    <w:rsid w:val="00953192"/>
    <w:rsid w:val="00953479"/>
    <w:rsid w:val="009535D7"/>
    <w:rsid w:val="00953684"/>
    <w:rsid w:val="0095386F"/>
    <w:rsid w:val="00953D63"/>
    <w:rsid w:val="00953E3F"/>
    <w:rsid w:val="00953E81"/>
    <w:rsid w:val="00953FC2"/>
    <w:rsid w:val="0095406D"/>
    <w:rsid w:val="00954160"/>
    <w:rsid w:val="009541E1"/>
    <w:rsid w:val="009541F2"/>
    <w:rsid w:val="009543E8"/>
    <w:rsid w:val="00954B45"/>
    <w:rsid w:val="00954EFF"/>
    <w:rsid w:val="00954F2A"/>
    <w:rsid w:val="00955402"/>
    <w:rsid w:val="00955590"/>
    <w:rsid w:val="009556C7"/>
    <w:rsid w:val="00955B2B"/>
    <w:rsid w:val="00955C0A"/>
    <w:rsid w:val="00955D84"/>
    <w:rsid w:val="00956024"/>
    <w:rsid w:val="00956113"/>
    <w:rsid w:val="00956628"/>
    <w:rsid w:val="009566CF"/>
    <w:rsid w:val="00956B5A"/>
    <w:rsid w:val="00956C8C"/>
    <w:rsid w:val="00956CC9"/>
    <w:rsid w:val="00956EBC"/>
    <w:rsid w:val="00957085"/>
    <w:rsid w:val="009570A7"/>
    <w:rsid w:val="009570D0"/>
    <w:rsid w:val="00957366"/>
    <w:rsid w:val="00957399"/>
    <w:rsid w:val="009573AA"/>
    <w:rsid w:val="009575A7"/>
    <w:rsid w:val="0095771E"/>
    <w:rsid w:val="00957BFE"/>
    <w:rsid w:val="00957DDC"/>
    <w:rsid w:val="00957E84"/>
    <w:rsid w:val="00957F08"/>
    <w:rsid w:val="00960728"/>
    <w:rsid w:val="009609FB"/>
    <w:rsid w:val="00960A39"/>
    <w:rsid w:val="00960A8A"/>
    <w:rsid w:val="00960E06"/>
    <w:rsid w:val="00960EAA"/>
    <w:rsid w:val="00961301"/>
    <w:rsid w:val="00961CCB"/>
    <w:rsid w:val="00961E7E"/>
    <w:rsid w:val="00961F5D"/>
    <w:rsid w:val="009620A4"/>
    <w:rsid w:val="00962289"/>
    <w:rsid w:val="00962495"/>
    <w:rsid w:val="00962555"/>
    <w:rsid w:val="00962604"/>
    <w:rsid w:val="00962964"/>
    <w:rsid w:val="009629A7"/>
    <w:rsid w:val="00962B8C"/>
    <w:rsid w:val="00962E75"/>
    <w:rsid w:val="009631BB"/>
    <w:rsid w:val="009632E4"/>
    <w:rsid w:val="009634C2"/>
    <w:rsid w:val="009636CF"/>
    <w:rsid w:val="00963762"/>
    <w:rsid w:val="00963949"/>
    <w:rsid w:val="00963C06"/>
    <w:rsid w:val="00963D69"/>
    <w:rsid w:val="00963F37"/>
    <w:rsid w:val="009640A8"/>
    <w:rsid w:val="0096425A"/>
    <w:rsid w:val="0096427F"/>
    <w:rsid w:val="00964552"/>
    <w:rsid w:val="0096471B"/>
    <w:rsid w:val="0096479D"/>
    <w:rsid w:val="0096497B"/>
    <w:rsid w:val="009651CE"/>
    <w:rsid w:val="0096546C"/>
    <w:rsid w:val="00965585"/>
    <w:rsid w:val="00965797"/>
    <w:rsid w:val="009659B9"/>
    <w:rsid w:val="00965A6A"/>
    <w:rsid w:val="00965C7F"/>
    <w:rsid w:val="00965CE7"/>
    <w:rsid w:val="00965D90"/>
    <w:rsid w:val="00966289"/>
    <w:rsid w:val="00966825"/>
    <w:rsid w:val="0096685F"/>
    <w:rsid w:val="009669A6"/>
    <w:rsid w:val="00966E47"/>
    <w:rsid w:val="00967447"/>
    <w:rsid w:val="009674B8"/>
    <w:rsid w:val="009675F0"/>
    <w:rsid w:val="00967612"/>
    <w:rsid w:val="0096783E"/>
    <w:rsid w:val="00967921"/>
    <w:rsid w:val="00967965"/>
    <w:rsid w:val="00967C31"/>
    <w:rsid w:val="00967D50"/>
    <w:rsid w:val="00970218"/>
    <w:rsid w:val="00970320"/>
    <w:rsid w:val="00970485"/>
    <w:rsid w:val="00970613"/>
    <w:rsid w:val="009707CF"/>
    <w:rsid w:val="00970B32"/>
    <w:rsid w:val="00970E7F"/>
    <w:rsid w:val="00970FE3"/>
    <w:rsid w:val="00971046"/>
    <w:rsid w:val="00971284"/>
    <w:rsid w:val="00971338"/>
    <w:rsid w:val="0097151C"/>
    <w:rsid w:val="009715AB"/>
    <w:rsid w:val="009715F4"/>
    <w:rsid w:val="00971621"/>
    <w:rsid w:val="009716D8"/>
    <w:rsid w:val="009716DC"/>
    <w:rsid w:val="0097170A"/>
    <w:rsid w:val="00971A78"/>
    <w:rsid w:val="009722D8"/>
    <w:rsid w:val="0097233D"/>
    <w:rsid w:val="00972353"/>
    <w:rsid w:val="00972939"/>
    <w:rsid w:val="00972AA0"/>
    <w:rsid w:val="00973095"/>
    <w:rsid w:val="009732D8"/>
    <w:rsid w:val="00973469"/>
    <w:rsid w:val="00973699"/>
    <w:rsid w:val="00973898"/>
    <w:rsid w:val="00973972"/>
    <w:rsid w:val="00973975"/>
    <w:rsid w:val="00973C27"/>
    <w:rsid w:val="00973D11"/>
    <w:rsid w:val="00973DB6"/>
    <w:rsid w:val="00973E61"/>
    <w:rsid w:val="00974A52"/>
    <w:rsid w:val="00974BD3"/>
    <w:rsid w:val="00974CF6"/>
    <w:rsid w:val="00975184"/>
    <w:rsid w:val="009751A5"/>
    <w:rsid w:val="0097583E"/>
    <w:rsid w:val="00975849"/>
    <w:rsid w:val="00975A4A"/>
    <w:rsid w:val="00975DC0"/>
    <w:rsid w:val="00975E51"/>
    <w:rsid w:val="00975ED4"/>
    <w:rsid w:val="00975FE7"/>
    <w:rsid w:val="00976013"/>
    <w:rsid w:val="00976186"/>
    <w:rsid w:val="00976253"/>
    <w:rsid w:val="009765DD"/>
    <w:rsid w:val="00976683"/>
    <w:rsid w:val="009767D3"/>
    <w:rsid w:val="00976A74"/>
    <w:rsid w:val="00976A86"/>
    <w:rsid w:val="00976C40"/>
    <w:rsid w:val="00976CC7"/>
    <w:rsid w:val="00977783"/>
    <w:rsid w:val="00977830"/>
    <w:rsid w:val="00977A02"/>
    <w:rsid w:val="00977A9E"/>
    <w:rsid w:val="00977ABB"/>
    <w:rsid w:val="00977C59"/>
    <w:rsid w:val="00977F33"/>
    <w:rsid w:val="00980026"/>
    <w:rsid w:val="009801ED"/>
    <w:rsid w:val="00980543"/>
    <w:rsid w:val="00980AA8"/>
    <w:rsid w:val="00980ACB"/>
    <w:rsid w:val="00980CBD"/>
    <w:rsid w:val="00980F3C"/>
    <w:rsid w:val="00981497"/>
    <w:rsid w:val="009819F8"/>
    <w:rsid w:val="00981B02"/>
    <w:rsid w:val="00981CE0"/>
    <w:rsid w:val="00981D28"/>
    <w:rsid w:val="00981EA0"/>
    <w:rsid w:val="0098215C"/>
    <w:rsid w:val="0098224F"/>
    <w:rsid w:val="0098230A"/>
    <w:rsid w:val="00982493"/>
    <w:rsid w:val="00982B4E"/>
    <w:rsid w:val="00982BE1"/>
    <w:rsid w:val="00982C7B"/>
    <w:rsid w:val="00982C89"/>
    <w:rsid w:val="00982EB5"/>
    <w:rsid w:val="0098339D"/>
    <w:rsid w:val="0098341F"/>
    <w:rsid w:val="00983476"/>
    <w:rsid w:val="009834FC"/>
    <w:rsid w:val="00983A60"/>
    <w:rsid w:val="00983C19"/>
    <w:rsid w:val="00983DDF"/>
    <w:rsid w:val="00984074"/>
    <w:rsid w:val="0098432B"/>
    <w:rsid w:val="00984426"/>
    <w:rsid w:val="00984465"/>
    <w:rsid w:val="009848BF"/>
    <w:rsid w:val="00984B22"/>
    <w:rsid w:val="00984FD3"/>
    <w:rsid w:val="00985726"/>
    <w:rsid w:val="00985831"/>
    <w:rsid w:val="00985C3A"/>
    <w:rsid w:val="00985E4E"/>
    <w:rsid w:val="0098672A"/>
    <w:rsid w:val="00986894"/>
    <w:rsid w:val="00986A38"/>
    <w:rsid w:val="00986AD8"/>
    <w:rsid w:val="00986EBF"/>
    <w:rsid w:val="009873C8"/>
    <w:rsid w:val="00987404"/>
    <w:rsid w:val="009875AC"/>
    <w:rsid w:val="009876EF"/>
    <w:rsid w:val="00987E21"/>
    <w:rsid w:val="009901B4"/>
    <w:rsid w:val="009904F5"/>
    <w:rsid w:val="009905C2"/>
    <w:rsid w:val="00991117"/>
    <w:rsid w:val="0099139E"/>
    <w:rsid w:val="009915C1"/>
    <w:rsid w:val="009916BF"/>
    <w:rsid w:val="00991ACB"/>
    <w:rsid w:val="00991BAC"/>
    <w:rsid w:val="00991C38"/>
    <w:rsid w:val="00992062"/>
    <w:rsid w:val="00992144"/>
    <w:rsid w:val="00992429"/>
    <w:rsid w:val="009927ED"/>
    <w:rsid w:val="00992882"/>
    <w:rsid w:val="009928CD"/>
    <w:rsid w:val="0099296F"/>
    <w:rsid w:val="00992A39"/>
    <w:rsid w:val="00992C40"/>
    <w:rsid w:val="00992C46"/>
    <w:rsid w:val="00992C85"/>
    <w:rsid w:val="00992CC5"/>
    <w:rsid w:val="00992D04"/>
    <w:rsid w:val="00992D8B"/>
    <w:rsid w:val="0099328B"/>
    <w:rsid w:val="00993292"/>
    <w:rsid w:val="009933E2"/>
    <w:rsid w:val="0099343F"/>
    <w:rsid w:val="009937DE"/>
    <w:rsid w:val="009937F0"/>
    <w:rsid w:val="0099380D"/>
    <w:rsid w:val="00993CB0"/>
    <w:rsid w:val="00993F7E"/>
    <w:rsid w:val="00994787"/>
    <w:rsid w:val="00994941"/>
    <w:rsid w:val="00994A05"/>
    <w:rsid w:val="00994F88"/>
    <w:rsid w:val="0099518F"/>
    <w:rsid w:val="00995245"/>
    <w:rsid w:val="00995268"/>
    <w:rsid w:val="009952A7"/>
    <w:rsid w:val="009952F1"/>
    <w:rsid w:val="0099533D"/>
    <w:rsid w:val="00995885"/>
    <w:rsid w:val="009960E9"/>
    <w:rsid w:val="009960ED"/>
    <w:rsid w:val="009964B9"/>
    <w:rsid w:val="0099653B"/>
    <w:rsid w:val="00996627"/>
    <w:rsid w:val="00996854"/>
    <w:rsid w:val="009969EE"/>
    <w:rsid w:val="00996BCD"/>
    <w:rsid w:val="00996D1A"/>
    <w:rsid w:val="00996D69"/>
    <w:rsid w:val="009972AA"/>
    <w:rsid w:val="009973C2"/>
    <w:rsid w:val="009974A8"/>
    <w:rsid w:val="00997523"/>
    <w:rsid w:val="00997546"/>
    <w:rsid w:val="00997608"/>
    <w:rsid w:val="009977A8"/>
    <w:rsid w:val="00997B88"/>
    <w:rsid w:val="009A01B3"/>
    <w:rsid w:val="009A06F8"/>
    <w:rsid w:val="009A0AB2"/>
    <w:rsid w:val="009A0C7A"/>
    <w:rsid w:val="009A0D41"/>
    <w:rsid w:val="009A0DE3"/>
    <w:rsid w:val="009A0FC9"/>
    <w:rsid w:val="009A17A2"/>
    <w:rsid w:val="009A1A47"/>
    <w:rsid w:val="009A1FEC"/>
    <w:rsid w:val="009A21A5"/>
    <w:rsid w:val="009A23CE"/>
    <w:rsid w:val="009A2674"/>
    <w:rsid w:val="009A2CF2"/>
    <w:rsid w:val="009A2EA5"/>
    <w:rsid w:val="009A3765"/>
    <w:rsid w:val="009A3780"/>
    <w:rsid w:val="009A3799"/>
    <w:rsid w:val="009A3A77"/>
    <w:rsid w:val="009A3DB3"/>
    <w:rsid w:val="009A3E9D"/>
    <w:rsid w:val="009A3EB5"/>
    <w:rsid w:val="009A4067"/>
    <w:rsid w:val="009A40CC"/>
    <w:rsid w:val="009A436E"/>
    <w:rsid w:val="009A43DA"/>
    <w:rsid w:val="009A46A9"/>
    <w:rsid w:val="009A4884"/>
    <w:rsid w:val="009A4980"/>
    <w:rsid w:val="009A49CE"/>
    <w:rsid w:val="009A4CBC"/>
    <w:rsid w:val="009A4D7E"/>
    <w:rsid w:val="009A4E51"/>
    <w:rsid w:val="009A51DD"/>
    <w:rsid w:val="009A5310"/>
    <w:rsid w:val="009A5445"/>
    <w:rsid w:val="009A54A9"/>
    <w:rsid w:val="009A555B"/>
    <w:rsid w:val="009A5716"/>
    <w:rsid w:val="009A5A32"/>
    <w:rsid w:val="009A5A58"/>
    <w:rsid w:val="009A5AF6"/>
    <w:rsid w:val="009A5BF8"/>
    <w:rsid w:val="009A5F42"/>
    <w:rsid w:val="009A608F"/>
    <w:rsid w:val="009A631A"/>
    <w:rsid w:val="009A75F6"/>
    <w:rsid w:val="009A7FBB"/>
    <w:rsid w:val="009B048D"/>
    <w:rsid w:val="009B0622"/>
    <w:rsid w:val="009B0629"/>
    <w:rsid w:val="009B073B"/>
    <w:rsid w:val="009B085F"/>
    <w:rsid w:val="009B0A56"/>
    <w:rsid w:val="009B14C1"/>
    <w:rsid w:val="009B15BC"/>
    <w:rsid w:val="009B1B8A"/>
    <w:rsid w:val="009B1DEC"/>
    <w:rsid w:val="009B1E94"/>
    <w:rsid w:val="009B23EC"/>
    <w:rsid w:val="009B26F5"/>
    <w:rsid w:val="009B2D69"/>
    <w:rsid w:val="009B2F38"/>
    <w:rsid w:val="009B30FC"/>
    <w:rsid w:val="009B32BB"/>
    <w:rsid w:val="009B34E4"/>
    <w:rsid w:val="009B3754"/>
    <w:rsid w:val="009B3834"/>
    <w:rsid w:val="009B391A"/>
    <w:rsid w:val="009B39B8"/>
    <w:rsid w:val="009B39FE"/>
    <w:rsid w:val="009B3B74"/>
    <w:rsid w:val="009B4958"/>
    <w:rsid w:val="009B4965"/>
    <w:rsid w:val="009B4B72"/>
    <w:rsid w:val="009B50DC"/>
    <w:rsid w:val="009B5394"/>
    <w:rsid w:val="009B586E"/>
    <w:rsid w:val="009B5D0D"/>
    <w:rsid w:val="009B5D2F"/>
    <w:rsid w:val="009B5D3B"/>
    <w:rsid w:val="009B5D71"/>
    <w:rsid w:val="009B5EEA"/>
    <w:rsid w:val="009B62D4"/>
    <w:rsid w:val="009B6525"/>
    <w:rsid w:val="009B666F"/>
    <w:rsid w:val="009B6991"/>
    <w:rsid w:val="009B6CAB"/>
    <w:rsid w:val="009B7057"/>
    <w:rsid w:val="009B7089"/>
    <w:rsid w:val="009B75BB"/>
    <w:rsid w:val="009B78EF"/>
    <w:rsid w:val="009B78F7"/>
    <w:rsid w:val="009B7925"/>
    <w:rsid w:val="009B7C1A"/>
    <w:rsid w:val="009B7C88"/>
    <w:rsid w:val="009B7DB0"/>
    <w:rsid w:val="009B7E86"/>
    <w:rsid w:val="009B7F3B"/>
    <w:rsid w:val="009C009C"/>
    <w:rsid w:val="009C03EA"/>
    <w:rsid w:val="009C06C9"/>
    <w:rsid w:val="009C06D2"/>
    <w:rsid w:val="009C083F"/>
    <w:rsid w:val="009C08B4"/>
    <w:rsid w:val="009C0C80"/>
    <w:rsid w:val="009C0D45"/>
    <w:rsid w:val="009C0EF1"/>
    <w:rsid w:val="009C117E"/>
    <w:rsid w:val="009C1A18"/>
    <w:rsid w:val="009C1A1A"/>
    <w:rsid w:val="009C1A49"/>
    <w:rsid w:val="009C1B01"/>
    <w:rsid w:val="009C20BA"/>
    <w:rsid w:val="009C2496"/>
    <w:rsid w:val="009C263D"/>
    <w:rsid w:val="009C2D6F"/>
    <w:rsid w:val="009C2EE7"/>
    <w:rsid w:val="009C3116"/>
    <w:rsid w:val="009C3217"/>
    <w:rsid w:val="009C3224"/>
    <w:rsid w:val="009C328E"/>
    <w:rsid w:val="009C32C7"/>
    <w:rsid w:val="009C34BE"/>
    <w:rsid w:val="009C37E7"/>
    <w:rsid w:val="009C387E"/>
    <w:rsid w:val="009C3B36"/>
    <w:rsid w:val="009C3D30"/>
    <w:rsid w:val="009C46C6"/>
    <w:rsid w:val="009C47C2"/>
    <w:rsid w:val="009C4D98"/>
    <w:rsid w:val="009C4FC0"/>
    <w:rsid w:val="009C4FC6"/>
    <w:rsid w:val="009C52C5"/>
    <w:rsid w:val="009C5300"/>
    <w:rsid w:val="009C531C"/>
    <w:rsid w:val="009C5589"/>
    <w:rsid w:val="009C56A3"/>
    <w:rsid w:val="009C575D"/>
    <w:rsid w:val="009C59FE"/>
    <w:rsid w:val="009C5B02"/>
    <w:rsid w:val="009C5BA0"/>
    <w:rsid w:val="009C5DD4"/>
    <w:rsid w:val="009C5FDB"/>
    <w:rsid w:val="009C647F"/>
    <w:rsid w:val="009C6A72"/>
    <w:rsid w:val="009C6C78"/>
    <w:rsid w:val="009C6CB5"/>
    <w:rsid w:val="009C6E2F"/>
    <w:rsid w:val="009C71F9"/>
    <w:rsid w:val="009C728B"/>
    <w:rsid w:val="009C73F8"/>
    <w:rsid w:val="009C75FB"/>
    <w:rsid w:val="009C792E"/>
    <w:rsid w:val="009C79CA"/>
    <w:rsid w:val="009C7C2E"/>
    <w:rsid w:val="009C7CC2"/>
    <w:rsid w:val="009D0142"/>
    <w:rsid w:val="009D0738"/>
    <w:rsid w:val="009D0BBA"/>
    <w:rsid w:val="009D0C35"/>
    <w:rsid w:val="009D0C6E"/>
    <w:rsid w:val="009D0DAC"/>
    <w:rsid w:val="009D0E8E"/>
    <w:rsid w:val="009D0FC9"/>
    <w:rsid w:val="009D1175"/>
    <w:rsid w:val="009D13D9"/>
    <w:rsid w:val="009D18CE"/>
    <w:rsid w:val="009D1932"/>
    <w:rsid w:val="009D20F2"/>
    <w:rsid w:val="009D22F4"/>
    <w:rsid w:val="009D241B"/>
    <w:rsid w:val="009D2634"/>
    <w:rsid w:val="009D28B5"/>
    <w:rsid w:val="009D29DD"/>
    <w:rsid w:val="009D2A0D"/>
    <w:rsid w:val="009D2A8F"/>
    <w:rsid w:val="009D2C62"/>
    <w:rsid w:val="009D2E16"/>
    <w:rsid w:val="009D3845"/>
    <w:rsid w:val="009D3944"/>
    <w:rsid w:val="009D3A15"/>
    <w:rsid w:val="009D3AE4"/>
    <w:rsid w:val="009D3CAA"/>
    <w:rsid w:val="009D3E68"/>
    <w:rsid w:val="009D41D6"/>
    <w:rsid w:val="009D4392"/>
    <w:rsid w:val="009D44A1"/>
    <w:rsid w:val="009D454F"/>
    <w:rsid w:val="009D4BAD"/>
    <w:rsid w:val="009D4C47"/>
    <w:rsid w:val="009D4E26"/>
    <w:rsid w:val="009D4EC5"/>
    <w:rsid w:val="009D5049"/>
    <w:rsid w:val="009D5267"/>
    <w:rsid w:val="009D52C5"/>
    <w:rsid w:val="009D52F7"/>
    <w:rsid w:val="009D53D5"/>
    <w:rsid w:val="009D54CE"/>
    <w:rsid w:val="009D5529"/>
    <w:rsid w:val="009D586A"/>
    <w:rsid w:val="009D587C"/>
    <w:rsid w:val="009D59ED"/>
    <w:rsid w:val="009D5A7A"/>
    <w:rsid w:val="009D5B5E"/>
    <w:rsid w:val="009D5BAA"/>
    <w:rsid w:val="009D5CBF"/>
    <w:rsid w:val="009D5F3F"/>
    <w:rsid w:val="009D6004"/>
    <w:rsid w:val="009D61A6"/>
    <w:rsid w:val="009D649F"/>
    <w:rsid w:val="009D6737"/>
    <w:rsid w:val="009D674B"/>
    <w:rsid w:val="009D6790"/>
    <w:rsid w:val="009D695B"/>
    <w:rsid w:val="009D6A7C"/>
    <w:rsid w:val="009D6B57"/>
    <w:rsid w:val="009D6C7B"/>
    <w:rsid w:val="009D7212"/>
    <w:rsid w:val="009D7749"/>
    <w:rsid w:val="009D796D"/>
    <w:rsid w:val="009D7B5F"/>
    <w:rsid w:val="009E0054"/>
    <w:rsid w:val="009E007D"/>
    <w:rsid w:val="009E0443"/>
    <w:rsid w:val="009E0725"/>
    <w:rsid w:val="009E0A74"/>
    <w:rsid w:val="009E0C15"/>
    <w:rsid w:val="009E0E1C"/>
    <w:rsid w:val="009E16AC"/>
    <w:rsid w:val="009E177C"/>
    <w:rsid w:val="009E194D"/>
    <w:rsid w:val="009E1AD9"/>
    <w:rsid w:val="009E1C6A"/>
    <w:rsid w:val="009E2025"/>
    <w:rsid w:val="009E2193"/>
    <w:rsid w:val="009E2541"/>
    <w:rsid w:val="009E2650"/>
    <w:rsid w:val="009E2854"/>
    <w:rsid w:val="009E293F"/>
    <w:rsid w:val="009E2AAE"/>
    <w:rsid w:val="009E2C41"/>
    <w:rsid w:val="009E2CEF"/>
    <w:rsid w:val="009E305A"/>
    <w:rsid w:val="009E319D"/>
    <w:rsid w:val="009E3284"/>
    <w:rsid w:val="009E34F6"/>
    <w:rsid w:val="009E37E6"/>
    <w:rsid w:val="009E3887"/>
    <w:rsid w:val="009E3A2B"/>
    <w:rsid w:val="009E3ABD"/>
    <w:rsid w:val="009E3EAA"/>
    <w:rsid w:val="009E4326"/>
    <w:rsid w:val="009E435E"/>
    <w:rsid w:val="009E45D5"/>
    <w:rsid w:val="009E491B"/>
    <w:rsid w:val="009E4A08"/>
    <w:rsid w:val="009E4B5B"/>
    <w:rsid w:val="009E4C7B"/>
    <w:rsid w:val="009E4DAA"/>
    <w:rsid w:val="009E51D8"/>
    <w:rsid w:val="009E55FB"/>
    <w:rsid w:val="009E5929"/>
    <w:rsid w:val="009E5990"/>
    <w:rsid w:val="009E5994"/>
    <w:rsid w:val="009E5A70"/>
    <w:rsid w:val="009E5FFD"/>
    <w:rsid w:val="009E60B7"/>
    <w:rsid w:val="009E6223"/>
    <w:rsid w:val="009E62DC"/>
    <w:rsid w:val="009E643A"/>
    <w:rsid w:val="009E6545"/>
    <w:rsid w:val="009E660E"/>
    <w:rsid w:val="009E68E0"/>
    <w:rsid w:val="009E7100"/>
    <w:rsid w:val="009E785A"/>
    <w:rsid w:val="009E7D86"/>
    <w:rsid w:val="009E7F73"/>
    <w:rsid w:val="009F032F"/>
    <w:rsid w:val="009F03F3"/>
    <w:rsid w:val="009F0436"/>
    <w:rsid w:val="009F04E7"/>
    <w:rsid w:val="009F0529"/>
    <w:rsid w:val="009F071F"/>
    <w:rsid w:val="009F087E"/>
    <w:rsid w:val="009F08ED"/>
    <w:rsid w:val="009F0900"/>
    <w:rsid w:val="009F0903"/>
    <w:rsid w:val="009F0ACF"/>
    <w:rsid w:val="009F0B74"/>
    <w:rsid w:val="009F10AD"/>
    <w:rsid w:val="009F10C6"/>
    <w:rsid w:val="009F1266"/>
    <w:rsid w:val="009F161D"/>
    <w:rsid w:val="009F18AB"/>
    <w:rsid w:val="009F1DD1"/>
    <w:rsid w:val="009F220B"/>
    <w:rsid w:val="009F226F"/>
    <w:rsid w:val="009F2543"/>
    <w:rsid w:val="009F254F"/>
    <w:rsid w:val="009F285A"/>
    <w:rsid w:val="009F2B6A"/>
    <w:rsid w:val="009F2CE3"/>
    <w:rsid w:val="009F381A"/>
    <w:rsid w:val="009F3941"/>
    <w:rsid w:val="009F3C3A"/>
    <w:rsid w:val="009F3C9C"/>
    <w:rsid w:val="009F40F4"/>
    <w:rsid w:val="009F4276"/>
    <w:rsid w:val="009F42A7"/>
    <w:rsid w:val="009F45E6"/>
    <w:rsid w:val="009F4A1C"/>
    <w:rsid w:val="009F4AE3"/>
    <w:rsid w:val="009F4DA0"/>
    <w:rsid w:val="009F4DE4"/>
    <w:rsid w:val="009F4E21"/>
    <w:rsid w:val="009F4F10"/>
    <w:rsid w:val="009F5091"/>
    <w:rsid w:val="009F5191"/>
    <w:rsid w:val="009F54A9"/>
    <w:rsid w:val="009F5547"/>
    <w:rsid w:val="009F5737"/>
    <w:rsid w:val="009F5739"/>
    <w:rsid w:val="009F5757"/>
    <w:rsid w:val="009F57FB"/>
    <w:rsid w:val="009F5ACE"/>
    <w:rsid w:val="009F5D67"/>
    <w:rsid w:val="009F5DE3"/>
    <w:rsid w:val="009F5EAA"/>
    <w:rsid w:val="009F5F41"/>
    <w:rsid w:val="009F60C5"/>
    <w:rsid w:val="009F61C1"/>
    <w:rsid w:val="009F64FF"/>
    <w:rsid w:val="009F689A"/>
    <w:rsid w:val="009F6BAC"/>
    <w:rsid w:val="009F6F4B"/>
    <w:rsid w:val="009F7181"/>
    <w:rsid w:val="009F7261"/>
    <w:rsid w:val="009F72F7"/>
    <w:rsid w:val="009F755E"/>
    <w:rsid w:val="009F776A"/>
    <w:rsid w:val="009F77A6"/>
    <w:rsid w:val="009F79C1"/>
    <w:rsid w:val="009F79F5"/>
    <w:rsid w:val="009F7A03"/>
    <w:rsid w:val="009F7A24"/>
    <w:rsid w:val="009F7F6C"/>
    <w:rsid w:val="00A00525"/>
    <w:rsid w:val="00A0079F"/>
    <w:rsid w:val="00A01116"/>
    <w:rsid w:val="00A0115F"/>
    <w:rsid w:val="00A0183F"/>
    <w:rsid w:val="00A0198F"/>
    <w:rsid w:val="00A01D69"/>
    <w:rsid w:val="00A02075"/>
    <w:rsid w:val="00A02086"/>
    <w:rsid w:val="00A02134"/>
    <w:rsid w:val="00A02222"/>
    <w:rsid w:val="00A0244A"/>
    <w:rsid w:val="00A0262F"/>
    <w:rsid w:val="00A02F14"/>
    <w:rsid w:val="00A0302F"/>
    <w:rsid w:val="00A030D2"/>
    <w:rsid w:val="00A031FE"/>
    <w:rsid w:val="00A03288"/>
    <w:rsid w:val="00A035E2"/>
    <w:rsid w:val="00A038C9"/>
    <w:rsid w:val="00A03908"/>
    <w:rsid w:val="00A03937"/>
    <w:rsid w:val="00A039C5"/>
    <w:rsid w:val="00A03A52"/>
    <w:rsid w:val="00A03AF6"/>
    <w:rsid w:val="00A03B95"/>
    <w:rsid w:val="00A03BAD"/>
    <w:rsid w:val="00A03C99"/>
    <w:rsid w:val="00A03E15"/>
    <w:rsid w:val="00A042E5"/>
    <w:rsid w:val="00A04305"/>
    <w:rsid w:val="00A04560"/>
    <w:rsid w:val="00A045BF"/>
    <w:rsid w:val="00A045F7"/>
    <w:rsid w:val="00A048F1"/>
    <w:rsid w:val="00A04A04"/>
    <w:rsid w:val="00A04C75"/>
    <w:rsid w:val="00A04C8D"/>
    <w:rsid w:val="00A04CD1"/>
    <w:rsid w:val="00A04E8D"/>
    <w:rsid w:val="00A050E1"/>
    <w:rsid w:val="00A055AE"/>
    <w:rsid w:val="00A056CD"/>
    <w:rsid w:val="00A057CD"/>
    <w:rsid w:val="00A05804"/>
    <w:rsid w:val="00A058D2"/>
    <w:rsid w:val="00A0596A"/>
    <w:rsid w:val="00A05B5F"/>
    <w:rsid w:val="00A05CC9"/>
    <w:rsid w:val="00A05DD5"/>
    <w:rsid w:val="00A0611E"/>
    <w:rsid w:val="00A06239"/>
    <w:rsid w:val="00A06540"/>
    <w:rsid w:val="00A070E2"/>
    <w:rsid w:val="00A07534"/>
    <w:rsid w:val="00A077A8"/>
    <w:rsid w:val="00A077E5"/>
    <w:rsid w:val="00A078F6"/>
    <w:rsid w:val="00A07A8F"/>
    <w:rsid w:val="00A07AA2"/>
    <w:rsid w:val="00A07B51"/>
    <w:rsid w:val="00A07F6B"/>
    <w:rsid w:val="00A07F74"/>
    <w:rsid w:val="00A10448"/>
    <w:rsid w:val="00A10895"/>
    <w:rsid w:val="00A10901"/>
    <w:rsid w:val="00A10991"/>
    <w:rsid w:val="00A10A68"/>
    <w:rsid w:val="00A10DF4"/>
    <w:rsid w:val="00A111F4"/>
    <w:rsid w:val="00A11771"/>
    <w:rsid w:val="00A11997"/>
    <w:rsid w:val="00A11D01"/>
    <w:rsid w:val="00A11D25"/>
    <w:rsid w:val="00A122A9"/>
    <w:rsid w:val="00A12899"/>
    <w:rsid w:val="00A129B2"/>
    <w:rsid w:val="00A12A97"/>
    <w:rsid w:val="00A12AE6"/>
    <w:rsid w:val="00A12BC1"/>
    <w:rsid w:val="00A12C34"/>
    <w:rsid w:val="00A13133"/>
    <w:rsid w:val="00A135D6"/>
    <w:rsid w:val="00A136CD"/>
    <w:rsid w:val="00A13B8B"/>
    <w:rsid w:val="00A13BDD"/>
    <w:rsid w:val="00A13ECC"/>
    <w:rsid w:val="00A13ED0"/>
    <w:rsid w:val="00A14202"/>
    <w:rsid w:val="00A14689"/>
    <w:rsid w:val="00A147E9"/>
    <w:rsid w:val="00A149CB"/>
    <w:rsid w:val="00A149EB"/>
    <w:rsid w:val="00A14F44"/>
    <w:rsid w:val="00A153AA"/>
    <w:rsid w:val="00A158BC"/>
    <w:rsid w:val="00A15C9B"/>
    <w:rsid w:val="00A15D3F"/>
    <w:rsid w:val="00A15E9A"/>
    <w:rsid w:val="00A1620B"/>
    <w:rsid w:val="00A163D6"/>
    <w:rsid w:val="00A1656A"/>
    <w:rsid w:val="00A165BF"/>
    <w:rsid w:val="00A1689A"/>
    <w:rsid w:val="00A16DEF"/>
    <w:rsid w:val="00A16E37"/>
    <w:rsid w:val="00A16FBF"/>
    <w:rsid w:val="00A1710C"/>
    <w:rsid w:val="00A17273"/>
    <w:rsid w:val="00A17424"/>
    <w:rsid w:val="00A17600"/>
    <w:rsid w:val="00A17946"/>
    <w:rsid w:val="00A17CFC"/>
    <w:rsid w:val="00A17E82"/>
    <w:rsid w:val="00A200E6"/>
    <w:rsid w:val="00A205A2"/>
    <w:rsid w:val="00A207CD"/>
    <w:rsid w:val="00A20C01"/>
    <w:rsid w:val="00A20CDE"/>
    <w:rsid w:val="00A20F39"/>
    <w:rsid w:val="00A21085"/>
    <w:rsid w:val="00A21849"/>
    <w:rsid w:val="00A21A29"/>
    <w:rsid w:val="00A21A88"/>
    <w:rsid w:val="00A21AE4"/>
    <w:rsid w:val="00A21FE2"/>
    <w:rsid w:val="00A22048"/>
    <w:rsid w:val="00A223A4"/>
    <w:rsid w:val="00A223C8"/>
    <w:rsid w:val="00A22419"/>
    <w:rsid w:val="00A22428"/>
    <w:rsid w:val="00A22917"/>
    <w:rsid w:val="00A229F9"/>
    <w:rsid w:val="00A22B4F"/>
    <w:rsid w:val="00A22B51"/>
    <w:rsid w:val="00A22FDB"/>
    <w:rsid w:val="00A230F5"/>
    <w:rsid w:val="00A23146"/>
    <w:rsid w:val="00A23238"/>
    <w:rsid w:val="00A2327C"/>
    <w:rsid w:val="00A23426"/>
    <w:rsid w:val="00A23599"/>
    <w:rsid w:val="00A237EE"/>
    <w:rsid w:val="00A23801"/>
    <w:rsid w:val="00A2383F"/>
    <w:rsid w:val="00A238A4"/>
    <w:rsid w:val="00A23AE3"/>
    <w:rsid w:val="00A23B37"/>
    <w:rsid w:val="00A23FAE"/>
    <w:rsid w:val="00A23FC9"/>
    <w:rsid w:val="00A243CF"/>
    <w:rsid w:val="00A243EF"/>
    <w:rsid w:val="00A2440B"/>
    <w:rsid w:val="00A24432"/>
    <w:rsid w:val="00A2446C"/>
    <w:rsid w:val="00A2465C"/>
    <w:rsid w:val="00A24755"/>
    <w:rsid w:val="00A24BDE"/>
    <w:rsid w:val="00A24D58"/>
    <w:rsid w:val="00A24ED8"/>
    <w:rsid w:val="00A24F29"/>
    <w:rsid w:val="00A2506D"/>
    <w:rsid w:val="00A250AC"/>
    <w:rsid w:val="00A254D2"/>
    <w:rsid w:val="00A2556D"/>
    <w:rsid w:val="00A25C71"/>
    <w:rsid w:val="00A2616B"/>
    <w:rsid w:val="00A266C5"/>
    <w:rsid w:val="00A268BB"/>
    <w:rsid w:val="00A26AC7"/>
    <w:rsid w:val="00A26BC3"/>
    <w:rsid w:val="00A26C2C"/>
    <w:rsid w:val="00A26E19"/>
    <w:rsid w:val="00A26E7B"/>
    <w:rsid w:val="00A26EA3"/>
    <w:rsid w:val="00A27307"/>
    <w:rsid w:val="00A27614"/>
    <w:rsid w:val="00A300B3"/>
    <w:rsid w:val="00A301F8"/>
    <w:rsid w:val="00A30314"/>
    <w:rsid w:val="00A3033C"/>
    <w:rsid w:val="00A30601"/>
    <w:rsid w:val="00A306A8"/>
    <w:rsid w:val="00A30726"/>
    <w:rsid w:val="00A30907"/>
    <w:rsid w:val="00A30AB3"/>
    <w:rsid w:val="00A30ADD"/>
    <w:rsid w:val="00A30DA9"/>
    <w:rsid w:val="00A30FD3"/>
    <w:rsid w:val="00A310BA"/>
    <w:rsid w:val="00A311FC"/>
    <w:rsid w:val="00A31229"/>
    <w:rsid w:val="00A3124E"/>
    <w:rsid w:val="00A31442"/>
    <w:rsid w:val="00A31B13"/>
    <w:rsid w:val="00A31C41"/>
    <w:rsid w:val="00A322F9"/>
    <w:rsid w:val="00A32328"/>
    <w:rsid w:val="00A32557"/>
    <w:rsid w:val="00A3287E"/>
    <w:rsid w:val="00A32881"/>
    <w:rsid w:val="00A32A60"/>
    <w:rsid w:val="00A32BAE"/>
    <w:rsid w:val="00A332B3"/>
    <w:rsid w:val="00A3333F"/>
    <w:rsid w:val="00A33349"/>
    <w:rsid w:val="00A3338E"/>
    <w:rsid w:val="00A33406"/>
    <w:rsid w:val="00A33806"/>
    <w:rsid w:val="00A33D6B"/>
    <w:rsid w:val="00A340C0"/>
    <w:rsid w:val="00A34184"/>
    <w:rsid w:val="00A341F6"/>
    <w:rsid w:val="00A3421D"/>
    <w:rsid w:val="00A3426B"/>
    <w:rsid w:val="00A34401"/>
    <w:rsid w:val="00A3476A"/>
    <w:rsid w:val="00A347B3"/>
    <w:rsid w:val="00A34842"/>
    <w:rsid w:val="00A34AAA"/>
    <w:rsid w:val="00A34CB5"/>
    <w:rsid w:val="00A35377"/>
    <w:rsid w:val="00A3553C"/>
    <w:rsid w:val="00A35859"/>
    <w:rsid w:val="00A358B4"/>
    <w:rsid w:val="00A359B0"/>
    <w:rsid w:val="00A35A56"/>
    <w:rsid w:val="00A35CF4"/>
    <w:rsid w:val="00A35DF6"/>
    <w:rsid w:val="00A35DFB"/>
    <w:rsid w:val="00A35E1F"/>
    <w:rsid w:val="00A35F4C"/>
    <w:rsid w:val="00A3614C"/>
    <w:rsid w:val="00A3647B"/>
    <w:rsid w:val="00A3687B"/>
    <w:rsid w:val="00A36A6C"/>
    <w:rsid w:val="00A36ACC"/>
    <w:rsid w:val="00A375B7"/>
    <w:rsid w:val="00A3768C"/>
    <w:rsid w:val="00A3768E"/>
    <w:rsid w:val="00A37849"/>
    <w:rsid w:val="00A37ACE"/>
    <w:rsid w:val="00A401E6"/>
    <w:rsid w:val="00A401F2"/>
    <w:rsid w:val="00A4023C"/>
    <w:rsid w:val="00A4063E"/>
    <w:rsid w:val="00A4080A"/>
    <w:rsid w:val="00A40926"/>
    <w:rsid w:val="00A40951"/>
    <w:rsid w:val="00A409A1"/>
    <w:rsid w:val="00A40B9E"/>
    <w:rsid w:val="00A40CBD"/>
    <w:rsid w:val="00A40EF2"/>
    <w:rsid w:val="00A41492"/>
    <w:rsid w:val="00A4165B"/>
    <w:rsid w:val="00A41CB2"/>
    <w:rsid w:val="00A420B2"/>
    <w:rsid w:val="00A42111"/>
    <w:rsid w:val="00A4223F"/>
    <w:rsid w:val="00A4224F"/>
    <w:rsid w:val="00A422A2"/>
    <w:rsid w:val="00A42625"/>
    <w:rsid w:val="00A42A20"/>
    <w:rsid w:val="00A42D07"/>
    <w:rsid w:val="00A432BB"/>
    <w:rsid w:val="00A43367"/>
    <w:rsid w:val="00A433F1"/>
    <w:rsid w:val="00A43745"/>
    <w:rsid w:val="00A439A5"/>
    <w:rsid w:val="00A43C90"/>
    <w:rsid w:val="00A44005"/>
    <w:rsid w:val="00A44079"/>
    <w:rsid w:val="00A4409F"/>
    <w:rsid w:val="00A440CE"/>
    <w:rsid w:val="00A4475C"/>
    <w:rsid w:val="00A44AB7"/>
    <w:rsid w:val="00A44B87"/>
    <w:rsid w:val="00A44C9E"/>
    <w:rsid w:val="00A44EC7"/>
    <w:rsid w:val="00A451AB"/>
    <w:rsid w:val="00A4527A"/>
    <w:rsid w:val="00A453B1"/>
    <w:rsid w:val="00A45B38"/>
    <w:rsid w:val="00A45C6B"/>
    <w:rsid w:val="00A45D0F"/>
    <w:rsid w:val="00A46131"/>
    <w:rsid w:val="00A4633B"/>
    <w:rsid w:val="00A4635B"/>
    <w:rsid w:val="00A46388"/>
    <w:rsid w:val="00A46612"/>
    <w:rsid w:val="00A4663C"/>
    <w:rsid w:val="00A46970"/>
    <w:rsid w:val="00A46C8B"/>
    <w:rsid w:val="00A46E84"/>
    <w:rsid w:val="00A47002"/>
    <w:rsid w:val="00A47BE6"/>
    <w:rsid w:val="00A47CE7"/>
    <w:rsid w:val="00A47D87"/>
    <w:rsid w:val="00A47DE6"/>
    <w:rsid w:val="00A47E88"/>
    <w:rsid w:val="00A47FF4"/>
    <w:rsid w:val="00A50018"/>
    <w:rsid w:val="00A5001D"/>
    <w:rsid w:val="00A500D4"/>
    <w:rsid w:val="00A5025C"/>
    <w:rsid w:val="00A50428"/>
    <w:rsid w:val="00A50AC9"/>
    <w:rsid w:val="00A50C07"/>
    <w:rsid w:val="00A50DDB"/>
    <w:rsid w:val="00A50F7E"/>
    <w:rsid w:val="00A51AA8"/>
    <w:rsid w:val="00A51AC6"/>
    <w:rsid w:val="00A51C55"/>
    <w:rsid w:val="00A51E0B"/>
    <w:rsid w:val="00A51F10"/>
    <w:rsid w:val="00A51F85"/>
    <w:rsid w:val="00A5244B"/>
    <w:rsid w:val="00A5261F"/>
    <w:rsid w:val="00A52834"/>
    <w:rsid w:val="00A528D9"/>
    <w:rsid w:val="00A529F9"/>
    <w:rsid w:val="00A52B42"/>
    <w:rsid w:val="00A52C04"/>
    <w:rsid w:val="00A52C97"/>
    <w:rsid w:val="00A52E3E"/>
    <w:rsid w:val="00A533ED"/>
    <w:rsid w:val="00A5347B"/>
    <w:rsid w:val="00A53568"/>
    <w:rsid w:val="00A535D1"/>
    <w:rsid w:val="00A53687"/>
    <w:rsid w:val="00A536D1"/>
    <w:rsid w:val="00A53F8F"/>
    <w:rsid w:val="00A54172"/>
    <w:rsid w:val="00A5425D"/>
    <w:rsid w:val="00A5429F"/>
    <w:rsid w:val="00A543F3"/>
    <w:rsid w:val="00A545A0"/>
    <w:rsid w:val="00A5468E"/>
    <w:rsid w:val="00A5495D"/>
    <w:rsid w:val="00A54BF4"/>
    <w:rsid w:val="00A54C4D"/>
    <w:rsid w:val="00A54F93"/>
    <w:rsid w:val="00A55027"/>
    <w:rsid w:val="00A55080"/>
    <w:rsid w:val="00A550AA"/>
    <w:rsid w:val="00A552A0"/>
    <w:rsid w:val="00A55621"/>
    <w:rsid w:val="00A55A48"/>
    <w:rsid w:val="00A55A90"/>
    <w:rsid w:val="00A55CE9"/>
    <w:rsid w:val="00A56106"/>
    <w:rsid w:val="00A561B9"/>
    <w:rsid w:val="00A561C5"/>
    <w:rsid w:val="00A56283"/>
    <w:rsid w:val="00A5645A"/>
    <w:rsid w:val="00A56A9B"/>
    <w:rsid w:val="00A56FE2"/>
    <w:rsid w:val="00A57290"/>
    <w:rsid w:val="00A572B5"/>
    <w:rsid w:val="00A5740E"/>
    <w:rsid w:val="00A5758C"/>
    <w:rsid w:val="00A5773C"/>
    <w:rsid w:val="00A57772"/>
    <w:rsid w:val="00A5779E"/>
    <w:rsid w:val="00A57AC2"/>
    <w:rsid w:val="00A57C32"/>
    <w:rsid w:val="00A57E4F"/>
    <w:rsid w:val="00A57EBA"/>
    <w:rsid w:val="00A6005E"/>
    <w:rsid w:val="00A600B3"/>
    <w:rsid w:val="00A601CE"/>
    <w:rsid w:val="00A6023D"/>
    <w:rsid w:val="00A60321"/>
    <w:rsid w:val="00A60512"/>
    <w:rsid w:val="00A6060F"/>
    <w:rsid w:val="00A606FC"/>
    <w:rsid w:val="00A60BDF"/>
    <w:rsid w:val="00A60C2A"/>
    <w:rsid w:val="00A60DBE"/>
    <w:rsid w:val="00A61321"/>
    <w:rsid w:val="00A615FC"/>
    <w:rsid w:val="00A61713"/>
    <w:rsid w:val="00A61879"/>
    <w:rsid w:val="00A6194E"/>
    <w:rsid w:val="00A61C00"/>
    <w:rsid w:val="00A61D90"/>
    <w:rsid w:val="00A61F9D"/>
    <w:rsid w:val="00A622CA"/>
    <w:rsid w:val="00A6235B"/>
    <w:rsid w:val="00A62443"/>
    <w:rsid w:val="00A6293A"/>
    <w:rsid w:val="00A62B65"/>
    <w:rsid w:val="00A62CB4"/>
    <w:rsid w:val="00A62CD2"/>
    <w:rsid w:val="00A62F77"/>
    <w:rsid w:val="00A630A5"/>
    <w:rsid w:val="00A630CB"/>
    <w:rsid w:val="00A635B9"/>
    <w:rsid w:val="00A63750"/>
    <w:rsid w:val="00A63772"/>
    <w:rsid w:val="00A63CAE"/>
    <w:rsid w:val="00A63CCD"/>
    <w:rsid w:val="00A63D1D"/>
    <w:rsid w:val="00A63E3B"/>
    <w:rsid w:val="00A64039"/>
    <w:rsid w:val="00A6435D"/>
    <w:rsid w:val="00A645FC"/>
    <w:rsid w:val="00A648FB"/>
    <w:rsid w:val="00A64D26"/>
    <w:rsid w:val="00A64EE4"/>
    <w:rsid w:val="00A65039"/>
    <w:rsid w:val="00A650CE"/>
    <w:rsid w:val="00A651A8"/>
    <w:rsid w:val="00A651F9"/>
    <w:rsid w:val="00A6527D"/>
    <w:rsid w:val="00A656FC"/>
    <w:rsid w:val="00A65708"/>
    <w:rsid w:val="00A659A9"/>
    <w:rsid w:val="00A660BE"/>
    <w:rsid w:val="00A6613A"/>
    <w:rsid w:val="00A6619F"/>
    <w:rsid w:val="00A66744"/>
    <w:rsid w:val="00A66811"/>
    <w:rsid w:val="00A6684D"/>
    <w:rsid w:val="00A668A9"/>
    <w:rsid w:val="00A66CD4"/>
    <w:rsid w:val="00A66F36"/>
    <w:rsid w:val="00A66FD7"/>
    <w:rsid w:val="00A67166"/>
    <w:rsid w:val="00A672A2"/>
    <w:rsid w:val="00A67566"/>
    <w:rsid w:val="00A676FF"/>
    <w:rsid w:val="00A679EC"/>
    <w:rsid w:val="00A67BED"/>
    <w:rsid w:val="00A67EE5"/>
    <w:rsid w:val="00A67F43"/>
    <w:rsid w:val="00A70093"/>
    <w:rsid w:val="00A700C0"/>
    <w:rsid w:val="00A700FF"/>
    <w:rsid w:val="00A702A3"/>
    <w:rsid w:val="00A70415"/>
    <w:rsid w:val="00A70725"/>
    <w:rsid w:val="00A707A5"/>
    <w:rsid w:val="00A708C0"/>
    <w:rsid w:val="00A708F5"/>
    <w:rsid w:val="00A70F02"/>
    <w:rsid w:val="00A710BF"/>
    <w:rsid w:val="00A7118D"/>
    <w:rsid w:val="00A71673"/>
    <w:rsid w:val="00A716C3"/>
    <w:rsid w:val="00A71E31"/>
    <w:rsid w:val="00A71F3E"/>
    <w:rsid w:val="00A72152"/>
    <w:rsid w:val="00A72218"/>
    <w:rsid w:val="00A727AE"/>
    <w:rsid w:val="00A72884"/>
    <w:rsid w:val="00A72A05"/>
    <w:rsid w:val="00A72C8A"/>
    <w:rsid w:val="00A73000"/>
    <w:rsid w:val="00A73058"/>
    <w:rsid w:val="00A731D3"/>
    <w:rsid w:val="00A7322D"/>
    <w:rsid w:val="00A73249"/>
    <w:rsid w:val="00A736FF"/>
    <w:rsid w:val="00A73A14"/>
    <w:rsid w:val="00A73BAF"/>
    <w:rsid w:val="00A73D79"/>
    <w:rsid w:val="00A73DD2"/>
    <w:rsid w:val="00A7441E"/>
    <w:rsid w:val="00A74641"/>
    <w:rsid w:val="00A7472A"/>
    <w:rsid w:val="00A74A76"/>
    <w:rsid w:val="00A74C71"/>
    <w:rsid w:val="00A74E1B"/>
    <w:rsid w:val="00A74F2B"/>
    <w:rsid w:val="00A74F2E"/>
    <w:rsid w:val="00A751A3"/>
    <w:rsid w:val="00A75337"/>
    <w:rsid w:val="00A7533E"/>
    <w:rsid w:val="00A7538F"/>
    <w:rsid w:val="00A7549C"/>
    <w:rsid w:val="00A75682"/>
    <w:rsid w:val="00A75AB3"/>
    <w:rsid w:val="00A75BAE"/>
    <w:rsid w:val="00A75D2E"/>
    <w:rsid w:val="00A7635A"/>
    <w:rsid w:val="00A76495"/>
    <w:rsid w:val="00A76655"/>
    <w:rsid w:val="00A76766"/>
    <w:rsid w:val="00A76C07"/>
    <w:rsid w:val="00A76C9E"/>
    <w:rsid w:val="00A77A87"/>
    <w:rsid w:val="00A77A92"/>
    <w:rsid w:val="00A77B3F"/>
    <w:rsid w:val="00A77BBC"/>
    <w:rsid w:val="00A77C48"/>
    <w:rsid w:val="00A77C7B"/>
    <w:rsid w:val="00A802BE"/>
    <w:rsid w:val="00A80428"/>
    <w:rsid w:val="00A8048A"/>
    <w:rsid w:val="00A80631"/>
    <w:rsid w:val="00A80669"/>
    <w:rsid w:val="00A8075A"/>
    <w:rsid w:val="00A80830"/>
    <w:rsid w:val="00A80920"/>
    <w:rsid w:val="00A80E1A"/>
    <w:rsid w:val="00A80FA1"/>
    <w:rsid w:val="00A810F0"/>
    <w:rsid w:val="00A8185F"/>
    <w:rsid w:val="00A818E3"/>
    <w:rsid w:val="00A819D3"/>
    <w:rsid w:val="00A819F9"/>
    <w:rsid w:val="00A819FE"/>
    <w:rsid w:val="00A81E05"/>
    <w:rsid w:val="00A81E92"/>
    <w:rsid w:val="00A81F1B"/>
    <w:rsid w:val="00A81FC2"/>
    <w:rsid w:val="00A81FE5"/>
    <w:rsid w:val="00A82191"/>
    <w:rsid w:val="00A82456"/>
    <w:rsid w:val="00A8281E"/>
    <w:rsid w:val="00A82AE9"/>
    <w:rsid w:val="00A82BEB"/>
    <w:rsid w:val="00A82CFB"/>
    <w:rsid w:val="00A82D14"/>
    <w:rsid w:val="00A82D49"/>
    <w:rsid w:val="00A82D82"/>
    <w:rsid w:val="00A8390F"/>
    <w:rsid w:val="00A839E1"/>
    <w:rsid w:val="00A84022"/>
    <w:rsid w:val="00A8449F"/>
    <w:rsid w:val="00A8471F"/>
    <w:rsid w:val="00A84CCA"/>
    <w:rsid w:val="00A84D73"/>
    <w:rsid w:val="00A850CA"/>
    <w:rsid w:val="00A8529C"/>
    <w:rsid w:val="00A855F6"/>
    <w:rsid w:val="00A857DE"/>
    <w:rsid w:val="00A85C37"/>
    <w:rsid w:val="00A85D6A"/>
    <w:rsid w:val="00A85F72"/>
    <w:rsid w:val="00A85FBC"/>
    <w:rsid w:val="00A860F8"/>
    <w:rsid w:val="00A8612A"/>
    <w:rsid w:val="00A8636E"/>
    <w:rsid w:val="00A8648C"/>
    <w:rsid w:val="00A8676B"/>
    <w:rsid w:val="00A86BB8"/>
    <w:rsid w:val="00A86C0C"/>
    <w:rsid w:val="00A86EC9"/>
    <w:rsid w:val="00A86F45"/>
    <w:rsid w:val="00A86FE3"/>
    <w:rsid w:val="00A871D2"/>
    <w:rsid w:val="00A873E1"/>
    <w:rsid w:val="00A87692"/>
    <w:rsid w:val="00A87708"/>
    <w:rsid w:val="00A87799"/>
    <w:rsid w:val="00A877BA"/>
    <w:rsid w:val="00A877DB"/>
    <w:rsid w:val="00A87CF2"/>
    <w:rsid w:val="00A87E3B"/>
    <w:rsid w:val="00A90411"/>
    <w:rsid w:val="00A9054C"/>
    <w:rsid w:val="00A90733"/>
    <w:rsid w:val="00A9135A"/>
    <w:rsid w:val="00A9186E"/>
    <w:rsid w:val="00A921DF"/>
    <w:rsid w:val="00A923B6"/>
    <w:rsid w:val="00A928FA"/>
    <w:rsid w:val="00A92B2A"/>
    <w:rsid w:val="00A930A5"/>
    <w:rsid w:val="00A933C8"/>
    <w:rsid w:val="00A93AB0"/>
    <w:rsid w:val="00A93B4C"/>
    <w:rsid w:val="00A93D4F"/>
    <w:rsid w:val="00A93F50"/>
    <w:rsid w:val="00A94302"/>
    <w:rsid w:val="00A94765"/>
    <w:rsid w:val="00A9479D"/>
    <w:rsid w:val="00A95097"/>
    <w:rsid w:val="00A950FB"/>
    <w:rsid w:val="00A95186"/>
    <w:rsid w:val="00A9534A"/>
    <w:rsid w:val="00A954F8"/>
    <w:rsid w:val="00A95541"/>
    <w:rsid w:val="00A9561B"/>
    <w:rsid w:val="00A95694"/>
    <w:rsid w:val="00A957E3"/>
    <w:rsid w:val="00A95EEB"/>
    <w:rsid w:val="00A967E2"/>
    <w:rsid w:val="00A969CC"/>
    <w:rsid w:val="00A96A5F"/>
    <w:rsid w:val="00A96A8F"/>
    <w:rsid w:val="00A96BAC"/>
    <w:rsid w:val="00A96FDA"/>
    <w:rsid w:val="00A970BA"/>
    <w:rsid w:val="00A97109"/>
    <w:rsid w:val="00A97266"/>
    <w:rsid w:val="00A97486"/>
    <w:rsid w:val="00A97923"/>
    <w:rsid w:val="00AA022C"/>
    <w:rsid w:val="00AA0295"/>
    <w:rsid w:val="00AA03E5"/>
    <w:rsid w:val="00AA0543"/>
    <w:rsid w:val="00AA0A4E"/>
    <w:rsid w:val="00AA0C7D"/>
    <w:rsid w:val="00AA0D8F"/>
    <w:rsid w:val="00AA1019"/>
    <w:rsid w:val="00AA1208"/>
    <w:rsid w:val="00AA16C4"/>
    <w:rsid w:val="00AA1A1F"/>
    <w:rsid w:val="00AA1DFE"/>
    <w:rsid w:val="00AA1F43"/>
    <w:rsid w:val="00AA1F72"/>
    <w:rsid w:val="00AA207C"/>
    <w:rsid w:val="00AA20CC"/>
    <w:rsid w:val="00AA25EE"/>
    <w:rsid w:val="00AA28DB"/>
    <w:rsid w:val="00AA2D8A"/>
    <w:rsid w:val="00AA2E1B"/>
    <w:rsid w:val="00AA2F03"/>
    <w:rsid w:val="00AA38E5"/>
    <w:rsid w:val="00AA3B2C"/>
    <w:rsid w:val="00AA3C20"/>
    <w:rsid w:val="00AA3C65"/>
    <w:rsid w:val="00AA3D94"/>
    <w:rsid w:val="00AA3DC1"/>
    <w:rsid w:val="00AA40EF"/>
    <w:rsid w:val="00AA438A"/>
    <w:rsid w:val="00AA4540"/>
    <w:rsid w:val="00AA45EE"/>
    <w:rsid w:val="00AA4655"/>
    <w:rsid w:val="00AA4905"/>
    <w:rsid w:val="00AA4AB8"/>
    <w:rsid w:val="00AA4ABE"/>
    <w:rsid w:val="00AA4B55"/>
    <w:rsid w:val="00AA50E2"/>
    <w:rsid w:val="00AA5170"/>
    <w:rsid w:val="00AA5491"/>
    <w:rsid w:val="00AA54E5"/>
    <w:rsid w:val="00AA5597"/>
    <w:rsid w:val="00AA58E1"/>
    <w:rsid w:val="00AA5A28"/>
    <w:rsid w:val="00AA5AB8"/>
    <w:rsid w:val="00AA5D7A"/>
    <w:rsid w:val="00AA5E2A"/>
    <w:rsid w:val="00AA6002"/>
    <w:rsid w:val="00AA60A2"/>
    <w:rsid w:val="00AA6269"/>
    <w:rsid w:val="00AA62A6"/>
    <w:rsid w:val="00AA62DD"/>
    <w:rsid w:val="00AA65E7"/>
    <w:rsid w:val="00AA6684"/>
    <w:rsid w:val="00AA67C0"/>
    <w:rsid w:val="00AA68F4"/>
    <w:rsid w:val="00AA6AF2"/>
    <w:rsid w:val="00AA6BED"/>
    <w:rsid w:val="00AA6D69"/>
    <w:rsid w:val="00AA7091"/>
    <w:rsid w:val="00AA7126"/>
    <w:rsid w:val="00AA71EA"/>
    <w:rsid w:val="00AA7639"/>
    <w:rsid w:val="00AA764E"/>
    <w:rsid w:val="00AA77CF"/>
    <w:rsid w:val="00AA7B03"/>
    <w:rsid w:val="00AA7E82"/>
    <w:rsid w:val="00AB03B6"/>
    <w:rsid w:val="00AB04B2"/>
    <w:rsid w:val="00AB05DA"/>
    <w:rsid w:val="00AB097D"/>
    <w:rsid w:val="00AB0DCA"/>
    <w:rsid w:val="00AB0E67"/>
    <w:rsid w:val="00AB0FFB"/>
    <w:rsid w:val="00AB11A6"/>
    <w:rsid w:val="00AB12EB"/>
    <w:rsid w:val="00AB1408"/>
    <w:rsid w:val="00AB14C7"/>
    <w:rsid w:val="00AB157C"/>
    <w:rsid w:val="00AB1A92"/>
    <w:rsid w:val="00AB1AFE"/>
    <w:rsid w:val="00AB1C5D"/>
    <w:rsid w:val="00AB1F03"/>
    <w:rsid w:val="00AB2233"/>
    <w:rsid w:val="00AB2356"/>
    <w:rsid w:val="00AB24D9"/>
    <w:rsid w:val="00AB26B5"/>
    <w:rsid w:val="00AB26FC"/>
    <w:rsid w:val="00AB2ABD"/>
    <w:rsid w:val="00AB2ED4"/>
    <w:rsid w:val="00AB31E8"/>
    <w:rsid w:val="00AB31ED"/>
    <w:rsid w:val="00AB3834"/>
    <w:rsid w:val="00AB3B14"/>
    <w:rsid w:val="00AB3C37"/>
    <w:rsid w:val="00AB3EC9"/>
    <w:rsid w:val="00AB400F"/>
    <w:rsid w:val="00AB44D8"/>
    <w:rsid w:val="00AB459D"/>
    <w:rsid w:val="00AB45D1"/>
    <w:rsid w:val="00AB49F5"/>
    <w:rsid w:val="00AB4A11"/>
    <w:rsid w:val="00AB5209"/>
    <w:rsid w:val="00AB53F0"/>
    <w:rsid w:val="00AB55AC"/>
    <w:rsid w:val="00AB5941"/>
    <w:rsid w:val="00AB5A4B"/>
    <w:rsid w:val="00AB5A92"/>
    <w:rsid w:val="00AB5C81"/>
    <w:rsid w:val="00AB5CF9"/>
    <w:rsid w:val="00AB6020"/>
    <w:rsid w:val="00AB631B"/>
    <w:rsid w:val="00AB660E"/>
    <w:rsid w:val="00AB6887"/>
    <w:rsid w:val="00AB6914"/>
    <w:rsid w:val="00AB6952"/>
    <w:rsid w:val="00AB6E17"/>
    <w:rsid w:val="00AB6EEB"/>
    <w:rsid w:val="00AB75C5"/>
    <w:rsid w:val="00AB76A9"/>
    <w:rsid w:val="00AB7865"/>
    <w:rsid w:val="00AB78B6"/>
    <w:rsid w:val="00AB78FF"/>
    <w:rsid w:val="00AC0638"/>
    <w:rsid w:val="00AC0924"/>
    <w:rsid w:val="00AC0C4C"/>
    <w:rsid w:val="00AC0CFE"/>
    <w:rsid w:val="00AC10C9"/>
    <w:rsid w:val="00AC10FD"/>
    <w:rsid w:val="00AC15EB"/>
    <w:rsid w:val="00AC172F"/>
    <w:rsid w:val="00AC1758"/>
    <w:rsid w:val="00AC1E8F"/>
    <w:rsid w:val="00AC1F97"/>
    <w:rsid w:val="00AC20AD"/>
    <w:rsid w:val="00AC20E3"/>
    <w:rsid w:val="00AC2415"/>
    <w:rsid w:val="00AC2507"/>
    <w:rsid w:val="00AC2A64"/>
    <w:rsid w:val="00AC2AC0"/>
    <w:rsid w:val="00AC2B2C"/>
    <w:rsid w:val="00AC2CED"/>
    <w:rsid w:val="00AC2E06"/>
    <w:rsid w:val="00AC387B"/>
    <w:rsid w:val="00AC3895"/>
    <w:rsid w:val="00AC38E0"/>
    <w:rsid w:val="00AC3AAC"/>
    <w:rsid w:val="00AC3D15"/>
    <w:rsid w:val="00AC3D85"/>
    <w:rsid w:val="00AC3F9E"/>
    <w:rsid w:val="00AC4099"/>
    <w:rsid w:val="00AC40F0"/>
    <w:rsid w:val="00AC4417"/>
    <w:rsid w:val="00AC44D9"/>
    <w:rsid w:val="00AC4521"/>
    <w:rsid w:val="00AC477E"/>
    <w:rsid w:val="00AC48B2"/>
    <w:rsid w:val="00AC4D28"/>
    <w:rsid w:val="00AC4DDB"/>
    <w:rsid w:val="00AC4EB5"/>
    <w:rsid w:val="00AC4F11"/>
    <w:rsid w:val="00AC5140"/>
    <w:rsid w:val="00AC5321"/>
    <w:rsid w:val="00AC533F"/>
    <w:rsid w:val="00AC54B7"/>
    <w:rsid w:val="00AC54DE"/>
    <w:rsid w:val="00AC559E"/>
    <w:rsid w:val="00AC57C5"/>
    <w:rsid w:val="00AC5822"/>
    <w:rsid w:val="00AC5BBE"/>
    <w:rsid w:val="00AC616E"/>
    <w:rsid w:val="00AC63A1"/>
    <w:rsid w:val="00AC64FF"/>
    <w:rsid w:val="00AC6775"/>
    <w:rsid w:val="00AC69D0"/>
    <w:rsid w:val="00AC6C3A"/>
    <w:rsid w:val="00AC6FA6"/>
    <w:rsid w:val="00AC72AF"/>
    <w:rsid w:val="00AC74B1"/>
    <w:rsid w:val="00AC78B3"/>
    <w:rsid w:val="00AC78D4"/>
    <w:rsid w:val="00AC79B3"/>
    <w:rsid w:val="00AC79F9"/>
    <w:rsid w:val="00AC7C13"/>
    <w:rsid w:val="00AC7C97"/>
    <w:rsid w:val="00AC7D8F"/>
    <w:rsid w:val="00AC7E55"/>
    <w:rsid w:val="00AC7E6C"/>
    <w:rsid w:val="00AD09E4"/>
    <w:rsid w:val="00AD0A27"/>
    <w:rsid w:val="00AD0F45"/>
    <w:rsid w:val="00AD0F89"/>
    <w:rsid w:val="00AD13D7"/>
    <w:rsid w:val="00AD173E"/>
    <w:rsid w:val="00AD174D"/>
    <w:rsid w:val="00AD176F"/>
    <w:rsid w:val="00AD17CD"/>
    <w:rsid w:val="00AD18FE"/>
    <w:rsid w:val="00AD1A82"/>
    <w:rsid w:val="00AD1AC5"/>
    <w:rsid w:val="00AD1B00"/>
    <w:rsid w:val="00AD1B74"/>
    <w:rsid w:val="00AD1BDC"/>
    <w:rsid w:val="00AD1C48"/>
    <w:rsid w:val="00AD1F97"/>
    <w:rsid w:val="00AD1FAF"/>
    <w:rsid w:val="00AD1FCB"/>
    <w:rsid w:val="00AD21B1"/>
    <w:rsid w:val="00AD2272"/>
    <w:rsid w:val="00AD233A"/>
    <w:rsid w:val="00AD24AB"/>
    <w:rsid w:val="00AD24BB"/>
    <w:rsid w:val="00AD26D4"/>
    <w:rsid w:val="00AD287A"/>
    <w:rsid w:val="00AD294E"/>
    <w:rsid w:val="00AD2BA4"/>
    <w:rsid w:val="00AD30E3"/>
    <w:rsid w:val="00AD31EA"/>
    <w:rsid w:val="00AD352B"/>
    <w:rsid w:val="00AD35E7"/>
    <w:rsid w:val="00AD36D4"/>
    <w:rsid w:val="00AD380D"/>
    <w:rsid w:val="00AD3836"/>
    <w:rsid w:val="00AD3B55"/>
    <w:rsid w:val="00AD3BB1"/>
    <w:rsid w:val="00AD4323"/>
    <w:rsid w:val="00AD47AF"/>
    <w:rsid w:val="00AD4827"/>
    <w:rsid w:val="00AD4D81"/>
    <w:rsid w:val="00AD4E65"/>
    <w:rsid w:val="00AD51FF"/>
    <w:rsid w:val="00AD532D"/>
    <w:rsid w:val="00AD540B"/>
    <w:rsid w:val="00AD5542"/>
    <w:rsid w:val="00AD55ED"/>
    <w:rsid w:val="00AD56A3"/>
    <w:rsid w:val="00AD576E"/>
    <w:rsid w:val="00AD57D7"/>
    <w:rsid w:val="00AD5842"/>
    <w:rsid w:val="00AD5A0A"/>
    <w:rsid w:val="00AD5C7E"/>
    <w:rsid w:val="00AD5DEB"/>
    <w:rsid w:val="00AD5E07"/>
    <w:rsid w:val="00AD61CE"/>
    <w:rsid w:val="00AD6472"/>
    <w:rsid w:val="00AD692E"/>
    <w:rsid w:val="00AD699B"/>
    <w:rsid w:val="00AD6ACC"/>
    <w:rsid w:val="00AD6DFE"/>
    <w:rsid w:val="00AD7107"/>
    <w:rsid w:val="00AD7196"/>
    <w:rsid w:val="00AD7494"/>
    <w:rsid w:val="00AD76B5"/>
    <w:rsid w:val="00AD7A66"/>
    <w:rsid w:val="00AE0080"/>
    <w:rsid w:val="00AE0210"/>
    <w:rsid w:val="00AE0221"/>
    <w:rsid w:val="00AE0EC9"/>
    <w:rsid w:val="00AE106A"/>
    <w:rsid w:val="00AE1413"/>
    <w:rsid w:val="00AE172C"/>
    <w:rsid w:val="00AE1796"/>
    <w:rsid w:val="00AE19E5"/>
    <w:rsid w:val="00AE1A4B"/>
    <w:rsid w:val="00AE1F1B"/>
    <w:rsid w:val="00AE2251"/>
    <w:rsid w:val="00AE23EC"/>
    <w:rsid w:val="00AE26C5"/>
    <w:rsid w:val="00AE2C9D"/>
    <w:rsid w:val="00AE2CE0"/>
    <w:rsid w:val="00AE2E35"/>
    <w:rsid w:val="00AE2F28"/>
    <w:rsid w:val="00AE30AE"/>
    <w:rsid w:val="00AE331E"/>
    <w:rsid w:val="00AE362E"/>
    <w:rsid w:val="00AE38BA"/>
    <w:rsid w:val="00AE3AE3"/>
    <w:rsid w:val="00AE3B93"/>
    <w:rsid w:val="00AE3C71"/>
    <w:rsid w:val="00AE3CE6"/>
    <w:rsid w:val="00AE3D47"/>
    <w:rsid w:val="00AE4118"/>
    <w:rsid w:val="00AE444B"/>
    <w:rsid w:val="00AE453D"/>
    <w:rsid w:val="00AE491A"/>
    <w:rsid w:val="00AE4E81"/>
    <w:rsid w:val="00AE50D1"/>
    <w:rsid w:val="00AE5182"/>
    <w:rsid w:val="00AE542E"/>
    <w:rsid w:val="00AE54F6"/>
    <w:rsid w:val="00AE57FD"/>
    <w:rsid w:val="00AE5BA0"/>
    <w:rsid w:val="00AE5FEF"/>
    <w:rsid w:val="00AE6065"/>
    <w:rsid w:val="00AE614C"/>
    <w:rsid w:val="00AE6529"/>
    <w:rsid w:val="00AE67F9"/>
    <w:rsid w:val="00AE6B6F"/>
    <w:rsid w:val="00AE6C25"/>
    <w:rsid w:val="00AE6F0D"/>
    <w:rsid w:val="00AE6F57"/>
    <w:rsid w:val="00AE75CA"/>
    <w:rsid w:val="00AE7A71"/>
    <w:rsid w:val="00AE7B4C"/>
    <w:rsid w:val="00AE7B7A"/>
    <w:rsid w:val="00AE7CDC"/>
    <w:rsid w:val="00AF0164"/>
    <w:rsid w:val="00AF0166"/>
    <w:rsid w:val="00AF027B"/>
    <w:rsid w:val="00AF04A3"/>
    <w:rsid w:val="00AF0BDE"/>
    <w:rsid w:val="00AF0CEB"/>
    <w:rsid w:val="00AF0DAC"/>
    <w:rsid w:val="00AF0E2F"/>
    <w:rsid w:val="00AF0EDD"/>
    <w:rsid w:val="00AF0F6C"/>
    <w:rsid w:val="00AF111D"/>
    <w:rsid w:val="00AF1287"/>
    <w:rsid w:val="00AF15E1"/>
    <w:rsid w:val="00AF179E"/>
    <w:rsid w:val="00AF1C70"/>
    <w:rsid w:val="00AF1F7A"/>
    <w:rsid w:val="00AF2000"/>
    <w:rsid w:val="00AF2202"/>
    <w:rsid w:val="00AF2378"/>
    <w:rsid w:val="00AF25AC"/>
    <w:rsid w:val="00AF273E"/>
    <w:rsid w:val="00AF2CB3"/>
    <w:rsid w:val="00AF2D9A"/>
    <w:rsid w:val="00AF2E41"/>
    <w:rsid w:val="00AF32B9"/>
    <w:rsid w:val="00AF37DE"/>
    <w:rsid w:val="00AF3CBB"/>
    <w:rsid w:val="00AF3CEE"/>
    <w:rsid w:val="00AF3EC7"/>
    <w:rsid w:val="00AF4005"/>
    <w:rsid w:val="00AF4097"/>
    <w:rsid w:val="00AF40A4"/>
    <w:rsid w:val="00AF42D3"/>
    <w:rsid w:val="00AF444C"/>
    <w:rsid w:val="00AF4B11"/>
    <w:rsid w:val="00AF4D19"/>
    <w:rsid w:val="00AF4EEF"/>
    <w:rsid w:val="00AF500B"/>
    <w:rsid w:val="00AF50C5"/>
    <w:rsid w:val="00AF50FA"/>
    <w:rsid w:val="00AF58A5"/>
    <w:rsid w:val="00AF59A1"/>
    <w:rsid w:val="00AF5AB8"/>
    <w:rsid w:val="00AF5CDE"/>
    <w:rsid w:val="00AF5DE7"/>
    <w:rsid w:val="00AF6447"/>
    <w:rsid w:val="00AF64C4"/>
    <w:rsid w:val="00AF6665"/>
    <w:rsid w:val="00AF6880"/>
    <w:rsid w:val="00AF6D88"/>
    <w:rsid w:val="00AF6D89"/>
    <w:rsid w:val="00AF6DA2"/>
    <w:rsid w:val="00AF6ED6"/>
    <w:rsid w:val="00AF7288"/>
    <w:rsid w:val="00AF79D7"/>
    <w:rsid w:val="00AF7DD7"/>
    <w:rsid w:val="00B0006E"/>
    <w:rsid w:val="00B0019B"/>
    <w:rsid w:val="00B002E3"/>
    <w:rsid w:val="00B00358"/>
    <w:rsid w:val="00B00689"/>
    <w:rsid w:val="00B00870"/>
    <w:rsid w:val="00B00B30"/>
    <w:rsid w:val="00B00C8B"/>
    <w:rsid w:val="00B01533"/>
    <w:rsid w:val="00B017EF"/>
    <w:rsid w:val="00B0183E"/>
    <w:rsid w:val="00B01B0C"/>
    <w:rsid w:val="00B01FB4"/>
    <w:rsid w:val="00B01FCE"/>
    <w:rsid w:val="00B02366"/>
    <w:rsid w:val="00B023CC"/>
    <w:rsid w:val="00B0270C"/>
    <w:rsid w:val="00B02C66"/>
    <w:rsid w:val="00B02E13"/>
    <w:rsid w:val="00B02EB2"/>
    <w:rsid w:val="00B03325"/>
    <w:rsid w:val="00B033DB"/>
    <w:rsid w:val="00B035AF"/>
    <w:rsid w:val="00B03745"/>
    <w:rsid w:val="00B038AE"/>
    <w:rsid w:val="00B03ACC"/>
    <w:rsid w:val="00B03C81"/>
    <w:rsid w:val="00B03DA2"/>
    <w:rsid w:val="00B03EBF"/>
    <w:rsid w:val="00B0405F"/>
    <w:rsid w:val="00B0422B"/>
    <w:rsid w:val="00B0428B"/>
    <w:rsid w:val="00B043FD"/>
    <w:rsid w:val="00B0460E"/>
    <w:rsid w:val="00B049E5"/>
    <w:rsid w:val="00B04CBC"/>
    <w:rsid w:val="00B04D89"/>
    <w:rsid w:val="00B05423"/>
    <w:rsid w:val="00B054BB"/>
    <w:rsid w:val="00B055D8"/>
    <w:rsid w:val="00B055DD"/>
    <w:rsid w:val="00B05D4C"/>
    <w:rsid w:val="00B05FA0"/>
    <w:rsid w:val="00B05FA2"/>
    <w:rsid w:val="00B060AF"/>
    <w:rsid w:val="00B06340"/>
    <w:rsid w:val="00B06673"/>
    <w:rsid w:val="00B068FC"/>
    <w:rsid w:val="00B06A14"/>
    <w:rsid w:val="00B06E5B"/>
    <w:rsid w:val="00B06F41"/>
    <w:rsid w:val="00B06FF4"/>
    <w:rsid w:val="00B07082"/>
    <w:rsid w:val="00B07884"/>
    <w:rsid w:val="00B078D8"/>
    <w:rsid w:val="00B07BDB"/>
    <w:rsid w:val="00B100FF"/>
    <w:rsid w:val="00B1026D"/>
    <w:rsid w:val="00B1077A"/>
    <w:rsid w:val="00B10ECF"/>
    <w:rsid w:val="00B10EEB"/>
    <w:rsid w:val="00B10F01"/>
    <w:rsid w:val="00B10F25"/>
    <w:rsid w:val="00B1104B"/>
    <w:rsid w:val="00B11130"/>
    <w:rsid w:val="00B1121E"/>
    <w:rsid w:val="00B11222"/>
    <w:rsid w:val="00B1124F"/>
    <w:rsid w:val="00B11343"/>
    <w:rsid w:val="00B114E6"/>
    <w:rsid w:val="00B117B8"/>
    <w:rsid w:val="00B11892"/>
    <w:rsid w:val="00B11A29"/>
    <w:rsid w:val="00B11AD1"/>
    <w:rsid w:val="00B11B12"/>
    <w:rsid w:val="00B11D65"/>
    <w:rsid w:val="00B120B5"/>
    <w:rsid w:val="00B121CB"/>
    <w:rsid w:val="00B1224A"/>
    <w:rsid w:val="00B122C5"/>
    <w:rsid w:val="00B1230E"/>
    <w:rsid w:val="00B125CE"/>
    <w:rsid w:val="00B12772"/>
    <w:rsid w:val="00B12839"/>
    <w:rsid w:val="00B12F44"/>
    <w:rsid w:val="00B1303F"/>
    <w:rsid w:val="00B130C1"/>
    <w:rsid w:val="00B13167"/>
    <w:rsid w:val="00B135FA"/>
    <w:rsid w:val="00B13FBD"/>
    <w:rsid w:val="00B1413C"/>
    <w:rsid w:val="00B1467B"/>
    <w:rsid w:val="00B147B7"/>
    <w:rsid w:val="00B14932"/>
    <w:rsid w:val="00B14A9D"/>
    <w:rsid w:val="00B1524B"/>
    <w:rsid w:val="00B152EE"/>
    <w:rsid w:val="00B15CC1"/>
    <w:rsid w:val="00B15EC9"/>
    <w:rsid w:val="00B15F39"/>
    <w:rsid w:val="00B16411"/>
    <w:rsid w:val="00B16465"/>
    <w:rsid w:val="00B164CC"/>
    <w:rsid w:val="00B16947"/>
    <w:rsid w:val="00B16FB0"/>
    <w:rsid w:val="00B170D3"/>
    <w:rsid w:val="00B1749A"/>
    <w:rsid w:val="00B1766E"/>
    <w:rsid w:val="00B178E0"/>
    <w:rsid w:val="00B2049B"/>
    <w:rsid w:val="00B20546"/>
    <w:rsid w:val="00B20B40"/>
    <w:rsid w:val="00B20BA9"/>
    <w:rsid w:val="00B20BD9"/>
    <w:rsid w:val="00B20C13"/>
    <w:rsid w:val="00B20E14"/>
    <w:rsid w:val="00B2172A"/>
    <w:rsid w:val="00B21A33"/>
    <w:rsid w:val="00B21E96"/>
    <w:rsid w:val="00B2201F"/>
    <w:rsid w:val="00B221EE"/>
    <w:rsid w:val="00B22385"/>
    <w:rsid w:val="00B22540"/>
    <w:rsid w:val="00B2257C"/>
    <w:rsid w:val="00B228A0"/>
    <w:rsid w:val="00B229F4"/>
    <w:rsid w:val="00B22A09"/>
    <w:rsid w:val="00B22ACB"/>
    <w:rsid w:val="00B22BDF"/>
    <w:rsid w:val="00B22C03"/>
    <w:rsid w:val="00B22C13"/>
    <w:rsid w:val="00B22D94"/>
    <w:rsid w:val="00B22E5B"/>
    <w:rsid w:val="00B23252"/>
    <w:rsid w:val="00B23340"/>
    <w:rsid w:val="00B2365D"/>
    <w:rsid w:val="00B23AB9"/>
    <w:rsid w:val="00B23B89"/>
    <w:rsid w:val="00B24140"/>
    <w:rsid w:val="00B24C22"/>
    <w:rsid w:val="00B2501F"/>
    <w:rsid w:val="00B255D5"/>
    <w:rsid w:val="00B25780"/>
    <w:rsid w:val="00B25D5D"/>
    <w:rsid w:val="00B25EA7"/>
    <w:rsid w:val="00B2626E"/>
    <w:rsid w:val="00B262AA"/>
    <w:rsid w:val="00B26430"/>
    <w:rsid w:val="00B2661E"/>
    <w:rsid w:val="00B267D7"/>
    <w:rsid w:val="00B2684B"/>
    <w:rsid w:val="00B26987"/>
    <w:rsid w:val="00B269A9"/>
    <w:rsid w:val="00B26ACE"/>
    <w:rsid w:val="00B26B21"/>
    <w:rsid w:val="00B26B63"/>
    <w:rsid w:val="00B26BCC"/>
    <w:rsid w:val="00B26C07"/>
    <w:rsid w:val="00B27079"/>
    <w:rsid w:val="00B27277"/>
    <w:rsid w:val="00B274D2"/>
    <w:rsid w:val="00B27571"/>
    <w:rsid w:val="00B277D2"/>
    <w:rsid w:val="00B27A7E"/>
    <w:rsid w:val="00B27EB7"/>
    <w:rsid w:val="00B30079"/>
    <w:rsid w:val="00B3011D"/>
    <w:rsid w:val="00B30855"/>
    <w:rsid w:val="00B3089C"/>
    <w:rsid w:val="00B30B69"/>
    <w:rsid w:val="00B30C3D"/>
    <w:rsid w:val="00B30C6C"/>
    <w:rsid w:val="00B30E05"/>
    <w:rsid w:val="00B31042"/>
    <w:rsid w:val="00B31237"/>
    <w:rsid w:val="00B31284"/>
    <w:rsid w:val="00B31398"/>
    <w:rsid w:val="00B31433"/>
    <w:rsid w:val="00B31509"/>
    <w:rsid w:val="00B31573"/>
    <w:rsid w:val="00B316FA"/>
    <w:rsid w:val="00B31738"/>
    <w:rsid w:val="00B318B1"/>
    <w:rsid w:val="00B3190F"/>
    <w:rsid w:val="00B3193C"/>
    <w:rsid w:val="00B31D39"/>
    <w:rsid w:val="00B31F5B"/>
    <w:rsid w:val="00B31FD3"/>
    <w:rsid w:val="00B32137"/>
    <w:rsid w:val="00B324B4"/>
    <w:rsid w:val="00B325BA"/>
    <w:rsid w:val="00B32A0C"/>
    <w:rsid w:val="00B32B2A"/>
    <w:rsid w:val="00B32DA2"/>
    <w:rsid w:val="00B331E0"/>
    <w:rsid w:val="00B333F2"/>
    <w:rsid w:val="00B33871"/>
    <w:rsid w:val="00B33941"/>
    <w:rsid w:val="00B339DC"/>
    <w:rsid w:val="00B33AFB"/>
    <w:rsid w:val="00B33B08"/>
    <w:rsid w:val="00B34155"/>
    <w:rsid w:val="00B34798"/>
    <w:rsid w:val="00B34803"/>
    <w:rsid w:val="00B35012"/>
    <w:rsid w:val="00B35B65"/>
    <w:rsid w:val="00B35D8F"/>
    <w:rsid w:val="00B36029"/>
    <w:rsid w:val="00B3611F"/>
    <w:rsid w:val="00B36136"/>
    <w:rsid w:val="00B3614C"/>
    <w:rsid w:val="00B361E2"/>
    <w:rsid w:val="00B3632B"/>
    <w:rsid w:val="00B3643C"/>
    <w:rsid w:val="00B36581"/>
    <w:rsid w:val="00B3678F"/>
    <w:rsid w:val="00B36913"/>
    <w:rsid w:val="00B36E3D"/>
    <w:rsid w:val="00B375BA"/>
    <w:rsid w:val="00B375F6"/>
    <w:rsid w:val="00B37752"/>
    <w:rsid w:val="00B37E49"/>
    <w:rsid w:val="00B37F0D"/>
    <w:rsid w:val="00B4010A"/>
    <w:rsid w:val="00B40167"/>
    <w:rsid w:val="00B40383"/>
    <w:rsid w:val="00B40597"/>
    <w:rsid w:val="00B407C9"/>
    <w:rsid w:val="00B40BC0"/>
    <w:rsid w:val="00B40CE7"/>
    <w:rsid w:val="00B40E9B"/>
    <w:rsid w:val="00B41303"/>
    <w:rsid w:val="00B41560"/>
    <w:rsid w:val="00B416C4"/>
    <w:rsid w:val="00B41962"/>
    <w:rsid w:val="00B41AC0"/>
    <w:rsid w:val="00B41B2C"/>
    <w:rsid w:val="00B41D48"/>
    <w:rsid w:val="00B41D6B"/>
    <w:rsid w:val="00B41E4D"/>
    <w:rsid w:val="00B41F13"/>
    <w:rsid w:val="00B42253"/>
    <w:rsid w:val="00B42340"/>
    <w:rsid w:val="00B423B4"/>
    <w:rsid w:val="00B425E7"/>
    <w:rsid w:val="00B426A4"/>
    <w:rsid w:val="00B4274D"/>
    <w:rsid w:val="00B4279B"/>
    <w:rsid w:val="00B4282F"/>
    <w:rsid w:val="00B429F7"/>
    <w:rsid w:val="00B429FC"/>
    <w:rsid w:val="00B42B43"/>
    <w:rsid w:val="00B43095"/>
    <w:rsid w:val="00B430AC"/>
    <w:rsid w:val="00B43285"/>
    <w:rsid w:val="00B43317"/>
    <w:rsid w:val="00B433EF"/>
    <w:rsid w:val="00B43445"/>
    <w:rsid w:val="00B4347E"/>
    <w:rsid w:val="00B43599"/>
    <w:rsid w:val="00B438C4"/>
    <w:rsid w:val="00B43968"/>
    <w:rsid w:val="00B43C53"/>
    <w:rsid w:val="00B43D36"/>
    <w:rsid w:val="00B43E12"/>
    <w:rsid w:val="00B43E1C"/>
    <w:rsid w:val="00B43F7A"/>
    <w:rsid w:val="00B441DF"/>
    <w:rsid w:val="00B4427B"/>
    <w:rsid w:val="00B445BC"/>
    <w:rsid w:val="00B44B0D"/>
    <w:rsid w:val="00B44D2B"/>
    <w:rsid w:val="00B44E9A"/>
    <w:rsid w:val="00B4510D"/>
    <w:rsid w:val="00B45646"/>
    <w:rsid w:val="00B4565F"/>
    <w:rsid w:val="00B45724"/>
    <w:rsid w:val="00B4577E"/>
    <w:rsid w:val="00B4596C"/>
    <w:rsid w:val="00B459DE"/>
    <w:rsid w:val="00B45DDD"/>
    <w:rsid w:val="00B45DF2"/>
    <w:rsid w:val="00B45E30"/>
    <w:rsid w:val="00B46359"/>
    <w:rsid w:val="00B465B4"/>
    <w:rsid w:val="00B4697E"/>
    <w:rsid w:val="00B46E2B"/>
    <w:rsid w:val="00B46F60"/>
    <w:rsid w:val="00B47106"/>
    <w:rsid w:val="00B473BD"/>
    <w:rsid w:val="00B473C0"/>
    <w:rsid w:val="00B47451"/>
    <w:rsid w:val="00B4758C"/>
    <w:rsid w:val="00B475DA"/>
    <w:rsid w:val="00B4769A"/>
    <w:rsid w:val="00B476BE"/>
    <w:rsid w:val="00B47835"/>
    <w:rsid w:val="00B47A75"/>
    <w:rsid w:val="00B47D03"/>
    <w:rsid w:val="00B47F62"/>
    <w:rsid w:val="00B50162"/>
    <w:rsid w:val="00B502D7"/>
    <w:rsid w:val="00B5085B"/>
    <w:rsid w:val="00B50C76"/>
    <w:rsid w:val="00B512B1"/>
    <w:rsid w:val="00B517E6"/>
    <w:rsid w:val="00B51BD7"/>
    <w:rsid w:val="00B51D00"/>
    <w:rsid w:val="00B51F86"/>
    <w:rsid w:val="00B520B1"/>
    <w:rsid w:val="00B523BE"/>
    <w:rsid w:val="00B52466"/>
    <w:rsid w:val="00B52535"/>
    <w:rsid w:val="00B52775"/>
    <w:rsid w:val="00B527FD"/>
    <w:rsid w:val="00B52D24"/>
    <w:rsid w:val="00B52D71"/>
    <w:rsid w:val="00B52E44"/>
    <w:rsid w:val="00B5305F"/>
    <w:rsid w:val="00B53274"/>
    <w:rsid w:val="00B53455"/>
    <w:rsid w:val="00B535AE"/>
    <w:rsid w:val="00B537AA"/>
    <w:rsid w:val="00B539CF"/>
    <w:rsid w:val="00B53A71"/>
    <w:rsid w:val="00B53BB2"/>
    <w:rsid w:val="00B53D7B"/>
    <w:rsid w:val="00B5423F"/>
    <w:rsid w:val="00B5450D"/>
    <w:rsid w:val="00B54D94"/>
    <w:rsid w:val="00B55447"/>
    <w:rsid w:val="00B556EF"/>
    <w:rsid w:val="00B55974"/>
    <w:rsid w:val="00B55A8C"/>
    <w:rsid w:val="00B56217"/>
    <w:rsid w:val="00B565A2"/>
    <w:rsid w:val="00B5668A"/>
    <w:rsid w:val="00B566B7"/>
    <w:rsid w:val="00B5673C"/>
    <w:rsid w:val="00B56887"/>
    <w:rsid w:val="00B568F3"/>
    <w:rsid w:val="00B56C26"/>
    <w:rsid w:val="00B56D13"/>
    <w:rsid w:val="00B56E22"/>
    <w:rsid w:val="00B56F1A"/>
    <w:rsid w:val="00B571E1"/>
    <w:rsid w:val="00B573F2"/>
    <w:rsid w:val="00B5759F"/>
    <w:rsid w:val="00B57715"/>
    <w:rsid w:val="00B5785C"/>
    <w:rsid w:val="00B578FF"/>
    <w:rsid w:val="00B57AE3"/>
    <w:rsid w:val="00B57B53"/>
    <w:rsid w:val="00B57F70"/>
    <w:rsid w:val="00B6030A"/>
    <w:rsid w:val="00B60331"/>
    <w:rsid w:val="00B60491"/>
    <w:rsid w:val="00B605AF"/>
    <w:rsid w:val="00B60730"/>
    <w:rsid w:val="00B60811"/>
    <w:rsid w:val="00B60887"/>
    <w:rsid w:val="00B609AF"/>
    <w:rsid w:val="00B60AA3"/>
    <w:rsid w:val="00B60B72"/>
    <w:rsid w:val="00B60BCB"/>
    <w:rsid w:val="00B60C65"/>
    <w:rsid w:val="00B61063"/>
    <w:rsid w:val="00B61094"/>
    <w:rsid w:val="00B610B2"/>
    <w:rsid w:val="00B610F5"/>
    <w:rsid w:val="00B6171D"/>
    <w:rsid w:val="00B617FA"/>
    <w:rsid w:val="00B61B87"/>
    <w:rsid w:val="00B61CF9"/>
    <w:rsid w:val="00B61DDD"/>
    <w:rsid w:val="00B61EA6"/>
    <w:rsid w:val="00B620D9"/>
    <w:rsid w:val="00B62424"/>
    <w:rsid w:val="00B6244E"/>
    <w:rsid w:val="00B625AA"/>
    <w:rsid w:val="00B62857"/>
    <w:rsid w:val="00B62D4F"/>
    <w:rsid w:val="00B62F3D"/>
    <w:rsid w:val="00B63371"/>
    <w:rsid w:val="00B63427"/>
    <w:rsid w:val="00B63972"/>
    <w:rsid w:val="00B63CCE"/>
    <w:rsid w:val="00B63E9C"/>
    <w:rsid w:val="00B6437F"/>
    <w:rsid w:val="00B645C5"/>
    <w:rsid w:val="00B646D9"/>
    <w:rsid w:val="00B64978"/>
    <w:rsid w:val="00B6497D"/>
    <w:rsid w:val="00B64B01"/>
    <w:rsid w:val="00B64B16"/>
    <w:rsid w:val="00B64B75"/>
    <w:rsid w:val="00B64D00"/>
    <w:rsid w:val="00B64DB4"/>
    <w:rsid w:val="00B650A8"/>
    <w:rsid w:val="00B65753"/>
    <w:rsid w:val="00B65823"/>
    <w:rsid w:val="00B65905"/>
    <w:rsid w:val="00B65A51"/>
    <w:rsid w:val="00B65D0B"/>
    <w:rsid w:val="00B6616F"/>
    <w:rsid w:val="00B662B2"/>
    <w:rsid w:val="00B66474"/>
    <w:rsid w:val="00B66563"/>
    <w:rsid w:val="00B66892"/>
    <w:rsid w:val="00B668FD"/>
    <w:rsid w:val="00B669AA"/>
    <w:rsid w:val="00B66C26"/>
    <w:rsid w:val="00B66CE6"/>
    <w:rsid w:val="00B67224"/>
    <w:rsid w:val="00B6725F"/>
    <w:rsid w:val="00B67319"/>
    <w:rsid w:val="00B67371"/>
    <w:rsid w:val="00B6782E"/>
    <w:rsid w:val="00B67900"/>
    <w:rsid w:val="00B67B73"/>
    <w:rsid w:val="00B67FAC"/>
    <w:rsid w:val="00B70444"/>
    <w:rsid w:val="00B704B8"/>
    <w:rsid w:val="00B704BD"/>
    <w:rsid w:val="00B70506"/>
    <w:rsid w:val="00B706E9"/>
    <w:rsid w:val="00B7081D"/>
    <w:rsid w:val="00B71004"/>
    <w:rsid w:val="00B71006"/>
    <w:rsid w:val="00B71580"/>
    <w:rsid w:val="00B718DC"/>
    <w:rsid w:val="00B71973"/>
    <w:rsid w:val="00B71B86"/>
    <w:rsid w:val="00B71E44"/>
    <w:rsid w:val="00B72226"/>
    <w:rsid w:val="00B7228B"/>
    <w:rsid w:val="00B722C3"/>
    <w:rsid w:val="00B722DC"/>
    <w:rsid w:val="00B72328"/>
    <w:rsid w:val="00B723D1"/>
    <w:rsid w:val="00B72779"/>
    <w:rsid w:val="00B72A72"/>
    <w:rsid w:val="00B72EFD"/>
    <w:rsid w:val="00B73292"/>
    <w:rsid w:val="00B7380A"/>
    <w:rsid w:val="00B73AE8"/>
    <w:rsid w:val="00B73BAD"/>
    <w:rsid w:val="00B73CFB"/>
    <w:rsid w:val="00B73D2B"/>
    <w:rsid w:val="00B73E89"/>
    <w:rsid w:val="00B73F3B"/>
    <w:rsid w:val="00B74242"/>
    <w:rsid w:val="00B742D1"/>
    <w:rsid w:val="00B74460"/>
    <w:rsid w:val="00B74697"/>
    <w:rsid w:val="00B74812"/>
    <w:rsid w:val="00B7498D"/>
    <w:rsid w:val="00B74F5B"/>
    <w:rsid w:val="00B75117"/>
    <w:rsid w:val="00B75325"/>
    <w:rsid w:val="00B75455"/>
    <w:rsid w:val="00B756B9"/>
    <w:rsid w:val="00B75731"/>
    <w:rsid w:val="00B75B06"/>
    <w:rsid w:val="00B75DD5"/>
    <w:rsid w:val="00B75E66"/>
    <w:rsid w:val="00B75EC6"/>
    <w:rsid w:val="00B7618B"/>
    <w:rsid w:val="00B76451"/>
    <w:rsid w:val="00B76AE4"/>
    <w:rsid w:val="00B76CC5"/>
    <w:rsid w:val="00B77302"/>
    <w:rsid w:val="00B774CD"/>
    <w:rsid w:val="00B775BD"/>
    <w:rsid w:val="00B7793D"/>
    <w:rsid w:val="00B77FB6"/>
    <w:rsid w:val="00B8027D"/>
    <w:rsid w:val="00B80516"/>
    <w:rsid w:val="00B80569"/>
    <w:rsid w:val="00B807FD"/>
    <w:rsid w:val="00B8083F"/>
    <w:rsid w:val="00B80875"/>
    <w:rsid w:val="00B80A17"/>
    <w:rsid w:val="00B80A19"/>
    <w:rsid w:val="00B80C6D"/>
    <w:rsid w:val="00B80CAF"/>
    <w:rsid w:val="00B80ECF"/>
    <w:rsid w:val="00B811C3"/>
    <w:rsid w:val="00B814A8"/>
    <w:rsid w:val="00B8156E"/>
    <w:rsid w:val="00B81822"/>
    <w:rsid w:val="00B81885"/>
    <w:rsid w:val="00B818DE"/>
    <w:rsid w:val="00B81B34"/>
    <w:rsid w:val="00B81DDE"/>
    <w:rsid w:val="00B81E28"/>
    <w:rsid w:val="00B82040"/>
    <w:rsid w:val="00B824B9"/>
    <w:rsid w:val="00B8256C"/>
    <w:rsid w:val="00B82E3D"/>
    <w:rsid w:val="00B82EAD"/>
    <w:rsid w:val="00B83700"/>
    <w:rsid w:val="00B8375E"/>
    <w:rsid w:val="00B83A92"/>
    <w:rsid w:val="00B83BA9"/>
    <w:rsid w:val="00B83E2C"/>
    <w:rsid w:val="00B84069"/>
    <w:rsid w:val="00B84328"/>
    <w:rsid w:val="00B84572"/>
    <w:rsid w:val="00B84A28"/>
    <w:rsid w:val="00B84B35"/>
    <w:rsid w:val="00B84C2E"/>
    <w:rsid w:val="00B8500A"/>
    <w:rsid w:val="00B8551F"/>
    <w:rsid w:val="00B85B0C"/>
    <w:rsid w:val="00B85C3A"/>
    <w:rsid w:val="00B85CBB"/>
    <w:rsid w:val="00B85E1E"/>
    <w:rsid w:val="00B8638C"/>
    <w:rsid w:val="00B864A2"/>
    <w:rsid w:val="00B869BB"/>
    <w:rsid w:val="00B86D70"/>
    <w:rsid w:val="00B8701F"/>
    <w:rsid w:val="00B8711B"/>
    <w:rsid w:val="00B87705"/>
    <w:rsid w:val="00B8782B"/>
    <w:rsid w:val="00B8787A"/>
    <w:rsid w:val="00B87B4C"/>
    <w:rsid w:val="00B87CFE"/>
    <w:rsid w:val="00B87F49"/>
    <w:rsid w:val="00B9002E"/>
    <w:rsid w:val="00B900B2"/>
    <w:rsid w:val="00B903E5"/>
    <w:rsid w:val="00B90417"/>
    <w:rsid w:val="00B906F0"/>
    <w:rsid w:val="00B907D7"/>
    <w:rsid w:val="00B909E4"/>
    <w:rsid w:val="00B90D45"/>
    <w:rsid w:val="00B9133A"/>
    <w:rsid w:val="00B91779"/>
    <w:rsid w:val="00B91AB2"/>
    <w:rsid w:val="00B91B4D"/>
    <w:rsid w:val="00B91B78"/>
    <w:rsid w:val="00B9201B"/>
    <w:rsid w:val="00B921F0"/>
    <w:rsid w:val="00B9239A"/>
    <w:rsid w:val="00B92466"/>
    <w:rsid w:val="00B92494"/>
    <w:rsid w:val="00B924BE"/>
    <w:rsid w:val="00B9287E"/>
    <w:rsid w:val="00B92B33"/>
    <w:rsid w:val="00B92B92"/>
    <w:rsid w:val="00B92BE2"/>
    <w:rsid w:val="00B92EFD"/>
    <w:rsid w:val="00B92F15"/>
    <w:rsid w:val="00B92F96"/>
    <w:rsid w:val="00B9304D"/>
    <w:rsid w:val="00B936BF"/>
    <w:rsid w:val="00B93813"/>
    <w:rsid w:val="00B93A61"/>
    <w:rsid w:val="00B94456"/>
    <w:rsid w:val="00B9475B"/>
    <w:rsid w:val="00B947AA"/>
    <w:rsid w:val="00B948C8"/>
    <w:rsid w:val="00B94C97"/>
    <w:rsid w:val="00B9509A"/>
    <w:rsid w:val="00B950C7"/>
    <w:rsid w:val="00B95191"/>
    <w:rsid w:val="00B952FE"/>
    <w:rsid w:val="00B9566B"/>
    <w:rsid w:val="00B9568E"/>
    <w:rsid w:val="00B9583B"/>
    <w:rsid w:val="00B958CE"/>
    <w:rsid w:val="00B95BF4"/>
    <w:rsid w:val="00B95C78"/>
    <w:rsid w:val="00B95F51"/>
    <w:rsid w:val="00B95FF1"/>
    <w:rsid w:val="00B9601B"/>
    <w:rsid w:val="00B96020"/>
    <w:rsid w:val="00B9613A"/>
    <w:rsid w:val="00B9614A"/>
    <w:rsid w:val="00B961ED"/>
    <w:rsid w:val="00B96485"/>
    <w:rsid w:val="00B9655F"/>
    <w:rsid w:val="00B96D12"/>
    <w:rsid w:val="00B96FC8"/>
    <w:rsid w:val="00B97529"/>
    <w:rsid w:val="00B9762C"/>
    <w:rsid w:val="00B976B7"/>
    <w:rsid w:val="00B977E9"/>
    <w:rsid w:val="00B97A29"/>
    <w:rsid w:val="00B97A59"/>
    <w:rsid w:val="00B97E7A"/>
    <w:rsid w:val="00BA01E7"/>
    <w:rsid w:val="00BA05F2"/>
    <w:rsid w:val="00BA0805"/>
    <w:rsid w:val="00BA0926"/>
    <w:rsid w:val="00BA092A"/>
    <w:rsid w:val="00BA0962"/>
    <w:rsid w:val="00BA0C10"/>
    <w:rsid w:val="00BA0C65"/>
    <w:rsid w:val="00BA0C7C"/>
    <w:rsid w:val="00BA0E19"/>
    <w:rsid w:val="00BA1073"/>
    <w:rsid w:val="00BA1868"/>
    <w:rsid w:val="00BA1C08"/>
    <w:rsid w:val="00BA1CB3"/>
    <w:rsid w:val="00BA1D69"/>
    <w:rsid w:val="00BA1E20"/>
    <w:rsid w:val="00BA1FBA"/>
    <w:rsid w:val="00BA226C"/>
    <w:rsid w:val="00BA2DE3"/>
    <w:rsid w:val="00BA2F26"/>
    <w:rsid w:val="00BA2F98"/>
    <w:rsid w:val="00BA3192"/>
    <w:rsid w:val="00BA325F"/>
    <w:rsid w:val="00BA32B3"/>
    <w:rsid w:val="00BA3612"/>
    <w:rsid w:val="00BA368D"/>
    <w:rsid w:val="00BA3961"/>
    <w:rsid w:val="00BA3E78"/>
    <w:rsid w:val="00BA3EA2"/>
    <w:rsid w:val="00BA420F"/>
    <w:rsid w:val="00BA4465"/>
    <w:rsid w:val="00BA4685"/>
    <w:rsid w:val="00BA479B"/>
    <w:rsid w:val="00BA4CF4"/>
    <w:rsid w:val="00BA5326"/>
    <w:rsid w:val="00BA532C"/>
    <w:rsid w:val="00BA583B"/>
    <w:rsid w:val="00BA5899"/>
    <w:rsid w:val="00BA5B32"/>
    <w:rsid w:val="00BA5CB4"/>
    <w:rsid w:val="00BA5EEB"/>
    <w:rsid w:val="00BA5F4B"/>
    <w:rsid w:val="00BA5FCF"/>
    <w:rsid w:val="00BA62D7"/>
    <w:rsid w:val="00BA63D1"/>
    <w:rsid w:val="00BA6590"/>
    <w:rsid w:val="00BA6668"/>
    <w:rsid w:val="00BA6699"/>
    <w:rsid w:val="00BA6967"/>
    <w:rsid w:val="00BA6E3E"/>
    <w:rsid w:val="00BA6F4A"/>
    <w:rsid w:val="00BA7027"/>
    <w:rsid w:val="00BA73CB"/>
    <w:rsid w:val="00BA758A"/>
    <w:rsid w:val="00BA7724"/>
    <w:rsid w:val="00BA7747"/>
    <w:rsid w:val="00BA7962"/>
    <w:rsid w:val="00BA7FAC"/>
    <w:rsid w:val="00BB01E9"/>
    <w:rsid w:val="00BB0255"/>
    <w:rsid w:val="00BB0269"/>
    <w:rsid w:val="00BB02AF"/>
    <w:rsid w:val="00BB0542"/>
    <w:rsid w:val="00BB05DD"/>
    <w:rsid w:val="00BB0856"/>
    <w:rsid w:val="00BB0960"/>
    <w:rsid w:val="00BB0C4A"/>
    <w:rsid w:val="00BB0F3C"/>
    <w:rsid w:val="00BB1060"/>
    <w:rsid w:val="00BB1473"/>
    <w:rsid w:val="00BB1527"/>
    <w:rsid w:val="00BB1974"/>
    <w:rsid w:val="00BB1A35"/>
    <w:rsid w:val="00BB1E5A"/>
    <w:rsid w:val="00BB1E5D"/>
    <w:rsid w:val="00BB214C"/>
    <w:rsid w:val="00BB2293"/>
    <w:rsid w:val="00BB2E80"/>
    <w:rsid w:val="00BB396B"/>
    <w:rsid w:val="00BB3B1A"/>
    <w:rsid w:val="00BB41A5"/>
    <w:rsid w:val="00BB4537"/>
    <w:rsid w:val="00BB4708"/>
    <w:rsid w:val="00BB47E1"/>
    <w:rsid w:val="00BB4802"/>
    <w:rsid w:val="00BB49BE"/>
    <w:rsid w:val="00BB4ED1"/>
    <w:rsid w:val="00BB4FE6"/>
    <w:rsid w:val="00BB543A"/>
    <w:rsid w:val="00BB55C5"/>
    <w:rsid w:val="00BB569D"/>
    <w:rsid w:val="00BB5B63"/>
    <w:rsid w:val="00BB5C49"/>
    <w:rsid w:val="00BB5DC9"/>
    <w:rsid w:val="00BB5E26"/>
    <w:rsid w:val="00BB60FD"/>
    <w:rsid w:val="00BB639A"/>
    <w:rsid w:val="00BB67B3"/>
    <w:rsid w:val="00BB67DA"/>
    <w:rsid w:val="00BB6902"/>
    <w:rsid w:val="00BB6980"/>
    <w:rsid w:val="00BB6D4F"/>
    <w:rsid w:val="00BB722D"/>
    <w:rsid w:val="00BB74E5"/>
    <w:rsid w:val="00BB7825"/>
    <w:rsid w:val="00BB7926"/>
    <w:rsid w:val="00BB792D"/>
    <w:rsid w:val="00BB7E02"/>
    <w:rsid w:val="00BB7FE7"/>
    <w:rsid w:val="00BC03A3"/>
    <w:rsid w:val="00BC060E"/>
    <w:rsid w:val="00BC065E"/>
    <w:rsid w:val="00BC07B5"/>
    <w:rsid w:val="00BC0DB9"/>
    <w:rsid w:val="00BC0E94"/>
    <w:rsid w:val="00BC0F4F"/>
    <w:rsid w:val="00BC1095"/>
    <w:rsid w:val="00BC10CE"/>
    <w:rsid w:val="00BC1209"/>
    <w:rsid w:val="00BC1220"/>
    <w:rsid w:val="00BC1308"/>
    <w:rsid w:val="00BC14F8"/>
    <w:rsid w:val="00BC1935"/>
    <w:rsid w:val="00BC1AEF"/>
    <w:rsid w:val="00BC210D"/>
    <w:rsid w:val="00BC22A2"/>
    <w:rsid w:val="00BC237A"/>
    <w:rsid w:val="00BC2416"/>
    <w:rsid w:val="00BC2842"/>
    <w:rsid w:val="00BC2C9A"/>
    <w:rsid w:val="00BC3053"/>
    <w:rsid w:val="00BC33ED"/>
    <w:rsid w:val="00BC38F7"/>
    <w:rsid w:val="00BC39BE"/>
    <w:rsid w:val="00BC39C7"/>
    <w:rsid w:val="00BC3A87"/>
    <w:rsid w:val="00BC4418"/>
    <w:rsid w:val="00BC46B6"/>
    <w:rsid w:val="00BC49D4"/>
    <w:rsid w:val="00BC587E"/>
    <w:rsid w:val="00BC5FC6"/>
    <w:rsid w:val="00BC63CF"/>
    <w:rsid w:val="00BC66A4"/>
    <w:rsid w:val="00BC68AF"/>
    <w:rsid w:val="00BC701D"/>
    <w:rsid w:val="00BC723F"/>
    <w:rsid w:val="00BC7A18"/>
    <w:rsid w:val="00BD02F4"/>
    <w:rsid w:val="00BD04CE"/>
    <w:rsid w:val="00BD0862"/>
    <w:rsid w:val="00BD0886"/>
    <w:rsid w:val="00BD0D7E"/>
    <w:rsid w:val="00BD0E62"/>
    <w:rsid w:val="00BD14C0"/>
    <w:rsid w:val="00BD17F7"/>
    <w:rsid w:val="00BD1815"/>
    <w:rsid w:val="00BD1D57"/>
    <w:rsid w:val="00BD1EAF"/>
    <w:rsid w:val="00BD1F10"/>
    <w:rsid w:val="00BD2175"/>
    <w:rsid w:val="00BD2357"/>
    <w:rsid w:val="00BD2630"/>
    <w:rsid w:val="00BD2645"/>
    <w:rsid w:val="00BD2A4E"/>
    <w:rsid w:val="00BD2C70"/>
    <w:rsid w:val="00BD2C86"/>
    <w:rsid w:val="00BD2DDC"/>
    <w:rsid w:val="00BD2F58"/>
    <w:rsid w:val="00BD30D4"/>
    <w:rsid w:val="00BD338A"/>
    <w:rsid w:val="00BD34AA"/>
    <w:rsid w:val="00BD3572"/>
    <w:rsid w:val="00BD3814"/>
    <w:rsid w:val="00BD39E6"/>
    <w:rsid w:val="00BD3B6A"/>
    <w:rsid w:val="00BD3F15"/>
    <w:rsid w:val="00BD3F27"/>
    <w:rsid w:val="00BD4018"/>
    <w:rsid w:val="00BD40BF"/>
    <w:rsid w:val="00BD40D0"/>
    <w:rsid w:val="00BD43C1"/>
    <w:rsid w:val="00BD4405"/>
    <w:rsid w:val="00BD4625"/>
    <w:rsid w:val="00BD4672"/>
    <w:rsid w:val="00BD4BB6"/>
    <w:rsid w:val="00BD4CE2"/>
    <w:rsid w:val="00BD4D5F"/>
    <w:rsid w:val="00BD4DFA"/>
    <w:rsid w:val="00BD5341"/>
    <w:rsid w:val="00BD553A"/>
    <w:rsid w:val="00BD573D"/>
    <w:rsid w:val="00BD5777"/>
    <w:rsid w:val="00BD5818"/>
    <w:rsid w:val="00BD5942"/>
    <w:rsid w:val="00BD5B79"/>
    <w:rsid w:val="00BD5DD5"/>
    <w:rsid w:val="00BD5FC8"/>
    <w:rsid w:val="00BD6093"/>
    <w:rsid w:val="00BD60E5"/>
    <w:rsid w:val="00BD617F"/>
    <w:rsid w:val="00BD636E"/>
    <w:rsid w:val="00BD662C"/>
    <w:rsid w:val="00BD6820"/>
    <w:rsid w:val="00BD69AC"/>
    <w:rsid w:val="00BD6A1C"/>
    <w:rsid w:val="00BD6CED"/>
    <w:rsid w:val="00BD6EAD"/>
    <w:rsid w:val="00BD73C7"/>
    <w:rsid w:val="00BD74CB"/>
    <w:rsid w:val="00BD79E5"/>
    <w:rsid w:val="00BD7C28"/>
    <w:rsid w:val="00BD7D68"/>
    <w:rsid w:val="00BD7D7E"/>
    <w:rsid w:val="00BD7FF9"/>
    <w:rsid w:val="00BE0294"/>
    <w:rsid w:val="00BE03ED"/>
    <w:rsid w:val="00BE0580"/>
    <w:rsid w:val="00BE0581"/>
    <w:rsid w:val="00BE0764"/>
    <w:rsid w:val="00BE0A5E"/>
    <w:rsid w:val="00BE0CB7"/>
    <w:rsid w:val="00BE0D3D"/>
    <w:rsid w:val="00BE0E72"/>
    <w:rsid w:val="00BE106E"/>
    <w:rsid w:val="00BE1370"/>
    <w:rsid w:val="00BE1384"/>
    <w:rsid w:val="00BE13CD"/>
    <w:rsid w:val="00BE1628"/>
    <w:rsid w:val="00BE16F3"/>
    <w:rsid w:val="00BE178B"/>
    <w:rsid w:val="00BE17AD"/>
    <w:rsid w:val="00BE17F3"/>
    <w:rsid w:val="00BE1958"/>
    <w:rsid w:val="00BE19D1"/>
    <w:rsid w:val="00BE19FA"/>
    <w:rsid w:val="00BE1A13"/>
    <w:rsid w:val="00BE1B87"/>
    <w:rsid w:val="00BE1BAA"/>
    <w:rsid w:val="00BE1D85"/>
    <w:rsid w:val="00BE1D9D"/>
    <w:rsid w:val="00BE2062"/>
    <w:rsid w:val="00BE2206"/>
    <w:rsid w:val="00BE23F0"/>
    <w:rsid w:val="00BE2493"/>
    <w:rsid w:val="00BE28BB"/>
    <w:rsid w:val="00BE2A12"/>
    <w:rsid w:val="00BE2BE0"/>
    <w:rsid w:val="00BE2C03"/>
    <w:rsid w:val="00BE2C74"/>
    <w:rsid w:val="00BE2FA3"/>
    <w:rsid w:val="00BE31A7"/>
    <w:rsid w:val="00BE31AF"/>
    <w:rsid w:val="00BE34CE"/>
    <w:rsid w:val="00BE3530"/>
    <w:rsid w:val="00BE3548"/>
    <w:rsid w:val="00BE37A9"/>
    <w:rsid w:val="00BE37B0"/>
    <w:rsid w:val="00BE3930"/>
    <w:rsid w:val="00BE39C8"/>
    <w:rsid w:val="00BE39EB"/>
    <w:rsid w:val="00BE3CDD"/>
    <w:rsid w:val="00BE3E15"/>
    <w:rsid w:val="00BE3E1D"/>
    <w:rsid w:val="00BE40EF"/>
    <w:rsid w:val="00BE40F6"/>
    <w:rsid w:val="00BE4254"/>
    <w:rsid w:val="00BE4278"/>
    <w:rsid w:val="00BE4307"/>
    <w:rsid w:val="00BE4486"/>
    <w:rsid w:val="00BE46A3"/>
    <w:rsid w:val="00BE4864"/>
    <w:rsid w:val="00BE4C09"/>
    <w:rsid w:val="00BE4DC0"/>
    <w:rsid w:val="00BE4FC2"/>
    <w:rsid w:val="00BE5009"/>
    <w:rsid w:val="00BE52D5"/>
    <w:rsid w:val="00BE541A"/>
    <w:rsid w:val="00BE5AB2"/>
    <w:rsid w:val="00BE5F6B"/>
    <w:rsid w:val="00BE6662"/>
    <w:rsid w:val="00BE689F"/>
    <w:rsid w:val="00BE6B50"/>
    <w:rsid w:val="00BE6EED"/>
    <w:rsid w:val="00BE7000"/>
    <w:rsid w:val="00BE70F6"/>
    <w:rsid w:val="00BE722A"/>
    <w:rsid w:val="00BE738D"/>
    <w:rsid w:val="00BE76F3"/>
    <w:rsid w:val="00BE77FF"/>
    <w:rsid w:val="00BE78DE"/>
    <w:rsid w:val="00BE798A"/>
    <w:rsid w:val="00BE7CC9"/>
    <w:rsid w:val="00BE7D39"/>
    <w:rsid w:val="00BE7E00"/>
    <w:rsid w:val="00BE7F0E"/>
    <w:rsid w:val="00BF010E"/>
    <w:rsid w:val="00BF06B3"/>
    <w:rsid w:val="00BF0845"/>
    <w:rsid w:val="00BF0AD1"/>
    <w:rsid w:val="00BF0D8C"/>
    <w:rsid w:val="00BF0DEE"/>
    <w:rsid w:val="00BF0F0A"/>
    <w:rsid w:val="00BF102A"/>
    <w:rsid w:val="00BF1062"/>
    <w:rsid w:val="00BF1139"/>
    <w:rsid w:val="00BF1380"/>
    <w:rsid w:val="00BF1928"/>
    <w:rsid w:val="00BF19D9"/>
    <w:rsid w:val="00BF1AF3"/>
    <w:rsid w:val="00BF1E38"/>
    <w:rsid w:val="00BF1E87"/>
    <w:rsid w:val="00BF1F56"/>
    <w:rsid w:val="00BF21BD"/>
    <w:rsid w:val="00BF2548"/>
    <w:rsid w:val="00BF281D"/>
    <w:rsid w:val="00BF29F2"/>
    <w:rsid w:val="00BF33A5"/>
    <w:rsid w:val="00BF357D"/>
    <w:rsid w:val="00BF3794"/>
    <w:rsid w:val="00BF38B7"/>
    <w:rsid w:val="00BF391A"/>
    <w:rsid w:val="00BF3BF3"/>
    <w:rsid w:val="00BF3DCB"/>
    <w:rsid w:val="00BF3EE1"/>
    <w:rsid w:val="00BF411D"/>
    <w:rsid w:val="00BF419E"/>
    <w:rsid w:val="00BF42BE"/>
    <w:rsid w:val="00BF46A6"/>
    <w:rsid w:val="00BF46B0"/>
    <w:rsid w:val="00BF477E"/>
    <w:rsid w:val="00BF481E"/>
    <w:rsid w:val="00BF4D6C"/>
    <w:rsid w:val="00BF4F21"/>
    <w:rsid w:val="00BF51F5"/>
    <w:rsid w:val="00BF6304"/>
    <w:rsid w:val="00BF6598"/>
    <w:rsid w:val="00BF661E"/>
    <w:rsid w:val="00BF66D2"/>
    <w:rsid w:val="00BF6976"/>
    <w:rsid w:val="00BF6D65"/>
    <w:rsid w:val="00BF725A"/>
    <w:rsid w:val="00BF7429"/>
    <w:rsid w:val="00BF7702"/>
    <w:rsid w:val="00BF7BD6"/>
    <w:rsid w:val="00BF7C71"/>
    <w:rsid w:val="00C00038"/>
    <w:rsid w:val="00C000E9"/>
    <w:rsid w:val="00C00A2E"/>
    <w:rsid w:val="00C00A8E"/>
    <w:rsid w:val="00C00BD1"/>
    <w:rsid w:val="00C00E7B"/>
    <w:rsid w:val="00C01849"/>
    <w:rsid w:val="00C01A86"/>
    <w:rsid w:val="00C01AA8"/>
    <w:rsid w:val="00C01B9E"/>
    <w:rsid w:val="00C01CB7"/>
    <w:rsid w:val="00C01D62"/>
    <w:rsid w:val="00C02388"/>
    <w:rsid w:val="00C02571"/>
    <w:rsid w:val="00C02BBE"/>
    <w:rsid w:val="00C03738"/>
    <w:rsid w:val="00C039BD"/>
    <w:rsid w:val="00C039E3"/>
    <w:rsid w:val="00C03C16"/>
    <w:rsid w:val="00C03EB5"/>
    <w:rsid w:val="00C04248"/>
    <w:rsid w:val="00C04397"/>
    <w:rsid w:val="00C0469F"/>
    <w:rsid w:val="00C04798"/>
    <w:rsid w:val="00C04B52"/>
    <w:rsid w:val="00C04C19"/>
    <w:rsid w:val="00C04EEE"/>
    <w:rsid w:val="00C04F18"/>
    <w:rsid w:val="00C04F49"/>
    <w:rsid w:val="00C05209"/>
    <w:rsid w:val="00C052C7"/>
    <w:rsid w:val="00C053E6"/>
    <w:rsid w:val="00C05405"/>
    <w:rsid w:val="00C056BB"/>
    <w:rsid w:val="00C05B38"/>
    <w:rsid w:val="00C05ED1"/>
    <w:rsid w:val="00C0606E"/>
    <w:rsid w:val="00C061AF"/>
    <w:rsid w:val="00C063FC"/>
    <w:rsid w:val="00C06498"/>
    <w:rsid w:val="00C06571"/>
    <w:rsid w:val="00C0689B"/>
    <w:rsid w:val="00C06CA2"/>
    <w:rsid w:val="00C06CE6"/>
    <w:rsid w:val="00C06DA7"/>
    <w:rsid w:val="00C06DB2"/>
    <w:rsid w:val="00C06E56"/>
    <w:rsid w:val="00C06EDE"/>
    <w:rsid w:val="00C070ED"/>
    <w:rsid w:val="00C073DC"/>
    <w:rsid w:val="00C0788C"/>
    <w:rsid w:val="00C078CA"/>
    <w:rsid w:val="00C07A2A"/>
    <w:rsid w:val="00C07AA1"/>
    <w:rsid w:val="00C07FB5"/>
    <w:rsid w:val="00C100C6"/>
    <w:rsid w:val="00C1053B"/>
    <w:rsid w:val="00C10823"/>
    <w:rsid w:val="00C112BD"/>
    <w:rsid w:val="00C11404"/>
    <w:rsid w:val="00C11919"/>
    <w:rsid w:val="00C11D42"/>
    <w:rsid w:val="00C11E63"/>
    <w:rsid w:val="00C11E7E"/>
    <w:rsid w:val="00C11FBF"/>
    <w:rsid w:val="00C1224C"/>
    <w:rsid w:val="00C1253B"/>
    <w:rsid w:val="00C1257A"/>
    <w:rsid w:val="00C128D2"/>
    <w:rsid w:val="00C12982"/>
    <w:rsid w:val="00C12A58"/>
    <w:rsid w:val="00C12D90"/>
    <w:rsid w:val="00C13100"/>
    <w:rsid w:val="00C13282"/>
    <w:rsid w:val="00C13560"/>
    <w:rsid w:val="00C13698"/>
    <w:rsid w:val="00C13879"/>
    <w:rsid w:val="00C13953"/>
    <w:rsid w:val="00C13C45"/>
    <w:rsid w:val="00C13D01"/>
    <w:rsid w:val="00C13EB8"/>
    <w:rsid w:val="00C13FD0"/>
    <w:rsid w:val="00C14434"/>
    <w:rsid w:val="00C14708"/>
    <w:rsid w:val="00C148DC"/>
    <w:rsid w:val="00C14BC6"/>
    <w:rsid w:val="00C14D6C"/>
    <w:rsid w:val="00C150E7"/>
    <w:rsid w:val="00C152A4"/>
    <w:rsid w:val="00C1549C"/>
    <w:rsid w:val="00C154E4"/>
    <w:rsid w:val="00C155EF"/>
    <w:rsid w:val="00C1560B"/>
    <w:rsid w:val="00C157BD"/>
    <w:rsid w:val="00C157D9"/>
    <w:rsid w:val="00C159E4"/>
    <w:rsid w:val="00C15FA6"/>
    <w:rsid w:val="00C162CC"/>
    <w:rsid w:val="00C16933"/>
    <w:rsid w:val="00C169BB"/>
    <w:rsid w:val="00C16BDB"/>
    <w:rsid w:val="00C16CED"/>
    <w:rsid w:val="00C16FDB"/>
    <w:rsid w:val="00C17087"/>
    <w:rsid w:val="00C172B1"/>
    <w:rsid w:val="00C1734C"/>
    <w:rsid w:val="00C173CE"/>
    <w:rsid w:val="00C177EE"/>
    <w:rsid w:val="00C179A2"/>
    <w:rsid w:val="00C17D7F"/>
    <w:rsid w:val="00C17DD9"/>
    <w:rsid w:val="00C202D3"/>
    <w:rsid w:val="00C203F1"/>
    <w:rsid w:val="00C20B6E"/>
    <w:rsid w:val="00C20D98"/>
    <w:rsid w:val="00C20DFF"/>
    <w:rsid w:val="00C21424"/>
    <w:rsid w:val="00C21B96"/>
    <w:rsid w:val="00C21BE5"/>
    <w:rsid w:val="00C21F68"/>
    <w:rsid w:val="00C220AB"/>
    <w:rsid w:val="00C220E8"/>
    <w:rsid w:val="00C22414"/>
    <w:rsid w:val="00C229A7"/>
    <w:rsid w:val="00C22AE9"/>
    <w:rsid w:val="00C22DED"/>
    <w:rsid w:val="00C22F7E"/>
    <w:rsid w:val="00C232D8"/>
    <w:rsid w:val="00C232DB"/>
    <w:rsid w:val="00C235D8"/>
    <w:rsid w:val="00C23968"/>
    <w:rsid w:val="00C239B6"/>
    <w:rsid w:val="00C2465C"/>
    <w:rsid w:val="00C24667"/>
    <w:rsid w:val="00C246D9"/>
    <w:rsid w:val="00C24706"/>
    <w:rsid w:val="00C249C6"/>
    <w:rsid w:val="00C24A6F"/>
    <w:rsid w:val="00C24F36"/>
    <w:rsid w:val="00C2513B"/>
    <w:rsid w:val="00C25C34"/>
    <w:rsid w:val="00C25D07"/>
    <w:rsid w:val="00C25DEB"/>
    <w:rsid w:val="00C25EC7"/>
    <w:rsid w:val="00C26046"/>
    <w:rsid w:val="00C260BB"/>
    <w:rsid w:val="00C261D0"/>
    <w:rsid w:val="00C261D2"/>
    <w:rsid w:val="00C26609"/>
    <w:rsid w:val="00C26825"/>
    <w:rsid w:val="00C26E36"/>
    <w:rsid w:val="00C26F34"/>
    <w:rsid w:val="00C27003"/>
    <w:rsid w:val="00C271B3"/>
    <w:rsid w:val="00C271C0"/>
    <w:rsid w:val="00C272FC"/>
    <w:rsid w:val="00C27470"/>
    <w:rsid w:val="00C275AF"/>
    <w:rsid w:val="00C2779A"/>
    <w:rsid w:val="00C27943"/>
    <w:rsid w:val="00C27AC4"/>
    <w:rsid w:val="00C30002"/>
    <w:rsid w:val="00C30865"/>
    <w:rsid w:val="00C30AC2"/>
    <w:rsid w:val="00C30B88"/>
    <w:rsid w:val="00C30EAE"/>
    <w:rsid w:val="00C30F4B"/>
    <w:rsid w:val="00C30FD7"/>
    <w:rsid w:val="00C310B2"/>
    <w:rsid w:val="00C3113A"/>
    <w:rsid w:val="00C312D0"/>
    <w:rsid w:val="00C317F6"/>
    <w:rsid w:val="00C318D0"/>
    <w:rsid w:val="00C3196A"/>
    <w:rsid w:val="00C31990"/>
    <w:rsid w:val="00C326A3"/>
    <w:rsid w:val="00C3271E"/>
    <w:rsid w:val="00C3279F"/>
    <w:rsid w:val="00C32B01"/>
    <w:rsid w:val="00C32B6E"/>
    <w:rsid w:val="00C32D03"/>
    <w:rsid w:val="00C32EE7"/>
    <w:rsid w:val="00C3300A"/>
    <w:rsid w:val="00C330F9"/>
    <w:rsid w:val="00C3332A"/>
    <w:rsid w:val="00C33744"/>
    <w:rsid w:val="00C3383A"/>
    <w:rsid w:val="00C33911"/>
    <w:rsid w:val="00C33A82"/>
    <w:rsid w:val="00C33C6D"/>
    <w:rsid w:val="00C3410F"/>
    <w:rsid w:val="00C3446E"/>
    <w:rsid w:val="00C349F2"/>
    <w:rsid w:val="00C34B54"/>
    <w:rsid w:val="00C34C09"/>
    <w:rsid w:val="00C34FFF"/>
    <w:rsid w:val="00C35032"/>
    <w:rsid w:val="00C3563B"/>
    <w:rsid w:val="00C356BF"/>
    <w:rsid w:val="00C358AF"/>
    <w:rsid w:val="00C358E8"/>
    <w:rsid w:val="00C35B1C"/>
    <w:rsid w:val="00C3626E"/>
    <w:rsid w:val="00C36365"/>
    <w:rsid w:val="00C36805"/>
    <w:rsid w:val="00C371DE"/>
    <w:rsid w:val="00C373D8"/>
    <w:rsid w:val="00C37652"/>
    <w:rsid w:val="00C376B0"/>
    <w:rsid w:val="00C37AC0"/>
    <w:rsid w:val="00C37AEC"/>
    <w:rsid w:val="00C37DC4"/>
    <w:rsid w:val="00C408DD"/>
    <w:rsid w:val="00C40A81"/>
    <w:rsid w:val="00C40CCA"/>
    <w:rsid w:val="00C40D3A"/>
    <w:rsid w:val="00C411AF"/>
    <w:rsid w:val="00C41374"/>
    <w:rsid w:val="00C41628"/>
    <w:rsid w:val="00C41634"/>
    <w:rsid w:val="00C419DB"/>
    <w:rsid w:val="00C41B48"/>
    <w:rsid w:val="00C41CC8"/>
    <w:rsid w:val="00C41DBE"/>
    <w:rsid w:val="00C423AE"/>
    <w:rsid w:val="00C4255C"/>
    <w:rsid w:val="00C4267C"/>
    <w:rsid w:val="00C4285C"/>
    <w:rsid w:val="00C42BC3"/>
    <w:rsid w:val="00C42CBE"/>
    <w:rsid w:val="00C42CEA"/>
    <w:rsid w:val="00C4325D"/>
    <w:rsid w:val="00C43385"/>
    <w:rsid w:val="00C43964"/>
    <w:rsid w:val="00C439D6"/>
    <w:rsid w:val="00C43A3D"/>
    <w:rsid w:val="00C43C92"/>
    <w:rsid w:val="00C43EBD"/>
    <w:rsid w:val="00C43FEA"/>
    <w:rsid w:val="00C44AE3"/>
    <w:rsid w:val="00C44C93"/>
    <w:rsid w:val="00C45069"/>
    <w:rsid w:val="00C450F9"/>
    <w:rsid w:val="00C4555E"/>
    <w:rsid w:val="00C4562C"/>
    <w:rsid w:val="00C456FC"/>
    <w:rsid w:val="00C45E99"/>
    <w:rsid w:val="00C45F9A"/>
    <w:rsid w:val="00C46093"/>
    <w:rsid w:val="00C460C0"/>
    <w:rsid w:val="00C461EF"/>
    <w:rsid w:val="00C4625A"/>
    <w:rsid w:val="00C464CF"/>
    <w:rsid w:val="00C465A2"/>
    <w:rsid w:val="00C46D89"/>
    <w:rsid w:val="00C46E10"/>
    <w:rsid w:val="00C46E9E"/>
    <w:rsid w:val="00C46F5E"/>
    <w:rsid w:val="00C471A1"/>
    <w:rsid w:val="00C47446"/>
    <w:rsid w:val="00C47729"/>
    <w:rsid w:val="00C477F5"/>
    <w:rsid w:val="00C4799F"/>
    <w:rsid w:val="00C47A74"/>
    <w:rsid w:val="00C47A77"/>
    <w:rsid w:val="00C47BB4"/>
    <w:rsid w:val="00C47FA2"/>
    <w:rsid w:val="00C500A1"/>
    <w:rsid w:val="00C50521"/>
    <w:rsid w:val="00C50590"/>
    <w:rsid w:val="00C505D9"/>
    <w:rsid w:val="00C507C8"/>
    <w:rsid w:val="00C509DC"/>
    <w:rsid w:val="00C50A25"/>
    <w:rsid w:val="00C50B07"/>
    <w:rsid w:val="00C50BE9"/>
    <w:rsid w:val="00C50CDE"/>
    <w:rsid w:val="00C51143"/>
    <w:rsid w:val="00C514A1"/>
    <w:rsid w:val="00C514A6"/>
    <w:rsid w:val="00C51823"/>
    <w:rsid w:val="00C51FB3"/>
    <w:rsid w:val="00C520A5"/>
    <w:rsid w:val="00C5234D"/>
    <w:rsid w:val="00C52355"/>
    <w:rsid w:val="00C52462"/>
    <w:rsid w:val="00C524B9"/>
    <w:rsid w:val="00C524D4"/>
    <w:rsid w:val="00C52802"/>
    <w:rsid w:val="00C52F9F"/>
    <w:rsid w:val="00C53064"/>
    <w:rsid w:val="00C53208"/>
    <w:rsid w:val="00C532ED"/>
    <w:rsid w:val="00C53B21"/>
    <w:rsid w:val="00C53DEE"/>
    <w:rsid w:val="00C540B6"/>
    <w:rsid w:val="00C541C0"/>
    <w:rsid w:val="00C54391"/>
    <w:rsid w:val="00C543DD"/>
    <w:rsid w:val="00C54404"/>
    <w:rsid w:val="00C5473D"/>
    <w:rsid w:val="00C54802"/>
    <w:rsid w:val="00C5494C"/>
    <w:rsid w:val="00C54A2E"/>
    <w:rsid w:val="00C54EA0"/>
    <w:rsid w:val="00C55099"/>
    <w:rsid w:val="00C55350"/>
    <w:rsid w:val="00C5535E"/>
    <w:rsid w:val="00C554AF"/>
    <w:rsid w:val="00C559F4"/>
    <w:rsid w:val="00C55C86"/>
    <w:rsid w:val="00C55D59"/>
    <w:rsid w:val="00C55E87"/>
    <w:rsid w:val="00C56717"/>
    <w:rsid w:val="00C56739"/>
    <w:rsid w:val="00C5673F"/>
    <w:rsid w:val="00C567BA"/>
    <w:rsid w:val="00C56BD6"/>
    <w:rsid w:val="00C56F96"/>
    <w:rsid w:val="00C57828"/>
    <w:rsid w:val="00C57A7F"/>
    <w:rsid w:val="00C6010E"/>
    <w:rsid w:val="00C603C5"/>
    <w:rsid w:val="00C605B9"/>
    <w:rsid w:val="00C605EA"/>
    <w:rsid w:val="00C6072D"/>
    <w:rsid w:val="00C60865"/>
    <w:rsid w:val="00C60C1E"/>
    <w:rsid w:val="00C60E89"/>
    <w:rsid w:val="00C60FF7"/>
    <w:rsid w:val="00C610F7"/>
    <w:rsid w:val="00C6131E"/>
    <w:rsid w:val="00C616A3"/>
    <w:rsid w:val="00C61927"/>
    <w:rsid w:val="00C61A7F"/>
    <w:rsid w:val="00C61CB3"/>
    <w:rsid w:val="00C61EBE"/>
    <w:rsid w:val="00C62376"/>
    <w:rsid w:val="00C624F7"/>
    <w:rsid w:val="00C62888"/>
    <w:rsid w:val="00C629A9"/>
    <w:rsid w:val="00C62B27"/>
    <w:rsid w:val="00C62C24"/>
    <w:rsid w:val="00C62D73"/>
    <w:rsid w:val="00C6318C"/>
    <w:rsid w:val="00C633BC"/>
    <w:rsid w:val="00C638C3"/>
    <w:rsid w:val="00C63AEF"/>
    <w:rsid w:val="00C63CFC"/>
    <w:rsid w:val="00C63E2C"/>
    <w:rsid w:val="00C6403C"/>
    <w:rsid w:val="00C640A1"/>
    <w:rsid w:val="00C64311"/>
    <w:rsid w:val="00C64340"/>
    <w:rsid w:val="00C64B28"/>
    <w:rsid w:val="00C64B32"/>
    <w:rsid w:val="00C64FEB"/>
    <w:rsid w:val="00C65472"/>
    <w:rsid w:val="00C65670"/>
    <w:rsid w:val="00C656C7"/>
    <w:rsid w:val="00C65AE6"/>
    <w:rsid w:val="00C65B9B"/>
    <w:rsid w:val="00C65C82"/>
    <w:rsid w:val="00C6660F"/>
    <w:rsid w:val="00C6686F"/>
    <w:rsid w:val="00C66A76"/>
    <w:rsid w:val="00C66B5C"/>
    <w:rsid w:val="00C66B93"/>
    <w:rsid w:val="00C66FDF"/>
    <w:rsid w:val="00C670AC"/>
    <w:rsid w:val="00C672F3"/>
    <w:rsid w:val="00C676D3"/>
    <w:rsid w:val="00C67A4B"/>
    <w:rsid w:val="00C67BC1"/>
    <w:rsid w:val="00C70054"/>
    <w:rsid w:val="00C703F2"/>
    <w:rsid w:val="00C703FF"/>
    <w:rsid w:val="00C708B5"/>
    <w:rsid w:val="00C70A8F"/>
    <w:rsid w:val="00C7128A"/>
    <w:rsid w:val="00C71295"/>
    <w:rsid w:val="00C7163D"/>
    <w:rsid w:val="00C716D0"/>
    <w:rsid w:val="00C71879"/>
    <w:rsid w:val="00C71A73"/>
    <w:rsid w:val="00C71D3B"/>
    <w:rsid w:val="00C71D50"/>
    <w:rsid w:val="00C72028"/>
    <w:rsid w:val="00C720C4"/>
    <w:rsid w:val="00C720E3"/>
    <w:rsid w:val="00C7255E"/>
    <w:rsid w:val="00C72788"/>
    <w:rsid w:val="00C7285F"/>
    <w:rsid w:val="00C729AA"/>
    <w:rsid w:val="00C72A58"/>
    <w:rsid w:val="00C72AB1"/>
    <w:rsid w:val="00C72B4A"/>
    <w:rsid w:val="00C72D66"/>
    <w:rsid w:val="00C735FF"/>
    <w:rsid w:val="00C736DA"/>
    <w:rsid w:val="00C73718"/>
    <w:rsid w:val="00C743E8"/>
    <w:rsid w:val="00C746ED"/>
    <w:rsid w:val="00C747AA"/>
    <w:rsid w:val="00C74C69"/>
    <w:rsid w:val="00C74D6C"/>
    <w:rsid w:val="00C74DEC"/>
    <w:rsid w:val="00C74F28"/>
    <w:rsid w:val="00C75353"/>
    <w:rsid w:val="00C753F1"/>
    <w:rsid w:val="00C753FC"/>
    <w:rsid w:val="00C756A4"/>
    <w:rsid w:val="00C75B04"/>
    <w:rsid w:val="00C75C53"/>
    <w:rsid w:val="00C762BB"/>
    <w:rsid w:val="00C7652D"/>
    <w:rsid w:val="00C766BD"/>
    <w:rsid w:val="00C76722"/>
    <w:rsid w:val="00C76964"/>
    <w:rsid w:val="00C76AC1"/>
    <w:rsid w:val="00C76B90"/>
    <w:rsid w:val="00C77049"/>
    <w:rsid w:val="00C77358"/>
    <w:rsid w:val="00C773FB"/>
    <w:rsid w:val="00C776E2"/>
    <w:rsid w:val="00C77C9E"/>
    <w:rsid w:val="00C80466"/>
    <w:rsid w:val="00C80595"/>
    <w:rsid w:val="00C806B1"/>
    <w:rsid w:val="00C8075B"/>
    <w:rsid w:val="00C80C6D"/>
    <w:rsid w:val="00C80FB7"/>
    <w:rsid w:val="00C81B19"/>
    <w:rsid w:val="00C81EE6"/>
    <w:rsid w:val="00C8212D"/>
    <w:rsid w:val="00C82212"/>
    <w:rsid w:val="00C826E4"/>
    <w:rsid w:val="00C82713"/>
    <w:rsid w:val="00C82DB4"/>
    <w:rsid w:val="00C82E25"/>
    <w:rsid w:val="00C82E82"/>
    <w:rsid w:val="00C832AD"/>
    <w:rsid w:val="00C83392"/>
    <w:rsid w:val="00C83413"/>
    <w:rsid w:val="00C83420"/>
    <w:rsid w:val="00C83759"/>
    <w:rsid w:val="00C83906"/>
    <w:rsid w:val="00C8405F"/>
    <w:rsid w:val="00C843E8"/>
    <w:rsid w:val="00C84440"/>
    <w:rsid w:val="00C84658"/>
    <w:rsid w:val="00C84BF6"/>
    <w:rsid w:val="00C84D9F"/>
    <w:rsid w:val="00C850AB"/>
    <w:rsid w:val="00C85167"/>
    <w:rsid w:val="00C8528F"/>
    <w:rsid w:val="00C85396"/>
    <w:rsid w:val="00C85793"/>
    <w:rsid w:val="00C8594B"/>
    <w:rsid w:val="00C85AC0"/>
    <w:rsid w:val="00C85AE4"/>
    <w:rsid w:val="00C85CF7"/>
    <w:rsid w:val="00C866E3"/>
    <w:rsid w:val="00C86A85"/>
    <w:rsid w:val="00C86BBC"/>
    <w:rsid w:val="00C86ECE"/>
    <w:rsid w:val="00C87153"/>
    <w:rsid w:val="00C8758E"/>
    <w:rsid w:val="00C87A30"/>
    <w:rsid w:val="00C87B7B"/>
    <w:rsid w:val="00C87BF5"/>
    <w:rsid w:val="00C87C86"/>
    <w:rsid w:val="00C87DD7"/>
    <w:rsid w:val="00C87DE3"/>
    <w:rsid w:val="00C9017C"/>
    <w:rsid w:val="00C9027D"/>
    <w:rsid w:val="00C904C3"/>
    <w:rsid w:val="00C9081F"/>
    <w:rsid w:val="00C90FBB"/>
    <w:rsid w:val="00C9114F"/>
    <w:rsid w:val="00C91408"/>
    <w:rsid w:val="00C91A62"/>
    <w:rsid w:val="00C91BCF"/>
    <w:rsid w:val="00C91CAB"/>
    <w:rsid w:val="00C91D55"/>
    <w:rsid w:val="00C91EAE"/>
    <w:rsid w:val="00C9203D"/>
    <w:rsid w:val="00C921CB"/>
    <w:rsid w:val="00C92269"/>
    <w:rsid w:val="00C924D4"/>
    <w:rsid w:val="00C92C0C"/>
    <w:rsid w:val="00C92D83"/>
    <w:rsid w:val="00C92FDB"/>
    <w:rsid w:val="00C93040"/>
    <w:rsid w:val="00C9364E"/>
    <w:rsid w:val="00C936AF"/>
    <w:rsid w:val="00C936DD"/>
    <w:rsid w:val="00C936EF"/>
    <w:rsid w:val="00C9372E"/>
    <w:rsid w:val="00C93897"/>
    <w:rsid w:val="00C938CA"/>
    <w:rsid w:val="00C93C9D"/>
    <w:rsid w:val="00C93E6F"/>
    <w:rsid w:val="00C9400E"/>
    <w:rsid w:val="00C941DB"/>
    <w:rsid w:val="00C94230"/>
    <w:rsid w:val="00C94916"/>
    <w:rsid w:val="00C94D53"/>
    <w:rsid w:val="00C950EE"/>
    <w:rsid w:val="00C953E7"/>
    <w:rsid w:val="00C954AA"/>
    <w:rsid w:val="00C95918"/>
    <w:rsid w:val="00C95C19"/>
    <w:rsid w:val="00C95CD2"/>
    <w:rsid w:val="00C95DC8"/>
    <w:rsid w:val="00C96003"/>
    <w:rsid w:val="00C9642E"/>
    <w:rsid w:val="00C9686C"/>
    <w:rsid w:val="00C96ABF"/>
    <w:rsid w:val="00C96B97"/>
    <w:rsid w:val="00C971E2"/>
    <w:rsid w:val="00C971F6"/>
    <w:rsid w:val="00C975C9"/>
    <w:rsid w:val="00C9764C"/>
    <w:rsid w:val="00C978B2"/>
    <w:rsid w:val="00C97936"/>
    <w:rsid w:val="00C97EB6"/>
    <w:rsid w:val="00CA0211"/>
    <w:rsid w:val="00CA02F6"/>
    <w:rsid w:val="00CA030A"/>
    <w:rsid w:val="00CA0461"/>
    <w:rsid w:val="00CA05CC"/>
    <w:rsid w:val="00CA0C7E"/>
    <w:rsid w:val="00CA0E74"/>
    <w:rsid w:val="00CA0F61"/>
    <w:rsid w:val="00CA0FAC"/>
    <w:rsid w:val="00CA1559"/>
    <w:rsid w:val="00CA17C6"/>
    <w:rsid w:val="00CA1C5A"/>
    <w:rsid w:val="00CA1D45"/>
    <w:rsid w:val="00CA1FF2"/>
    <w:rsid w:val="00CA22C3"/>
    <w:rsid w:val="00CA2958"/>
    <w:rsid w:val="00CA2E8B"/>
    <w:rsid w:val="00CA304C"/>
    <w:rsid w:val="00CA3074"/>
    <w:rsid w:val="00CA30D1"/>
    <w:rsid w:val="00CA3138"/>
    <w:rsid w:val="00CA3289"/>
    <w:rsid w:val="00CA3382"/>
    <w:rsid w:val="00CA35A4"/>
    <w:rsid w:val="00CA3738"/>
    <w:rsid w:val="00CA3896"/>
    <w:rsid w:val="00CA3C4F"/>
    <w:rsid w:val="00CA3C6A"/>
    <w:rsid w:val="00CA3CCF"/>
    <w:rsid w:val="00CA3F4A"/>
    <w:rsid w:val="00CA4834"/>
    <w:rsid w:val="00CA50AA"/>
    <w:rsid w:val="00CA56F7"/>
    <w:rsid w:val="00CA5BF0"/>
    <w:rsid w:val="00CA5DFE"/>
    <w:rsid w:val="00CA6267"/>
    <w:rsid w:val="00CA6ACD"/>
    <w:rsid w:val="00CA6AEA"/>
    <w:rsid w:val="00CA6B4F"/>
    <w:rsid w:val="00CA6B6C"/>
    <w:rsid w:val="00CA6D16"/>
    <w:rsid w:val="00CA6DD6"/>
    <w:rsid w:val="00CA70E0"/>
    <w:rsid w:val="00CA71C6"/>
    <w:rsid w:val="00CA72A4"/>
    <w:rsid w:val="00CA7982"/>
    <w:rsid w:val="00CA7B2C"/>
    <w:rsid w:val="00CA7B4F"/>
    <w:rsid w:val="00CB0220"/>
    <w:rsid w:val="00CB0502"/>
    <w:rsid w:val="00CB0670"/>
    <w:rsid w:val="00CB0BC9"/>
    <w:rsid w:val="00CB0D87"/>
    <w:rsid w:val="00CB0F76"/>
    <w:rsid w:val="00CB1117"/>
    <w:rsid w:val="00CB1431"/>
    <w:rsid w:val="00CB1452"/>
    <w:rsid w:val="00CB16B8"/>
    <w:rsid w:val="00CB17DC"/>
    <w:rsid w:val="00CB1817"/>
    <w:rsid w:val="00CB1819"/>
    <w:rsid w:val="00CB1C4A"/>
    <w:rsid w:val="00CB1DFA"/>
    <w:rsid w:val="00CB1EA0"/>
    <w:rsid w:val="00CB204F"/>
    <w:rsid w:val="00CB20FE"/>
    <w:rsid w:val="00CB2278"/>
    <w:rsid w:val="00CB2457"/>
    <w:rsid w:val="00CB2684"/>
    <w:rsid w:val="00CB26AF"/>
    <w:rsid w:val="00CB271E"/>
    <w:rsid w:val="00CB2759"/>
    <w:rsid w:val="00CB2AE7"/>
    <w:rsid w:val="00CB2B1F"/>
    <w:rsid w:val="00CB31FC"/>
    <w:rsid w:val="00CB3409"/>
    <w:rsid w:val="00CB3617"/>
    <w:rsid w:val="00CB37B8"/>
    <w:rsid w:val="00CB3921"/>
    <w:rsid w:val="00CB3EF5"/>
    <w:rsid w:val="00CB4367"/>
    <w:rsid w:val="00CB446B"/>
    <w:rsid w:val="00CB45BF"/>
    <w:rsid w:val="00CB48BF"/>
    <w:rsid w:val="00CB4A83"/>
    <w:rsid w:val="00CB4F4C"/>
    <w:rsid w:val="00CB4FDA"/>
    <w:rsid w:val="00CB5012"/>
    <w:rsid w:val="00CB530C"/>
    <w:rsid w:val="00CB53AB"/>
    <w:rsid w:val="00CB5418"/>
    <w:rsid w:val="00CB5540"/>
    <w:rsid w:val="00CB581B"/>
    <w:rsid w:val="00CB58AF"/>
    <w:rsid w:val="00CB58B1"/>
    <w:rsid w:val="00CB594E"/>
    <w:rsid w:val="00CB5B93"/>
    <w:rsid w:val="00CB607E"/>
    <w:rsid w:val="00CB615C"/>
    <w:rsid w:val="00CB6275"/>
    <w:rsid w:val="00CB63CF"/>
    <w:rsid w:val="00CB6581"/>
    <w:rsid w:val="00CB6843"/>
    <w:rsid w:val="00CB68C6"/>
    <w:rsid w:val="00CB6B0E"/>
    <w:rsid w:val="00CB6C36"/>
    <w:rsid w:val="00CB6E5A"/>
    <w:rsid w:val="00CB6FE7"/>
    <w:rsid w:val="00CB700C"/>
    <w:rsid w:val="00CB7056"/>
    <w:rsid w:val="00CB741B"/>
    <w:rsid w:val="00CB7473"/>
    <w:rsid w:val="00CB7502"/>
    <w:rsid w:val="00CB7582"/>
    <w:rsid w:val="00CB7B1A"/>
    <w:rsid w:val="00CB7C3B"/>
    <w:rsid w:val="00CB7FE7"/>
    <w:rsid w:val="00CC0157"/>
    <w:rsid w:val="00CC0242"/>
    <w:rsid w:val="00CC0326"/>
    <w:rsid w:val="00CC08D3"/>
    <w:rsid w:val="00CC08E3"/>
    <w:rsid w:val="00CC092E"/>
    <w:rsid w:val="00CC0C13"/>
    <w:rsid w:val="00CC16A3"/>
    <w:rsid w:val="00CC16E1"/>
    <w:rsid w:val="00CC1818"/>
    <w:rsid w:val="00CC18A3"/>
    <w:rsid w:val="00CC1C8E"/>
    <w:rsid w:val="00CC2098"/>
    <w:rsid w:val="00CC24AE"/>
    <w:rsid w:val="00CC2B84"/>
    <w:rsid w:val="00CC2CF9"/>
    <w:rsid w:val="00CC2D68"/>
    <w:rsid w:val="00CC3036"/>
    <w:rsid w:val="00CC311E"/>
    <w:rsid w:val="00CC312E"/>
    <w:rsid w:val="00CC3132"/>
    <w:rsid w:val="00CC3445"/>
    <w:rsid w:val="00CC3693"/>
    <w:rsid w:val="00CC3963"/>
    <w:rsid w:val="00CC3F55"/>
    <w:rsid w:val="00CC413C"/>
    <w:rsid w:val="00CC44BD"/>
    <w:rsid w:val="00CC4742"/>
    <w:rsid w:val="00CC47D4"/>
    <w:rsid w:val="00CC4826"/>
    <w:rsid w:val="00CC5178"/>
    <w:rsid w:val="00CC531C"/>
    <w:rsid w:val="00CC5558"/>
    <w:rsid w:val="00CC5637"/>
    <w:rsid w:val="00CC57E9"/>
    <w:rsid w:val="00CC5B8B"/>
    <w:rsid w:val="00CC5C8A"/>
    <w:rsid w:val="00CC5D7A"/>
    <w:rsid w:val="00CC5ECF"/>
    <w:rsid w:val="00CC6037"/>
    <w:rsid w:val="00CC640F"/>
    <w:rsid w:val="00CC6490"/>
    <w:rsid w:val="00CC668B"/>
    <w:rsid w:val="00CC6B00"/>
    <w:rsid w:val="00CC6C37"/>
    <w:rsid w:val="00CC7046"/>
    <w:rsid w:val="00CC716D"/>
    <w:rsid w:val="00CC72A7"/>
    <w:rsid w:val="00CC74D0"/>
    <w:rsid w:val="00CC7663"/>
    <w:rsid w:val="00CC78CC"/>
    <w:rsid w:val="00CC78DB"/>
    <w:rsid w:val="00CC792A"/>
    <w:rsid w:val="00CC7E0D"/>
    <w:rsid w:val="00CD01B6"/>
    <w:rsid w:val="00CD01E7"/>
    <w:rsid w:val="00CD0623"/>
    <w:rsid w:val="00CD0B3F"/>
    <w:rsid w:val="00CD0D5D"/>
    <w:rsid w:val="00CD0E55"/>
    <w:rsid w:val="00CD0FC2"/>
    <w:rsid w:val="00CD1098"/>
    <w:rsid w:val="00CD1218"/>
    <w:rsid w:val="00CD1367"/>
    <w:rsid w:val="00CD1401"/>
    <w:rsid w:val="00CD1862"/>
    <w:rsid w:val="00CD18DB"/>
    <w:rsid w:val="00CD1DC4"/>
    <w:rsid w:val="00CD1F4E"/>
    <w:rsid w:val="00CD1FE1"/>
    <w:rsid w:val="00CD20A7"/>
    <w:rsid w:val="00CD212D"/>
    <w:rsid w:val="00CD22E3"/>
    <w:rsid w:val="00CD28EB"/>
    <w:rsid w:val="00CD297B"/>
    <w:rsid w:val="00CD2E6F"/>
    <w:rsid w:val="00CD3697"/>
    <w:rsid w:val="00CD375A"/>
    <w:rsid w:val="00CD3CDB"/>
    <w:rsid w:val="00CD3DC8"/>
    <w:rsid w:val="00CD3F5B"/>
    <w:rsid w:val="00CD464B"/>
    <w:rsid w:val="00CD4730"/>
    <w:rsid w:val="00CD4756"/>
    <w:rsid w:val="00CD4947"/>
    <w:rsid w:val="00CD4AF5"/>
    <w:rsid w:val="00CD501E"/>
    <w:rsid w:val="00CD505A"/>
    <w:rsid w:val="00CD5061"/>
    <w:rsid w:val="00CD5C90"/>
    <w:rsid w:val="00CD5CBF"/>
    <w:rsid w:val="00CD5D29"/>
    <w:rsid w:val="00CD5D56"/>
    <w:rsid w:val="00CD6009"/>
    <w:rsid w:val="00CD6146"/>
    <w:rsid w:val="00CD6466"/>
    <w:rsid w:val="00CD6512"/>
    <w:rsid w:val="00CD66DC"/>
    <w:rsid w:val="00CD6804"/>
    <w:rsid w:val="00CD6887"/>
    <w:rsid w:val="00CD68F9"/>
    <w:rsid w:val="00CD6E7D"/>
    <w:rsid w:val="00CD6FE5"/>
    <w:rsid w:val="00CD7025"/>
    <w:rsid w:val="00CD75C5"/>
    <w:rsid w:val="00CD7666"/>
    <w:rsid w:val="00CD7D1F"/>
    <w:rsid w:val="00CD7D23"/>
    <w:rsid w:val="00CE027E"/>
    <w:rsid w:val="00CE02BF"/>
    <w:rsid w:val="00CE03DA"/>
    <w:rsid w:val="00CE0528"/>
    <w:rsid w:val="00CE09BD"/>
    <w:rsid w:val="00CE0B39"/>
    <w:rsid w:val="00CE0C98"/>
    <w:rsid w:val="00CE0D5C"/>
    <w:rsid w:val="00CE0D6F"/>
    <w:rsid w:val="00CE1415"/>
    <w:rsid w:val="00CE142F"/>
    <w:rsid w:val="00CE1AEC"/>
    <w:rsid w:val="00CE1D86"/>
    <w:rsid w:val="00CE1DDD"/>
    <w:rsid w:val="00CE2133"/>
    <w:rsid w:val="00CE21D4"/>
    <w:rsid w:val="00CE222C"/>
    <w:rsid w:val="00CE27A3"/>
    <w:rsid w:val="00CE29D8"/>
    <w:rsid w:val="00CE2B4A"/>
    <w:rsid w:val="00CE2DC4"/>
    <w:rsid w:val="00CE2EED"/>
    <w:rsid w:val="00CE317B"/>
    <w:rsid w:val="00CE320C"/>
    <w:rsid w:val="00CE35D6"/>
    <w:rsid w:val="00CE3A2A"/>
    <w:rsid w:val="00CE3CAB"/>
    <w:rsid w:val="00CE3D33"/>
    <w:rsid w:val="00CE4206"/>
    <w:rsid w:val="00CE46D5"/>
    <w:rsid w:val="00CE4F9A"/>
    <w:rsid w:val="00CE51C6"/>
    <w:rsid w:val="00CE51FF"/>
    <w:rsid w:val="00CE549C"/>
    <w:rsid w:val="00CE5779"/>
    <w:rsid w:val="00CE5904"/>
    <w:rsid w:val="00CE5A3A"/>
    <w:rsid w:val="00CE5B18"/>
    <w:rsid w:val="00CE622B"/>
    <w:rsid w:val="00CE6418"/>
    <w:rsid w:val="00CE6596"/>
    <w:rsid w:val="00CE6731"/>
    <w:rsid w:val="00CE69EE"/>
    <w:rsid w:val="00CE6A2C"/>
    <w:rsid w:val="00CE6DAC"/>
    <w:rsid w:val="00CE76AF"/>
    <w:rsid w:val="00CE76ED"/>
    <w:rsid w:val="00CE78B0"/>
    <w:rsid w:val="00CE7B0A"/>
    <w:rsid w:val="00CF01D4"/>
    <w:rsid w:val="00CF034C"/>
    <w:rsid w:val="00CF0395"/>
    <w:rsid w:val="00CF04A0"/>
    <w:rsid w:val="00CF04A7"/>
    <w:rsid w:val="00CF0575"/>
    <w:rsid w:val="00CF0607"/>
    <w:rsid w:val="00CF0655"/>
    <w:rsid w:val="00CF0C76"/>
    <w:rsid w:val="00CF0CE7"/>
    <w:rsid w:val="00CF0D10"/>
    <w:rsid w:val="00CF0D79"/>
    <w:rsid w:val="00CF0E1E"/>
    <w:rsid w:val="00CF0E6B"/>
    <w:rsid w:val="00CF0F96"/>
    <w:rsid w:val="00CF0FE9"/>
    <w:rsid w:val="00CF110C"/>
    <w:rsid w:val="00CF1343"/>
    <w:rsid w:val="00CF1372"/>
    <w:rsid w:val="00CF18AA"/>
    <w:rsid w:val="00CF193F"/>
    <w:rsid w:val="00CF1DCF"/>
    <w:rsid w:val="00CF21B3"/>
    <w:rsid w:val="00CF2274"/>
    <w:rsid w:val="00CF2398"/>
    <w:rsid w:val="00CF2783"/>
    <w:rsid w:val="00CF2A41"/>
    <w:rsid w:val="00CF2B98"/>
    <w:rsid w:val="00CF35C2"/>
    <w:rsid w:val="00CF3D7E"/>
    <w:rsid w:val="00CF40E2"/>
    <w:rsid w:val="00CF445D"/>
    <w:rsid w:val="00CF44F3"/>
    <w:rsid w:val="00CF476E"/>
    <w:rsid w:val="00CF4A97"/>
    <w:rsid w:val="00CF4ACB"/>
    <w:rsid w:val="00CF4DC1"/>
    <w:rsid w:val="00CF55E1"/>
    <w:rsid w:val="00CF5916"/>
    <w:rsid w:val="00CF5ABE"/>
    <w:rsid w:val="00CF5F0B"/>
    <w:rsid w:val="00CF6022"/>
    <w:rsid w:val="00CF62FF"/>
    <w:rsid w:val="00CF630B"/>
    <w:rsid w:val="00CF6528"/>
    <w:rsid w:val="00CF659C"/>
    <w:rsid w:val="00CF671D"/>
    <w:rsid w:val="00CF67A2"/>
    <w:rsid w:val="00CF6801"/>
    <w:rsid w:val="00CF6BF7"/>
    <w:rsid w:val="00CF6DEE"/>
    <w:rsid w:val="00CF71C1"/>
    <w:rsid w:val="00CF789D"/>
    <w:rsid w:val="00CF7F2B"/>
    <w:rsid w:val="00CF7F4E"/>
    <w:rsid w:val="00CF7F72"/>
    <w:rsid w:val="00D00125"/>
    <w:rsid w:val="00D002FB"/>
    <w:rsid w:val="00D003D9"/>
    <w:rsid w:val="00D004FD"/>
    <w:rsid w:val="00D008A5"/>
    <w:rsid w:val="00D00929"/>
    <w:rsid w:val="00D00D36"/>
    <w:rsid w:val="00D00D47"/>
    <w:rsid w:val="00D00F2F"/>
    <w:rsid w:val="00D011D6"/>
    <w:rsid w:val="00D01288"/>
    <w:rsid w:val="00D014F0"/>
    <w:rsid w:val="00D0151F"/>
    <w:rsid w:val="00D01843"/>
    <w:rsid w:val="00D019A2"/>
    <w:rsid w:val="00D01A23"/>
    <w:rsid w:val="00D01A5B"/>
    <w:rsid w:val="00D01E5C"/>
    <w:rsid w:val="00D0218F"/>
    <w:rsid w:val="00D0222B"/>
    <w:rsid w:val="00D02279"/>
    <w:rsid w:val="00D02522"/>
    <w:rsid w:val="00D0286D"/>
    <w:rsid w:val="00D02954"/>
    <w:rsid w:val="00D0334F"/>
    <w:rsid w:val="00D0382F"/>
    <w:rsid w:val="00D03D04"/>
    <w:rsid w:val="00D03FAC"/>
    <w:rsid w:val="00D042B8"/>
    <w:rsid w:val="00D043D6"/>
    <w:rsid w:val="00D04661"/>
    <w:rsid w:val="00D04758"/>
    <w:rsid w:val="00D04A37"/>
    <w:rsid w:val="00D04B02"/>
    <w:rsid w:val="00D04C32"/>
    <w:rsid w:val="00D04DCC"/>
    <w:rsid w:val="00D05280"/>
    <w:rsid w:val="00D05308"/>
    <w:rsid w:val="00D053F6"/>
    <w:rsid w:val="00D0540F"/>
    <w:rsid w:val="00D05535"/>
    <w:rsid w:val="00D05AAE"/>
    <w:rsid w:val="00D05B36"/>
    <w:rsid w:val="00D060E6"/>
    <w:rsid w:val="00D06136"/>
    <w:rsid w:val="00D06211"/>
    <w:rsid w:val="00D063E4"/>
    <w:rsid w:val="00D06681"/>
    <w:rsid w:val="00D06B07"/>
    <w:rsid w:val="00D06B9B"/>
    <w:rsid w:val="00D06CDD"/>
    <w:rsid w:val="00D07320"/>
    <w:rsid w:val="00D0788E"/>
    <w:rsid w:val="00D07C14"/>
    <w:rsid w:val="00D07E0F"/>
    <w:rsid w:val="00D07F0E"/>
    <w:rsid w:val="00D1019D"/>
    <w:rsid w:val="00D104EA"/>
    <w:rsid w:val="00D10758"/>
    <w:rsid w:val="00D108A9"/>
    <w:rsid w:val="00D1091C"/>
    <w:rsid w:val="00D10EB9"/>
    <w:rsid w:val="00D10EFD"/>
    <w:rsid w:val="00D1186C"/>
    <w:rsid w:val="00D122B6"/>
    <w:rsid w:val="00D1239A"/>
    <w:rsid w:val="00D123C9"/>
    <w:rsid w:val="00D12881"/>
    <w:rsid w:val="00D12972"/>
    <w:rsid w:val="00D129CF"/>
    <w:rsid w:val="00D12D6A"/>
    <w:rsid w:val="00D1307E"/>
    <w:rsid w:val="00D133D6"/>
    <w:rsid w:val="00D134A3"/>
    <w:rsid w:val="00D134E4"/>
    <w:rsid w:val="00D13704"/>
    <w:rsid w:val="00D13766"/>
    <w:rsid w:val="00D137A3"/>
    <w:rsid w:val="00D1385E"/>
    <w:rsid w:val="00D13A53"/>
    <w:rsid w:val="00D13D04"/>
    <w:rsid w:val="00D13D54"/>
    <w:rsid w:val="00D13D96"/>
    <w:rsid w:val="00D13E8A"/>
    <w:rsid w:val="00D13E94"/>
    <w:rsid w:val="00D1400A"/>
    <w:rsid w:val="00D1421B"/>
    <w:rsid w:val="00D14441"/>
    <w:rsid w:val="00D1457E"/>
    <w:rsid w:val="00D147D4"/>
    <w:rsid w:val="00D14FB4"/>
    <w:rsid w:val="00D15358"/>
    <w:rsid w:val="00D1540A"/>
    <w:rsid w:val="00D15543"/>
    <w:rsid w:val="00D156F9"/>
    <w:rsid w:val="00D157A9"/>
    <w:rsid w:val="00D15B26"/>
    <w:rsid w:val="00D15F14"/>
    <w:rsid w:val="00D15FD3"/>
    <w:rsid w:val="00D161AA"/>
    <w:rsid w:val="00D164D2"/>
    <w:rsid w:val="00D168A7"/>
    <w:rsid w:val="00D16B58"/>
    <w:rsid w:val="00D16BAF"/>
    <w:rsid w:val="00D16CE3"/>
    <w:rsid w:val="00D16EFD"/>
    <w:rsid w:val="00D17092"/>
    <w:rsid w:val="00D170BA"/>
    <w:rsid w:val="00D1719B"/>
    <w:rsid w:val="00D173FB"/>
    <w:rsid w:val="00D17421"/>
    <w:rsid w:val="00D175C3"/>
    <w:rsid w:val="00D1799B"/>
    <w:rsid w:val="00D17CCC"/>
    <w:rsid w:val="00D17F9C"/>
    <w:rsid w:val="00D2003B"/>
    <w:rsid w:val="00D20081"/>
    <w:rsid w:val="00D200D5"/>
    <w:rsid w:val="00D20129"/>
    <w:rsid w:val="00D207ED"/>
    <w:rsid w:val="00D20BCC"/>
    <w:rsid w:val="00D20C35"/>
    <w:rsid w:val="00D211FE"/>
    <w:rsid w:val="00D2134F"/>
    <w:rsid w:val="00D217C0"/>
    <w:rsid w:val="00D21931"/>
    <w:rsid w:val="00D21CCC"/>
    <w:rsid w:val="00D21D8A"/>
    <w:rsid w:val="00D221AE"/>
    <w:rsid w:val="00D2229F"/>
    <w:rsid w:val="00D223DB"/>
    <w:rsid w:val="00D227BB"/>
    <w:rsid w:val="00D228BA"/>
    <w:rsid w:val="00D22D0B"/>
    <w:rsid w:val="00D22E4D"/>
    <w:rsid w:val="00D23581"/>
    <w:rsid w:val="00D23646"/>
    <w:rsid w:val="00D23685"/>
    <w:rsid w:val="00D2380A"/>
    <w:rsid w:val="00D23BD0"/>
    <w:rsid w:val="00D23E4B"/>
    <w:rsid w:val="00D23F6A"/>
    <w:rsid w:val="00D23F75"/>
    <w:rsid w:val="00D24122"/>
    <w:rsid w:val="00D2418A"/>
    <w:rsid w:val="00D242B7"/>
    <w:rsid w:val="00D2445F"/>
    <w:rsid w:val="00D245AC"/>
    <w:rsid w:val="00D247B3"/>
    <w:rsid w:val="00D24ADA"/>
    <w:rsid w:val="00D252E3"/>
    <w:rsid w:val="00D252E8"/>
    <w:rsid w:val="00D25336"/>
    <w:rsid w:val="00D2539F"/>
    <w:rsid w:val="00D25501"/>
    <w:rsid w:val="00D25855"/>
    <w:rsid w:val="00D25887"/>
    <w:rsid w:val="00D25D76"/>
    <w:rsid w:val="00D25EF8"/>
    <w:rsid w:val="00D25FB6"/>
    <w:rsid w:val="00D26262"/>
    <w:rsid w:val="00D26676"/>
    <w:rsid w:val="00D26CCF"/>
    <w:rsid w:val="00D26E11"/>
    <w:rsid w:val="00D27755"/>
    <w:rsid w:val="00D27EBA"/>
    <w:rsid w:val="00D27F23"/>
    <w:rsid w:val="00D27F35"/>
    <w:rsid w:val="00D27FA6"/>
    <w:rsid w:val="00D300A5"/>
    <w:rsid w:val="00D3040C"/>
    <w:rsid w:val="00D305EE"/>
    <w:rsid w:val="00D3075B"/>
    <w:rsid w:val="00D307A4"/>
    <w:rsid w:val="00D30B59"/>
    <w:rsid w:val="00D3122D"/>
    <w:rsid w:val="00D31409"/>
    <w:rsid w:val="00D31B60"/>
    <w:rsid w:val="00D31BD9"/>
    <w:rsid w:val="00D31CD3"/>
    <w:rsid w:val="00D31F9E"/>
    <w:rsid w:val="00D3205A"/>
    <w:rsid w:val="00D3221B"/>
    <w:rsid w:val="00D32293"/>
    <w:rsid w:val="00D3258C"/>
    <w:rsid w:val="00D32678"/>
    <w:rsid w:val="00D326D3"/>
    <w:rsid w:val="00D327C0"/>
    <w:rsid w:val="00D329D9"/>
    <w:rsid w:val="00D32AAF"/>
    <w:rsid w:val="00D32C4C"/>
    <w:rsid w:val="00D32D1F"/>
    <w:rsid w:val="00D32E5A"/>
    <w:rsid w:val="00D33097"/>
    <w:rsid w:val="00D3366E"/>
    <w:rsid w:val="00D33AAB"/>
    <w:rsid w:val="00D33D15"/>
    <w:rsid w:val="00D33DED"/>
    <w:rsid w:val="00D33E20"/>
    <w:rsid w:val="00D34284"/>
    <w:rsid w:val="00D342A1"/>
    <w:rsid w:val="00D34390"/>
    <w:rsid w:val="00D34398"/>
    <w:rsid w:val="00D345A5"/>
    <w:rsid w:val="00D3483E"/>
    <w:rsid w:val="00D34AE8"/>
    <w:rsid w:val="00D34DB8"/>
    <w:rsid w:val="00D3517C"/>
    <w:rsid w:val="00D352CB"/>
    <w:rsid w:val="00D353C9"/>
    <w:rsid w:val="00D3549F"/>
    <w:rsid w:val="00D35525"/>
    <w:rsid w:val="00D35789"/>
    <w:rsid w:val="00D35969"/>
    <w:rsid w:val="00D35B83"/>
    <w:rsid w:val="00D35C7B"/>
    <w:rsid w:val="00D35CC5"/>
    <w:rsid w:val="00D35DDB"/>
    <w:rsid w:val="00D36290"/>
    <w:rsid w:val="00D36319"/>
    <w:rsid w:val="00D36859"/>
    <w:rsid w:val="00D36B06"/>
    <w:rsid w:val="00D36BEC"/>
    <w:rsid w:val="00D36F11"/>
    <w:rsid w:val="00D36F95"/>
    <w:rsid w:val="00D37034"/>
    <w:rsid w:val="00D37168"/>
    <w:rsid w:val="00D37374"/>
    <w:rsid w:val="00D3755A"/>
    <w:rsid w:val="00D375F3"/>
    <w:rsid w:val="00D37777"/>
    <w:rsid w:val="00D37929"/>
    <w:rsid w:val="00D3798B"/>
    <w:rsid w:val="00D379E3"/>
    <w:rsid w:val="00D37AB5"/>
    <w:rsid w:val="00D37B68"/>
    <w:rsid w:val="00D37D22"/>
    <w:rsid w:val="00D37DAC"/>
    <w:rsid w:val="00D37E7F"/>
    <w:rsid w:val="00D37EF3"/>
    <w:rsid w:val="00D37F24"/>
    <w:rsid w:val="00D40051"/>
    <w:rsid w:val="00D40193"/>
    <w:rsid w:val="00D404D4"/>
    <w:rsid w:val="00D40B8D"/>
    <w:rsid w:val="00D40BD1"/>
    <w:rsid w:val="00D40D1D"/>
    <w:rsid w:val="00D41B33"/>
    <w:rsid w:val="00D41C03"/>
    <w:rsid w:val="00D42123"/>
    <w:rsid w:val="00D421A3"/>
    <w:rsid w:val="00D42418"/>
    <w:rsid w:val="00D424C7"/>
    <w:rsid w:val="00D429AE"/>
    <w:rsid w:val="00D42A54"/>
    <w:rsid w:val="00D42EC4"/>
    <w:rsid w:val="00D432A2"/>
    <w:rsid w:val="00D432BA"/>
    <w:rsid w:val="00D43322"/>
    <w:rsid w:val="00D43475"/>
    <w:rsid w:val="00D43507"/>
    <w:rsid w:val="00D43520"/>
    <w:rsid w:val="00D43B6D"/>
    <w:rsid w:val="00D43C00"/>
    <w:rsid w:val="00D4429F"/>
    <w:rsid w:val="00D442EB"/>
    <w:rsid w:val="00D4461E"/>
    <w:rsid w:val="00D44686"/>
    <w:rsid w:val="00D446C8"/>
    <w:rsid w:val="00D449A3"/>
    <w:rsid w:val="00D44ADD"/>
    <w:rsid w:val="00D44AE4"/>
    <w:rsid w:val="00D44B2A"/>
    <w:rsid w:val="00D44C9F"/>
    <w:rsid w:val="00D45257"/>
    <w:rsid w:val="00D4544C"/>
    <w:rsid w:val="00D456CC"/>
    <w:rsid w:val="00D45716"/>
    <w:rsid w:val="00D4577B"/>
    <w:rsid w:val="00D459DC"/>
    <w:rsid w:val="00D45BAC"/>
    <w:rsid w:val="00D45ED9"/>
    <w:rsid w:val="00D45F51"/>
    <w:rsid w:val="00D45FA8"/>
    <w:rsid w:val="00D46129"/>
    <w:rsid w:val="00D4645A"/>
    <w:rsid w:val="00D469D3"/>
    <w:rsid w:val="00D46B94"/>
    <w:rsid w:val="00D46F5A"/>
    <w:rsid w:val="00D471F7"/>
    <w:rsid w:val="00D4730C"/>
    <w:rsid w:val="00D4759F"/>
    <w:rsid w:val="00D47642"/>
    <w:rsid w:val="00D479BC"/>
    <w:rsid w:val="00D47C7B"/>
    <w:rsid w:val="00D47FCE"/>
    <w:rsid w:val="00D5003D"/>
    <w:rsid w:val="00D508DE"/>
    <w:rsid w:val="00D5092B"/>
    <w:rsid w:val="00D50A2A"/>
    <w:rsid w:val="00D50A8E"/>
    <w:rsid w:val="00D50B19"/>
    <w:rsid w:val="00D50CCF"/>
    <w:rsid w:val="00D50FB5"/>
    <w:rsid w:val="00D51116"/>
    <w:rsid w:val="00D513C4"/>
    <w:rsid w:val="00D51859"/>
    <w:rsid w:val="00D51876"/>
    <w:rsid w:val="00D5191A"/>
    <w:rsid w:val="00D519F8"/>
    <w:rsid w:val="00D51CA5"/>
    <w:rsid w:val="00D51D0E"/>
    <w:rsid w:val="00D51D53"/>
    <w:rsid w:val="00D52016"/>
    <w:rsid w:val="00D5207D"/>
    <w:rsid w:val="00D52436"/>
    <w:rsid w:val="00D524B1"/>
    <w:rsid w:val="00D52B62"/>
    <w:rsid w:val="00D52BBD"/>
    <w:rsid w:val="00D52C35"/>
    <w:rsid w:val="00D52E52"/>
    <w:rsid w:val="00D5331D"/>
    <w:rsid w:val="00D533CB"/>
    <w:rsid w:val="00D53939"/>
    <w:rsid w:val="00D53AE9"/>
    <w:rsid w:val="00D53E40"/>
    <w:rsid w:val="00D54251"/>
    <w:rsid w:val="00D547C5"/>
    <w:rsid w:val="00D54943"/>
    <w:rsid w:val="00D54A00"/>
    <w:rsid w:val="00D54C3B"/>
    <w:rsid w:val="00D54DC0"/>
    <w:rsid w:val="00D54DC7"/>
    <w:rsid w:val="00D54E49"/>
    <w:rsid w:val="00D54EE9"/>
    <w:rsid w:val="00D5506C"/>
    <w:rsid w:val="00D55552"/>
    <w:rsid w:val="00D555FF"/>
    <w:rsid w:val="00D557AF"/>
    <w:rsid w:val="00D55B22"/>
    <w:rsid w:val="00D55B75"/>
    <w:rsid w:val="00D55FCF"/>
    <w:rsid w:val="00D56021"/>
    <w:rsid w:val="00D560F0"/>
    <w:rsid w:val="00D564F5"/>
    <w:rsid w:val="00D56514"/>
    <w:rsid w:val="00D56582"/>
    <w:rsid w:val="00D5693C"/>
    <w:rsid w:val="00D569CB"/>
    <w:rsid w:val="00D56DFA"/>
    <w:rsid w:val="00D56EC6"/>
    <w:rsid w:val="00D570EB"/>
    <w:rsid w:val="00D57478"/>
    <w:rsid w:val="00D5752E"/>
    <w:rsid w:val="00D575EC"/>
    <w:rsid w:val="00D578DE"/>
    <w:rsid w:val="00D57B48"/>
    <w:rsid w:val="00D57C8A"/>
    <w:rsid w:val="00D57CB8"/>
    <w:rsid w:val="00D604C2"/>
    <w:rsid w:val="00D604CE"/>
    <w:rsid w:val="00D6064D"/>
    <w:rsid w:val="00D60693"/>
    <w:rsid w:val="00D60734"/>
    <w:rsid w:val="00D60A01"/>
    <w:rsid w:val="00D60B06"/>
    <w:rsid w:val="00D60B72"/>
    <w:rsid w:val="00D60DA7"/>
    <w:rsid w:val="00D60DF6"/>
    <w:rsid w:val="00D612D7"/>
    <w:rsid w:val="00D6134D"/>
    <w:rsid w:val="00D6167C"/>
    <w:rsid w:val="00D61A78"/>
    <w:rsid w:val="00D61B0D"/>
    <w:rsid w:val="00D622D6"/>
    <w:rsid w:val="00D6243F"/>
    <w:rsid w:val="00D62521"/>
    <w:rsid w:val="00D62637"/>
    <w:rsid w:val="00D627C6"/>
    <w:rsid w:val="00D62B84"/>
    <w:rsid w:val="00D62CFD"/>
    <w:rsid w:val="00D636BB"/>
    <w:rsid w:val="00D637E9"/>
    <w:rsid w:val="00D638B2"/>
    <w:rsid w:val="00D639D5"/>
    <w:rsid w:val="00D63D8A"/>
    <w:rsid w:val="00D63D8D"/>
    <w:rsid w:val="00D63EA4"/>
    <w:rsid w:val="00D63FE0"/>
    <w:rsid w:val="00D64022"/>
    <w:rsid w:val="00D642AA"/>
    <w:rsid w:val="00D64429"/>
    <w:rsid w:val="00D645A7"/>
    <w:rsid w:val="00D6463C"/>
    <w:rsid w:val="00D64B53"/>
    <w:rsid w:val="00D64D3A"/>
    <w:rsid w:val="00D65219"/>
    <w:rsid w:val="00D654FB"/>
    <w:rsid w:val="00D65519"/>
    <w:rsid w:val="00D655B9"/>
    <w:rsid w:val="00D65633"/>
    <w:rsid w:val="00D65A6B"/>
    <w:rsid w:val="00D65D2E"/>
    <w:rsid w:val="00D66006"/>
    <w:rsid w:val="00D66232"/>
    <w:rsid w:val="00D6649D"/>
    <w:rsid w:val="00D6694A"/>
    <w:rsid w:val="00D669F3"/>
    <w:rsid w:val="00D66A2A"/>
    <w:rsid w:val="00D66DE3"/>
    <w:rsid w:val="00D672FE"/>
    <w:rsid w:val="00D67312"/>
    <w:rsid w:val="00D6743C"/>
    <w:rsid w:val="00D67893"/>
    <w:rsid w:val="00D67F66"/>
    <w:rsid w:val="00D67FED"/>
    <w:rsid w:val="00D7059E"/>
    <w:rsid w:val="00D707C4"/>
    <w:rsid w:val="00D707E5"/>
    <w:rsid w:val="00D70972"/>
    <w:rsid w:val="00D70A9C"/>
    <w:rsid w:val="00D70E0C"/>
    <w:rsid w:val="00D70E4C"/>
    <w:rsid w:val="00D70F0C"/>
    <w:rsid w:val="00D711C6"/>
    <w:rsid w:val="00D71358"/>
    <w:rsid w:val="00D7138F"/>
    <w:rsid w:val="00D71B3B"/>
    <w:rsid w:val="00D71B44"/>
    <w:rsid w:val="00D71EDD"/>
    <w:rsid w:val="00D71F0D"/>
    <w:rsid w:val="00D71F55"/>
    <w:rsid w:val="00D71FD2"/>
    <w:rsid w:val="00D720E2"/>
    <w:rsid w:val="00D72243"/>
    <w:rsid w:val="00D7226F"/>
    <w:rsid w:val="00D725EB"/>
    <w:rsid w:val="00D72A82"/>
    <w:rsid w:val="00D72B09"/>
    <w:rsid w:val="00D72D32"/>
    <w:rsid w:val="00D730F0"/>
    <w:rsid w:val="00D73312"/>
    <w:rsid w:val="00D73508"/>
    <w:rsid w:val="00D7395D"/>
    <w:rsid w:val="00D73BEE"/>
    <w:rsid w:val="00D73F93"/>
    <w:rsid w:val="00D7430A"/>
    <w:rsid w:val="00D743A5"/>
    <w:rsid w:val="00D74435"/>
    <w:rsid w:val="00D74779"/>
    <w:rsid w:val="00D749A4"/>
    <w:rsid w:val="00D74B9D"/>
    <w:rsid w:val="00D74D84"/>
    <w:rsid w:val="00D74DD7"/>
    <w:rsid w:val="00D74E49"/>
    <w:rsid w:val="00D75219"/>
    <w:rsid w:val="00D75375"/>
    <w:rsid w:val="00D754BD"/>
    <w:rsid w:val="00D754D0"/>
    <w:rsid w:val="00D7550F"/>
    <w:rsid w:val="00D75799"/>
    <w:rsid w:val="00D757FA"/>
    <w:rsid w:val="00D759AC"/>
    <w:rsid w:val="00D75AAD"/>
    <w:rsid w:val="00D75B9D"/>
    <w:rsid w:val="00D75E00"/>
    <w:rsid w:val="00D75E43"/>
    <w:rsid w:val="00D75E53"/>
    <w:rsid w:val="00D762CB"/>
    <w:rsid w:val="00D76476"/>
    <w:rsid w:val="00D7655C"/>
    <w:rsid w:val="00D766A8"/>
    <w:rsid w:val="00D7697D"/>
    <w:rsid w:val="00D76C8B"/>
    <w:rsid w:val="00D76DFA"/>
    <w:rsid w:val="00D76E61"/>
    <w:rsid w:val="00D76EB5"/>
    <w:rsid w:val="00D76FC6"/>
    <w:rsid w:val="00D775DC"/>
    <w:rsid w:val="00D777D1"/>
    <w:rsid w:val="00D77AF7"/>
    <w:rsid w:val="00D77CDD"/>
    <w:rsid w:val="00D77CF8"/>
    <w:rsid w:val="00D77EBD"/>
    <w:rsid w:val="00D80335"/>
    <w:rsid w:val="00D80373"/>
    <w:rsid w:val="00D80549"/>
    <w:rsid w:val="00D80552"/>
    <w:rsid w:val="00D806CC"/>
    <w:rsid w:val="00D80B3A"/>
    <w:rsid w:val="00D80C84"/>
    <w:rsid w:val="00D80D80"/>
    <w:rsid w:val="00D80E65"/>
    <w:rsid w:val="00D80FBB"/>
    <w:rsid w:val="00D812E9"/>
    <w:rsid w:val="00D812ED"/>
    <w:rsid w:val="00D81554"/>
    <w:rsid w:val="00D818D3"/>
    <w:rsid w:val="00D81B0E"/>
    <w:rsid w:val="00D8206C"/>
    <w:rsid w:val="00D82805"/>
    <w:rsid w:val="00D82B19"/>
    <w:rsid w:val="00D82CB5"/>
    <w:rsid w:val="00D82D27"/>
    <w:rsid w:val="00D82DAA"/>
    <w:rsid w:val="00D82FF9"/>
    <w:rsid w:val="00D838BF"/>
    <w:rsid w:val="00D83A04"/>
    <w:rsid w:val="00D83BF5"/>
    <w:rsid w:val="00D8415C"/>
    <w:rsid w:val="00D84503"/>
    <w:rsid w:val="00D846C9"/>
    <w:rsid w:val="00D849C3"/>
    <w:rsid w:val="00D84A46"/>
    <w:rsid w:val="00D84EE2"/>
    <w:rsid w:val="00D85659"/>
    <w:rsid w:val="00D85705"/>
    <w:rsid w:val="00D85938"/>
    <w:rsid w:val="00D85C57"/>
    <w:rsid w:val="00D85CAD"/>
    <w:rsid w:val="00D85E8E"/>
    <w:rsid w:val="00D85F93"/>
    <w:rsid w:val="00D86768"/>
    <w:rsid w:val="00D86903"/>
    <w:rsid w:val="00D86DA8"/>
    <w:rsid w:val="00D86F41"/>
    <w:rsid w:val="00D86F63"/>
    <w:rsid w:val="00D87024"/>
    <w:rsid w:val="00D87218"/>
    <w:rsid w:val="00D878F2"/>
    <w:rsid w:val="00D8797F"/>
    <w:rsid w:val="00D87D0C"/>
    <w:rsid w:val="00D87DA1"/>
    <w:rsid w:val="00D90001"/>
    <w:rsid w:val="00D90193"/>
    <w:rsid w:val="00D9044C"/>
    <w:rsid w:val="00D90566"/>
    <w:rsid w:val="00D907AA"/>
    <w:rsid w:val="00D90D05"/>
    <w:rsid w:val="00D90E08"/>
    <w:rsid w:val="00D913B2"/>
    <w:rsid w:val="00D91529"/>
    <w:rsid w:val="00D91579"/>
    <w:rsid w:val="00D920EC"/>
    <w:rsid w:val="00D9212A"/>
    <w:rsid w:val="00D926E3"/>
    <w:rsid w:val="00D92B46"/>
    <w:rsid w:val="00D92BA9"/>
    <w:rsid w:val="00D92C35"/>
    <w:rsid w:val="00D92F96"/>
    <w:rsid w:val="00D932CB"/>
    <w:rsid w:val="00D93473"/>
    <w:rsid w:val="00D93481"/>
    <w:rsid w:val="00D935B2"/>
    <w:rsid w:val="00D935E8"/>
    <w:rsid w:val="00D93618"/>
    <w:rsid w:val="00D93787"/>
    <w:rsid w:val="00D93DF1"/>
    <w:rsid w:val="00D93E34"/>
    <w:rsid w:val="00D93FC0"/>
    <w:rsid w:val="00D94130"/>
    <w:rsid w:val="00D94166"/>
    <w:rsid w:val="00D945D9"/>
    <w:rsid w:val="00D94847"/>
    <w:rsid w:val="00D94C61"/>
    <w:rsid w:val="00D951CF"/>
    <w:rsid w:val="00D951E5"/>
    <w:rsid w:val="00D95442"/>
    <w:rsid w:val="00D95698"/>
    <w:rsid w:val="00D95DFA"/>
    <w:rsid w:val="00D95F3A"/>
    <w:rsid w:val="00D96426"/>
    <w:rsid w:val="00D96437"/>
    <w:rsid w:val="00D96467"/>
    <w:rsid w:val="00D966A8"/>
    <w:rsid w:val="00D96B66"/>
    <w:rsid w:val="00D96E53"/>
    <w:rsid w:val="00D9706B"/>
    <w:rsid w:val="00D97108"/>
    <w:rsid w:val="00D97422"/>
    <w:rsid w:val="00D974E5"/>
    <w:rsid w:val="00D977A7"/>
    <w:rsid w:val="00D97B29"/>
    <w:rsid w:val="00D97B54"/>
    <w:rsid w:val="00D97E43"/>
    <w:rsid w:val="00D97EC9"/>
    <w:rsid w:val="00DA000C"/>
    <w:rsid w:val="00DA0052"/>
    <w:rsid w:val="00DA050E"/>
    <w:rsid w:val="00DA0851"/>
    <w:rsid w:val="00DA0A79"/>
    <w:rsid w:val="00DA0B0B"/>
    <w:rsid w:val="00DA0C62"/>
    <w:rsid w:val="00DA0CC7"/>
    <w:rsid w:val="00DA0E66"/>
    <w:rsid w:val="00DA0F65"/>
    <w:rsid w:val="00DA1790"/>
    <w:rsid w:val="00DA1C83"/>
    <w:rsid w:val="00DA1D3C"/>
    <w:rsid w:val="00DA1F10"/>
    <w:rsid w:val="00DA21F0"/>
    <w:rsid w:val="00DA25D2"/>
    <w:rsid w:val="00DA2764"/>
    <w:rsid w:val="00DA2D6F"/>
    <w:rsid w:val="00DA2F8E"/>
    <w:rsid w:val="00DA3224"/>
    <w:rsid w:val="00DA34C2"/>
    <w:rsid w:val="00DA354D"/>
    <w:rsid w:val="00DA3565"/>
    <w:rsid w:val="00DA376A"/>
    <w:rsid w:val="00DA38E7"/>
    <w:rsid w:val="00DA393A"/>
    <w:rsid w:val="00DA3A58"/>
    <w:rsid w:val="00DA3F2F"/>
    <w:rsid w:val="00DA44E0"/>
    <w:rsid w:val="00DA44F9"/>
    <w:rsid w:val="00DA45A9"/>
    <w:rsid w:val="00DA45E1"/>
    <w:rsid w:val="00DA4604"/>
    <w:rsid w:val="00DA48F8"/>
    <w:rsid w:val="00DA49AA"/>
    <w:rsid w:val="00DA4A07"/>
    <w:rsid w:val="00DA4C72"/>
    <w:rsid w:val="00DA4E1C"/>
    <w:rsid w:val="00DA4EE9"/>
    <w:rsid w:val="00DA4F39"/>
    <w:rsid w:val="00DA5379"/>
    <w:rsid w:val="00DA53B5"/>
    <w:rsid w:val="00DA53F2"/>
    <w:rsid w:val="00DA592C"/>
    <w:rsid w:val="00DA59F9"/>
    <w:rsid w:val="00DA5A45"/>
    <w:rsid w:val="00DA5BD3"/>
    <w:rsid w:val="00DA5D3A"/>
    <w:rsid w:val="00DA5F3D"/>
    <w:rsid w:val="00DA623C"/>
    <w:rsid w:val="00DA6267"/>
    <w:rsid w:val="00DA6457"/>
    <w:rsid w:val="00DA658D"/>
    <w:rsid w:val="00DA6889"/>
    <w:rsid w:val="00DA6A74"/>
    <w:rsid w:val="00DA6CA6"/>
    <w:rsid w:val="00DA6E9A"/>
    <w:rsid w:val="00DA72E9"/>
    <w:rsid w:val="00DA7481"/>
    <w:rsid w:val="00DA7536"/>
    <w:rsid w:val="00DA78BD"/>
    <w:rsid w:val="00DA7DBF"/>
    <w:rsid w:val="00DB019F"/>
    <w:rsid w:val="00DB028E"/>
    <w:rsid w:val="00DB02AD"/>
    <w:rsid w:val="00DB0615"/>
    <w:rsid w:val="00DB0661"/>
    <w:rsid w:val="00DB0680"/>
    <w:rsid w:val="00DB06F3"/>
    <w:rsid w:val="00DB08BC"/>
    <w:rsid w:val="00DB09A6"/>
    <w:rsid w:val="00DB09EF"/>
    <w:rsid w:val="00DB0A78"/>
    <w:rsid w:val="00DB0CAF"/>
    <w:rsid w:val="00DB0D66"/>
    <w:rsid w:val="00DB0FBB"/>
    <w:rsid w:val="00DB111B"/>
    <w:rsid w:val="00DB121E"/>
    <w:rsid w:val="00DB13CB"/>
    <w:rsid w:val="00DB1610"/>
    <w:rsid w:val="00DB1614"/>
    <w:rsid w:val="00DB17C5"/>
    <w:rsid w:val="00DB1C83"/>
    <w:rsid w:val="00DB1E8D"/>
    <w:rsid w:val="00DB1EE7"/>
    <w:rsid w:val="00DB20FC"/>
    <w:rsid w:val="00DB23AB"/>
    <w:rsid w:val="00DB24EC"/>
    <w:rsid w:val="00DB2562"/>
    <w:rsid w:val="00DB2657"/>
    <w:rsid w:val="00DB2976"/>
    <w:rsid w:val="00DB2C90"/>
    <w:rsid w:val="00DB2DC4"/>
    <w:rsid w:val="00DB2EB4"/>
    <w:rsid w:val="00DB342E"/>
    <w:rsid w:val="00DB350C"/>
    <w:rsid w:val="00DB35B9"/>
    <w:rsid w:val="00DB36C0"/>
    <w:rsid w:val="00DB36D5"/>
    <w:rsid w:val="00DB3837"/>
    <w:rsid w:val="00DB3AA5"/>
    <w:rsid w:val="00DB4028"/>
    <w:rsid w:val="00DB404E"/>
    <w:rsid w:val="00DB40D1"/>
    <w:rsid w:val="00DB422C"/>
    <w:rsid w:val="00DB44D5"/>
    <w:rsid w:val="00DB4799"/>
    <w:rsid w:val="00DB4A04"/>
    <w:rsid w:val="00DB4BE0"/>
    <w:rsid w:val="00DB4F72"/>
    <w:rsid w:val="00DB518E"/>
    <w:rsid w:val="00DB576F"/>
    <w:rsid w:val="00DB58C0"/>
    <w:rsid w:val="00DB5A27"/>
    <w:rsid w:val="00DB5CC3"/>
    <w:rsid w:val="00DB5CF2"/>
    <w:rsid w:val="00DB5E4E"/>
    <w:rsid w:val="00DB5F1E"/>
    <w:rsid w:val="00DB6160"/>
    <w:rsid w:val="00DB6283"/>
    <w:rsid w:val="00DB628B"/>
    <w:rsid w:val="00DB6295"/>
    <w:rsid w:val="00DB62C3"/>
    <w:rsid w:val="00DB6330"/>
    <w:rsid w:val="00DB6370"/>
    <w:rsid w:val="00DB65C8"/>
    <w:rsid w:val="00DB6899"/>
    <w:rsid w:val="00DB6A27"/>
    <w:rsid w:val="00DB6A45"/>
    <w:rsid w:val="00DB6C91"/>
    <w:rsid w:val="00DB702F"/>
    <w:rsid w:val="00DB70CD"/>
    <w:rsid w:val="00DB76DE"/>
    <w:rsid w:val="00DB790D"/>
    <w:rsid w:val="00DB7A55"/>
    <w:rsid w:val="00DB7BDB"/>
    <w:rsid w:val="00DB7E8A"/>
    <w:rsid w:val="00DC01B9"/>
    <w:rsid w:val="00DC022D"/>
    <w:rsid w:val="00DC034D"/>
    <w:rsid w:val="00DC06C1"/>
    <w:rsid w:val="00DC0883"/>
    <w:rsid w:val="00DC0B0A"/>
    <w:rsid w:val="00DC0CE3"/>
    <w:rsid w:val="00DC0D0A"/>
    <w:rsid w:val="00DC0E2E"/>
    <w:rsid w:val="00DC0E64"/>
    <w:rsid w:val="00DC1262"/>
    <w:rsid w:val="00DC14CD"/>
    <w:rsid w:val="00DC1678"/>
    <w:rsid w:val="00DC17E0"/>
    <w:rsid w:val="00DC1B03"/>
    <w:rsid w:val="00DC1E47"/>
    <w:rsid w:val="00DC1FD7"/>
    <w:rsid w:val="00DC21A1"/>
    <w:rsid w:val="00DC24DF"/>
    <w:rsid w:val="00DC2554"/>
    <w:rsid w:val="00DC27DD"/>
    <w:rsid w:val="00DC284D"/>
    <w:rsid w:val="00DC2B61"/>
    <w:rsid w:val="00DC2BF9"/>
    <w:rsid w:val="00DC324A"/>
    <w:rsid w:val="00DC3311"/>
    <w:rsid w:val="00DC3449"/>
    <w:rsid w:val="00DC3594"/>
    <w:rsid w:val="00DC35AC"/>
    <w:rsid w:val="00DC36E9"/>
    <w:rsid w:val="00DC3890"/>
    <w:rsid w:val="00DC3950"/>
    <w:rsid w:val="00DC3ADA"/>
    <w:rsid w:val="00DC3DA1"/>
    <w:rsid w:val="00DC3E9D"/>
    <w:rsid w:val="00DC3F15"/>
    <w:rsid w:val="00DC4289"/>
    <w:rsid w:val="00DC42F2"/>
    <w:rsid w:val="00DC43A2"/>
    <w:rsid w:val="00DC45B1"/>
    <w:rsid w:val="00DC462E"/>
    <w:rsid w:val="00DC4A15"/>
    <w:rsid w:val="00DC4E03"/>
    <w:rsid w:val="00DC4E86"/>
    <w:rsid w:val="00DC4FCD"/>
    <w:rsid w:val="00DC5332"/>
    <w:rsid w:val="00DC579F"/>
    <w:rsid w:val="00DC580A"/>
    <w:rsid w:val="00DC5D3A"/>
    <w:rsid w:val="00DC5F33"/>
    <w:rsid w:val="00DC6206"/>
    <w:rsid w:val="00DC6912"/>
    <w:rsid w:val="00DC6B40"/>
    <w:rsid w:val="00DC6B95"/>
    <w:rsid w:val="00DC6CEB"/>
    <w:rsid w:val="00DC6E01"/>
    <w:rsid w:val="00DC7357"/>
    <w:rsid w:val="00DC7442"/>
    <w:rsid w:val="00DC747E"/>
    <w:rsid w:val="00DC755A"/>
    <w:rsid w:val="00DC766B"/>
    <w:rsid w:val="00DC77E7"/>
    <w:rsid w:val="00DC7E52"/>
    <w:rsid w:val="00DD019A"/>
    <w:rsid w:val="00DD022D"/>
    <w:rsid w:val="00DD04C2"/>
    <w:rsid w:val="00DD06B7"/>
    <w:rsid w:val="00DD06BE"/>
    <w:rsid w:val="00DD070F"/>
    <w:rsid w:val="00DD09F7"/>
    <w:rsid w:val="00DD0C25"/>
    <w:rsid w:val="00DD103A"/>
    <w:rsid w:val="00DD10C4"/>
    <w:rsid w:val="00DD10D1"/>
    <w:rsid w:val="00DD1133"/>
    <w:rsid w:val="00DD115C"/>
    <w:rsid w:val="00DD13FF"/>
    <w:rsid w:val="00DD1638"/>
    <w:rsid w:val="00DD196F"/>
    <w:rsid w:val="00DD1A3C"/>
    <w:rsid w:val="00DD1B62"/>
    <w:rsid w:val="00DD1F37"/>
    <w:rsid w:val="00DD1F83"/>
    <w:rsid w:val="00DD2216"/>
    <w:rsid w:val="00DD2273"/>
    <w:rsid w:val="00DD22F1"/>
    <w:rsid w:val="00DD242F"/>
    <w:rsid w:val="00DD249B"/>
    <w:rsid w:val="00DD2947"/>
    <w:rsid w:val="00DD2A21"/>
    <w:rsid w:val="00DD2F54"/>
    <w:rsid w:val="00DD3176"/>
    <w:rsid w:val="00DD322B"/>
    <w:rsid w:val="00DD32A1"/>
    <w:rsid w:val="00DD337D"/>
    <w:rsid w:val="00DD3676"/>
    <w:rsid w:val="00DD367C"/>
    <w:rsid w:val="00DD3ACA"/>
    <w:rsid w:val="00DD3C26"/>
    <w:rsid w:val="00DD3C96"/>
    <w:rsid w:val="00DD3DE9"/>
    <w:rsid w:val="00DD3F61"/>
    <w:rsid w:val="00DD42B7"/>
    <w:rsid w:val="00DD43CF"/>
    <w:rsid w:val="00DD4431"/>
    <w:rsid w:val="00DD45A3"/>
    <w:rsid w:val="00DD4716"/>
    <w:rsid w:val="00DD4910"/>
    <w:rsid w:val="00DD49F4"/>
    <w:rsid w:val="00DD4E60"/>
    <w:rsid w:val="00DD4FF7"/>
    <w:rsid w:val="00DD560D"/>
    <w:rsid w:val="00DD5EB4"/>
    <w:rsid w:val="00DD5F24"/>
    <w:rsid w:val="00DD615A"/>
    <w:rsid w:val="00DD643B"/>
    <w:rsid w:val="00DD66C1"/>
    <w:rsid w:val="00DD688C"/>
    <w:rsid w:val="00DD694E"/>
    <w:rsid w:val="00DD6B89"/>
    <w:rsid w:val="00DD703D"/>
    <w:rsid w:val="00DD7083"/>
    <w:rsid w:val="00DD714D"/>
    <w:rsid w:val="00DD7459"/>
    <w:rsid w:val="00DD74B0"/>
    <w:rsid w:val="00DD74EE"/>
    <w:rsid w:val="00DD766A"/>
    <w:rsid w:val="00DD76B5"/>
    <w:rsid w:val="00DD76D8"/>
    <w:rsid w:val="00DD7799"/>
    <w:rsid w:val="00DD7806"/>
    <w:rsid w:val="00DD7AC9"/>
    <w:rsid w:val="00DD7B28"/>
    <w:rsid w:val="00DD7B38"/>
    <w:rsid w:val="00DE0991"/>
    <w:rsid w:val="00DE0A72"/>
    <w:rsid w:val="00DE0ACC"/>
    <w:rsid w:val="00DE0C88"/>
    <w:rsid w:val="00DE12E3"/>
    <w:rsid w:val="00DE1458"/>
    <w:rsid w:val="00DE1BC2"/>
    <w:rsid w:val="00DE2721"/>
    <w:rsid w:val="00DE29AB"/>
    <w:rsid w:val="00DE29ED"/>
    <w:rsid w:val="00DE2BFB"/>
    <w:rsid w:val="00DE2C0A"/>
    <w:rsid w:val="00DE2C7E"/>
    <w:rsid w:val="00DE3166"/>
    <w:rsid w:val="00DE331F"/>
    <w:rsid w:val="00DE3998"/>
    <w:rsid w:val="00DE3BEA"/>
    <w:rsid w:val="00DE3CE8"/>
    <w:rsid w:val="00DE3DC4"/>
    <w:rsid w:val="00DE3E6E"/>
    <w:rsid w:val="00DE3F53"/>
    <w:rsid w:val="00DE4003"/>
    <w:rsid w:val="00DE400C"/>
    <w:rsid w:val="00DE400D"/>
    <w:rsid w:val="00DE4214"/>
    <w:rsid w:val="00DE4284"/>
    <w:rsid w:val="00DE4F35"/>
    <w:rsid w:val="00DE528E"/>
    <w:rsid w:val="00DE52AD"/>
    <w:rsid w:val="00DE5D0B"/>
    <w:rsid w:val="00DE5DC8"/>
    <w:rsid w:val="00DE6454"/>
    <w:rsid w:val="00DE6461"/>
    <w:rsid w:val="00DE65A2"/>
    <w:rsid w:val="00DE66DF"/>
    <w:rsid w:val="00DE6943"/>
    <w:rsid w:val="00DE6B44"/>
    <w:rsid w:val="00DE6F0C"/>
    <w:rsid w:val="00DE713D"/>
    <w:rsid w:val="00DE7858"/>
    <w:rsid w:val="00DE7903"/>
    <w:rsid w:val="00DE7C94"/>
    <w:rsid w:val="00DE7D95"/>
    <w:rsid w:val="00DF0218"/>
    <w:rsid w:val="00DF035D"/>
    <w:rsid w:val="00DF036D"/>
    <w:rsid w:val="00DF05E3"/>
    <w:rsid w:val="00DF06DD"/>
    <w:rsid w:val="00DF0A13"/>
    <w:rsid w:val="00DF0A79"/>
    <w:rsid w:val="00DF0B08"/>
    <w:rsid w:val="00DF0B77"/>
    <w:rsid w:val="00DF0D4B"/>
    <w:rsid w:val="00DF121E"/>
    <w:rsid w:val="00DF13D6"/>
    <w:rsid w:val="00DF1489"/>
    <w:rsid w:val="00DF18B8"/>
    <w:rsid w:val="00DF19B2"/>
    <w:rsid w:val="00DF1B7F"/>
    <w:rsid w:val="00DF1D42"/>
    <w:rsid w:val="00DF2210"/>
    <w:rsid w:val="00DF239D"/>
    <w:rsid w:val="00DF23ED"/>
    <w:rsid w:val="00DF24CE"/>
    <w:rsid w:val="00DF25E6"/>
    <w:rsid w:val="00DF2885"/>
    <w:rsid w:val="00DF2951"/>
    <w:rsid w:val="00DF299E"/>
    <w:rsid w:val="00DF29F5"/>
    <w:rsid w:val="00DF2ED4"/>
    <w:rsid w:val="00DF3528"/>
    <w:rsid w:val="00DF3542"/>
    <w:rsid w:val="00DF355C"/>
    <w:rsid w:val="00DF399D"/>
    <w:rsid w:val="00DF3D5B"/>
    <w:rsid w:val="00DF3DD1"/>
    <w:rsid w:val="00DF3E5E"/>
    <w:rsid w:val="00DF404B"/>
    <w:rsid w:val="00DF40CA"/>
    <w:rsid w:val="00DF40F6"/>
    <w:rsid w:val="00DF4131"/>
    <w:rsid w:val="00DF41E8"/>
    <w:rsid w:val="00DF4289"/>
    <w:rsid w:val="00DF4363"/>
    <w:rsid w:val="00DF469B"/>
    <w:rsid w:val="00DF46EF"/>
    <w:rsid w:val="00DF4B7E"/>
    <w:rsid w:val="00DF4BDB"/>
    <w:rsid w:val="00DF4D64"/>
    <w:rsid w:val="00DF51A1"/>
    <w:rsid w:val="00DF58D1"/>
    <w:rsid w:val="00DF59AD"/>
    <w:rsid w:val="00DF5A1A"/>
    <w:rsid w:val="00DF5DDA"/>
    <w:rsid w:val="00DF5EB9"/>
    <w:rsid w:val="00DF6458"/>
    <w:rsid w:val="00DF64C8"/>
    <w:rsid w:val="00DF658F"/>
    <w:rsid w:val="00DF65D9"/>
    <w:rsid w:val="00DF6667"/>
    <w:rsid w:val="00DF66F2"/>
    <w:rsid w:val="00DF67AE"/>
    <w:rsid w:val="00DF685C"/>
    <w:rsid w:val="00DF6862"/>
    <w:rsid w:val="00DF6959"/>
    <w:rsid w:val="00DF73FB"/>
    <w:rsid w:val="00DF7BD4"/>
    <w:rsid w:val="00DF7C9F"/>
    <w:rsid w:val="00DF7F31"/>
    <w:rsid w:val="00E00074"/>
    <w:rsid w:val="00E002CB"/>
    <w:rsid w:val="00E00345"/>
    <w:rsid w:val="00E00710"/>
    <w:rsid w:val="00E00A58"/>
    <w:rsid w:val="00E00C0F"/>
    <w:rsid w:val="00E00E69"/>
    <w:rsid w:val="00E010C0"/>
    <w:rsid w:val="00E0117E"/>
    <w:rsid w:val="00E0123C"/>
    <w:rsid w:val="00E0128A"/>
    <w:rsid w:val="00E0129A"/>
    <w:rsid w:val="00E01359"/>
    <w:rsid w:val="00E0172C"/>
    <w:rsid w:val="00E01B07"/>
    <w:rsid w:val="00E02127"/>
    <w:rsid w:val="00E021C3"/>
    <w:rsid w:val="00E026C7"/>
    <w:rsid w:val="00E02729"/>
    <w:rsid w:val="00E02740"/>
    <w:rsid w:val="00E02A4B"/>
    <w:rsid w:val="00E02A86"/>
    <w:rsid w:val="00E02F29"/>
    <w:rsid w:val="00E0300C"/>
    <w:rsid w:val="00E032DA"/>
    <w:rsid w:val="00E03422"/>
    <w:rsid w:val="00E03958"/>
    <w:rsid w:val="00E03A34"/>
    <w:rsid w:val="00E03B4B"/>
    <w:rsid w:val="00E03C18"/>
    <w:rsid w:val="00E03C1D"/>
    <w:rsid w:val="00E03CC4"/>
    <w:rsid w:val="00E03D0B"/>
    <w:rsid w:val="00E041EA"/>
    <w:rsid w:val="00E0434F"/>
    <w:rsid w:val="00E04540"/>
    <w:rsid w:val="00E04545"/>
    <w:rsid w:val="00E0462B"/>
    <w:rsid w:val="00E047B7"/>
    <w:rsid w:val="00E0488F"/>
    <w:rsid w:val="00E04A5F"/>
    <w:rsid w:val="00E04F03"/>
    <w:rsid w:val="00E0509A"/>
    <w:rsid w:val="00E05448"/>
    <w:rsid w:val="00E05C04"/>
    <w:rsid w:val="00E05C6A"/>
    <w:rsid w:val="00E05D4A"/>
    <w:rsid w:val="00E05DF8"/>
    <w:rsid w:val="00E06052"/>
    <w:rsid w:val="00E06244"/>
    <w:rsid w:val="00E06372"/>
    <w:rsid w:val="00E0649C"/>
    <w:rsid w:val="00E06E17"/>
    <w:rsid w:val="00E06E9E"/>
    <w:rsid w:val="00E0746B"/>
    <w:rsid w:val="00E074FC"/>
    <w:rsid w:val="00E0783D"/>
    <w:rsid w:val="00E07BD5"/>
    <w:rsid w:val="00E10320"/>
    <w:rsid w:val="00E107C8"/>
    <w:rsid w:val="00E10FE1"/>
    <w:rsid w:val="00E11058"/>
    <w:rsid w:val="00E11095"/>
    <w:rsid w:val="00E1126E"/>
    <w:rsid w:val="00E1174E"/>
    <w:rsid w:val="00E11944"/>
    <w:rsid w:val="00E119E1"/>
    <w:rsid w:val="00E11EDF"/>
    <w:rsid w:val="00E123D1"/>
    <w:rsid w:val="00E124DE"/>
    <w:rsid w:val="00E12C62"/>
    <w:rsid w:val="00E12D96"/>
    <w:rsid w:val="00E13007"/>
    <w:rsid w:val="00E13057"/>
    <w:rsid w:val="00E13134"/>
    <w:rsid w:val="00E131A3"/>
    <w:rsid w:val="00E1320A"/>
    <w:rsid w:val="00E135E2"/>
    <w:rsid w:val="00E13722"/>
    <w:rsid w:val="00E13AB3"/>
    <w:rsid w:val="00E13F3A"/>
    <w:rsid w:val="00E14007"/>
    <w:rsid w:val="00E140C4"/>
    <w:rsid w:val="00E14166"/>
    <w:rsid w:val="00E142BC"/>
    <w:rsid w:val="00E14830"/>
    <w:rsid w:val="00E148ED"/>
    <w:rsid w:val="00E14CB1"/>
    <w:rsid w:val="00E14DA1"/>
    <w:rsid w:val="00E15009"/>
    <w:rsid w:val="00E15127"/>
    <w:rsid w:val="00E151BF"/>
    <w:rsid w:val="00E15226"/>
    <w:rsid w:val="00E15536"/>
    <w:rsid w:val="00E157B2"/>
    <w:rsid w:val="00E15D64"/>
    <w:rsid w:val="00E160D4"/>
    <w:rsid w:val="00E160FC"/>
    <w:rsid w:val="00E16208"/>
    <w:rsid w:val="00E16341"/>
    <w:rsid w:val="00E16963"/>
    <w:rsid w:val="00E16A6F"/>
    <w:rsid w:val="00E16DCC"/>
    <w:rsid w:val="00E17644"/>
    <w:rsid w:val="00E17B40"/>
    <w:rsid w:val="00E17DD3"/>
    <w:rsid w:val="00E17E60"/>
    <w:rsid w:val="00E17FA3"/>
    <w:rsid w:val="00E2045B"/>
    <w:rsid w:val="00E2056A"/>
    <w:rsid w:val="00E20FB6"/>
    <w:rsid w:val="00E21AB0"/>
    <w:rsid w:val="00E21B66"/>
    <w:rsid w:val="00E21C0C"/>
    <w:rsid w:val="00E21D39"/>
    <w:rsid w:val="00E21E34"/>
    <w:rsid w:val="00E21FA5"/>
    <w:rsid w:val="00E22A93"/>
    <w:rsid w:val="00E22F2A"/>
    <w:rsid w:val="00E22FE0"/>
    <w:rsid w:val="00E2362C"/>
    <w:rsid w:val="00E23933"/>
    <w:rsid w:val="00E23C80"/>
    <w:rsid w:val="00E23CEA"/>
    <w:rsid w:val="00E240E8"/>
    <w:rsid w:val="00E2437D"/>
    <w:rsid w:val="00E245A9"/>
    <w:rsid w:val="00E24736"/>
    <w:rsid w:val="00E25381"/>
    <w:rsid w:val="00E25676"/>
    <w:rsid w:val="00E256E0"/>
    <w:rsid w:val="00E25C4F"/>
    <w:rsid w:val="00E25DEE"/>
    <w:rsid w:val="00E2608A"/>
    <w:rsid w:val="00E264C5"/>
    <w:rsid w:val="00E2664C"/>
    <w:rsid w:val="00E267D1"/>
    <w:rsid w:val="00E268E1"/>
    <w:rsid w:val="00E26BAE"/>
    <w:rsid w:val="00E26C02"/>
    <w:rsid w:val="00E26DA7"/>
    <w:rsid w:val="00E26FE9"/>
    <w:rsid w:val="00E27AD1"/>
    <w:rsid w:val="00E27AF6"/>
    <w:rsid w:val="00E27D03"/>
    <w:rsid w:val="00E27E63"/>
    <w:rsid w:val="00E30227"/>
    <w:rsid w:val="00E30758"/>
    <w:rsid w:val="00E3081E"/>
    <w:rsid w:val="00E30C5C"/>
    <w:rsid w:val="00E30EEC"/>
    <w:rsid w:val="00E310F5"/>
    <w:rsid w:val="00E31139"/>
    <w:rsid w:val="00E3120B"/>
    <w:rsid w:val="00E312B5"/>
    <w:rsid w:val="00E312FB"/>
    <w:rsid w:val="00E3169E"/>
    <w:rsid w:val="00E31796"/>
    <w:rsid w:val="00E31816"/>
    <w:rsid w:val="00E319CC"/>
    <w:rsid w:val="00E31BBA"/>
    <w:rsid w:val="00E31C75"/>
    <w:rsid w:val="00E31CE3"/>
    <w:rsid w:val="00E31E44"/>
    <w:rsid w:val="00E320D5"/>
    <w:rsid w:val="00E32139"/>
    <w:rsid w:val="00E32209"/>
    <w:rsid w:val="00E3226F"/>
    <w:rsid w:val="00E326A1"/>
    <w:rsid w:val="00E326F2"/>
    <w:rsid w:val="00E32CCF"/>
    <w:rsid w:val="00E32D80"/>
    <w:rsid w:val="00E32DD2"/>
    <w:rsid w:val="00E32E19"/>
    <w:rsid w:val="00E331F8"/>
    <w:rsid w:val="00E3326B"/>
    <w:rsid w:val="00E3358C"/>
    <w:rsid w:val="00E33AC5"/>
    <w:rsid w:val="00E33B24"/>
    <w:rsid w:val="00E33D16"/>
    <w:rsid w:val="00E33F08"/>
    <w:rsid w:val="00E34570"/>
    <w:rsid w:val="00E34644"/>
    <w:rsid w:val="00E34709"/>
    <w:rsid w:val="00E347B5"/>
    <w:rsid w:val="00E34865"/>
    <w:rsid w:val="00E34E7A"/>
    <w:rsid w:val="00E352C2"/>
    <w:rsid w:val="00E352D3"/>
    <w:rsid w:val="00E3543C"/>
    <w:rsid w:val="00E356F2"/>
    <w:rsid w:val="00E35778"/>
    <w:rsid w:val="00E358D1"/>
    <w:rsid w:val="00E35994"/>
    <w:rsid w:val="00E35C0C"/>
    <w:rsid w:val="00E35CDF"/>
    <w:rsid w:val="00E35CEA"/>
    <w:rsid w:val="00E35D61"/>
    <w:rsid w:val="00E360CD"/>
    <w:rsid w:val="00E366E6"/>
    <w:rsid w:val="00E368B2"/>
    <w:rsid w:val="00E36B67"/>
    <w:rsid w:val="00E36B6B"/>
    <w:rsid w:val="00E37028"/>
    <w:rsid w:val="00E37443"/>
    <w:rsid w:val="00E3748F"/>
    <w:rsid w:val="00E379B4"/>
    <w:rsid w:val="00E37AEA"/>
    <w:rsid w:val="00E4009D"/>
    <w:rsid w:val="00E400C9"/>
    <w:rsid w:val="00E40452"/>
    <w:rsid w:val="00E4052E"/>
    <w:rsid w:val="00E40640"/>
    <w:rsid w:val="00E407F9"/>
    <w:rsid w:val="00E40957"/>
    <w:rsid w:val="00E40B9C"/>
    <w:rsid w:val="00E40DC0"/>
    <w:rsid w:val="00E40DF3"/>
    <w:rsid w:val="00E40EEE"/>
    <w:rsid w:val="00E412DC"/>
    <w:rsid w:val="00E4137F"/>
    <w:rsid w:val="00E4150B"/>
    <w:rsid w:val="00E4162B"/>
    <w:rsid w:val="00E418A4"/>
    <w:rsid w:val="00E41B2E"/>
    <w:rsid w:val="00E41E77"/>
    <w:rsid w:val="00E41EEC"/>
    <w:rsid w:val="00E41FD1"/>
    <w:rsid w:val="00E424AD"/>
    <w:rsid w:val="00E427A5"/>
    <w:rsid w:val="00E428EB"/>
    <w:rsid w:val="00E42971"/>
    <w:rsid w:val="00E42BC4"/>
    <w:rsid w:val="00E4321E"/>
    <w:rsid w:val="00E43599"/>
    <w:rsid w:val="00E436E3"/>
    <w:rsid w:val="00E43B09"/>
    <w:rsid w:val="00E43E62"/>
    <w:rsid w:val="00E43FBE"/>
    <w:rsid w:val="00E43FFD"/>
    <w:rsid w:val="00E44041"/>
    <w:rsid w:val="00E44436"/>
    <w:rsid w:val="00E444A1"/>
    <w:rsid w:val="00E444DF"/>
    <w:rsid w:val="00E44676"/>
    <w:rsid w:val="00E4480B"/>
    <w:rsid w:val="00E44AA9"/>
    <w:rsid w:val="00E45024"/>
    <w:rsid w:val="00E45125"/>
    <w:rsid w:val="00E454EE"/>
    <w:rsid w:val="00E456B7"/>
    <w:rsid w:val="00E4599C"/>
    <w:rsid w:val="00E45DCA"/>
    <w:rsid w:val="00E461B8"/>
    <w:rsid w:val="00E46290"/>
    <w:rsid w:val="00E46555"/>
    <w:rsid w:val="00E466AE"/>
    <w:rsid w:val="00E46893"/>
    <w:rsid w:val="00E469CF"/>
    <w:rsid w:val="00E46A8C"/>
    <w:rsid w:val="00E46BE5"/>
    <w:rsid w:val="00E46C97"/>
    <w:rsid w:val="00E476A7"/>
    <w:rsid w:val="00E47706"/>
    <w:rsid w:val="00E47744"/>
    <w:rsid w:val="00E47B57"/>
    <w:rsid w:val="00E50334"/>
    <w:rsid w:val="00E5079E"/>
    <w:rsid w:val="00E50886"/>
    <w:rsid w:val="00E512D9"/>
    <w:rsid w:val="00E515C8"/>
    <w:rsid w:val="00E5168B"/>
    <w:rsid w:val="00E51835"/>
    <w:rsid w:val="00E51AE3"/>
    <w:rsid w:val="00E51D1E"/>
    <w:rsid w:val="00E51E3D"/>
    <w:rsid w:val="00E520E3"/>
    <w:rsid w:val="00E52198"/>
    <w:rsid w:val="00E52272"/>
    <w:rsid w:val="00E528FD"/>
    <w:rsid w:val="00E52B73"/>
    <w:rsid w:val="00E52F2F"/>
    <w:rsid w:val="00E530DA"/>
    <w:rsid w:val="00E5326D"/>
    <w:rsid w:val="00E5370D"/>
    <w:rsid w:val="00E53738"/>
    <w:rsid w:val="00E537A2"/>
    <w:rsid w:val="00E5394A"/>
    <w:rsid w:val="00E53AF9"/>
    <w:rsid w:val="00E53B30"/>
    <w:rsid w:val="00E53C18"/>
    <w:rsid w:val="00E547FB"/>
    <w:rsid w:val="00E548F0"/>
    <w:rsid w:val="00E548FA"/>
    <w:rsid w:val="00E54A0E"/>
    <w:rsid w:val="00E55303"/>
    <w:rsid w:val="00E55395"/>
    <w:rsid w:val="00E56567"/>
    <w:rsid w:val="00E56611"/>
    <w:rsid w:val="00E566F9"/>
    <w:rsid w:val="00E569D9"/>
    <w:rsid w:val="00E56A9A"/>
    <w:rsid w:val="00E570F9"/>
    <w:rsid w:val="00E57252"/>
    <w:rsid w:val="00E572AE"/>
    <w:rsid w:val="00E574B4"/>
    <w:rsid w:val="00E576B7"/>
    <w:rsid w:val="00E57BDC"/>
    <w:rsid w:val="00E57F11"/>
    <w:rsid w:val="00E603BF"/>
    <w:rsid w:val="00E603DF"/>
    <w:rsid w:val="00E60405"/>
    <w:rsid w:val="00E60638"/>
    <w:rsid w:val="00E60C4A"/>
    <w:rsid w:val="00E60CEF"/>
    <w:rsid w:val="00E60DE6"/>
    <w:rsid w:val="00E60E72"/>
    <w:rsid w:val="00E61228"/>
    <w:rsid w:val="00E61648"/>
    <w:rsid w:val="00E61A1A"/>
    <w:rsid w:val="00E61AE4"/>
    <w:rsid w:val="00E62729"/>
    <w:rsid w:val="00E629B7"/>
    <w:rsid w:val="00E62B50"/>
    <w:rsid w:val="00E62C4D"/>
    <w:rsid w:val="00E63313"/>
    <w:rsid w:val="00E6398D"/>
    <w:rsid w:val="00E63A90"/>
    <w:rsid w:val="00E63BE2"/>
    <w:rsid w:val="00E63FD7"/>
    <w:rsid w:val="00E6438C"/>
    <w:rsid w:val="00E64933"/>
    <w:rsid w:val="00E64A14"/>
    <w:rsid w:val="00E64B3C"/>
    <w:rsid w:val="00E64E4E"/>
    <w:rsid w:val="00E65117"/>
    <w:rsid w:val="00E65634"/>
    <w:rsid w:val="00E65793"/>
    <w:rsid w:val="00E65992"/>
    <w:rsid w:val="00E66576"/>
    <w:rsid w:val="00E66710"/>
    <w:rsid w:val="00E66A5C"/>
    <w:rsid w:val="00E66A64"/>
    <w:rsid w:val="00E66B97"/>
    <w:rsid w:val="00E670F0"/>
    <w:rsid w:val="00E674A4"/>
    <w:rsid w:val="00E67AD1"/>
    <w:rsid w:val="00E67B70"/>
    <w:rsid w:val="00E67CE1"/>
    <w:rsid w:val="00E67D5F"/>
    <w:rsid w:val="00E67F51"/>
    <w:rsid w:val="00E67FE2"/>
    <w:rsid w:val="00E701F3"/>
    <w:rsid w:val="00E702F9"/>
    <w:rsid w:val="00E70359"/>
    <w:rsid w:val="00E7089F"/>
    <w:rsid w:val="00E7094D"/>
    <w:rsid w:val="00E70C94"/>
    <w:rsid w:val="00E711D5"/>
    <w:rsid w:val="00E71255"/>
    <w:rsid w:val="00E71395"/>
    <w:rsid w:val="00E7156B"/>
    <w:rsid w:val="00E715C8"/>
    <w:rsid w:val="00E7180F"/>
    <w:rsid w:val="00E7185A"/>
    <w:rsid w:val="00E71862"/>
    <w:rsid w:val="00E7186A"/>
    <w:rsid w:val="00E71993"/>
    <w:rsid w:val="00E71C2D"/>
    <w:rsid w:val="00E71C54"/>
    <w:rsid w:val="00E72215"/>
    <w:rsid w:val="00E7263C"/>
    <w:rsid w:val="00E729F9"/>
    <w:rsid w:val="00E72E67"/>
    <w:rsid w:val="00E72E88"/>
    <w:rsid w:val="00E730FF"/>
    <w:rsid w:val="00E731BF"/>
    <w:rsid w:val="00E73433"/>
    <w:rsid w:val="00E73680"/>
    <w:rsid w:val="00E7387F"/>
    <w:rsid w:val="00E73E48"/>
    <w:rsid w:val="00E7413A"/>
    <w:rsid w:val="00E743E6"/>
    <w:rsid w:val="00E7461F"/>
    <w:rsid w:val="00E74962"/>
    <w:rsid w:val="00E74CF8"/>
    <w:rsid w:val="00E750E9"/>
    <w:rsid w:val="00E75573"/>
    <w:rsid w:val="00E755A8"/>
    <w:rsid w:val="00E75637"/>
    <w:rsid w:val="00E75A27"/>
    <w:rsid w:val="00E75AEF"/>
    <w:rsid w:val="00E75CFB"/>
    <w:rsid w:val="00E75E06"/>
    <w:rsid w:val="00E7612D"/>
    <w:rsid w:val="00E7649F"/>
    <w:rsid w:val="00E7658A"/>
    <w:rsid w:val="00E76736"/>
    <w:rsid w:val="00E768A0"/>
    <w:rsid w:val="00E76A99"/>
    <w:rsid w:val="00E76DCE"/>
    <w:rsid w:val="00E76F14"/>
    <w:rsid w:val="00E76FA8"/>
    <w:rsid w:val="00E77071"/>
    <w:rsid w:val="00E77216"/>
    <w:rsid w:val="00E77238"/>
    <w:rsid w:val="00E775E7"/>
    <w:rsid w:val="00E778CA"/>
    <w:rsid w:val="00E77CE5"/>
    <w:rsid w:val="00E77F8C"/>
    <w:rsid w:val="00E803E8"/>
    <w:rsid w:val="00E8063B"/>
    <w:rsid w:val="00E806A0"/>
    <w:rsid w:val="00E806D0"/>
    <w:rsid w:val="00E807A6"/>
    <w:rsid w:val="00E80B3E"/>
    <w:rsid w:val="00E80CA6"/>
    <w:rsid w:val="00E80D6C"/>
    <w:rsid w:val="00E80F91"/>
    <w:rsid w:val="00E8112E"/>
    <w:rsid w:val="00E8143C"/>
    <w:rsid w:val="00E814A2"/>
    <w:rsid w:val="00E81927"/>
    <w:rsid w:val="00E81F03"/>
    <w:rsid w:val="00E81F94"/>
    <w:rsid w:val="00E82395"/>
    <w:rsid w:val="00E82936"/>
    <w:rsid w:val="00E8299B"/>
    <w:rsid w:val="00E829BF"/>
    <w:rsid w:val="00E82C02"/>
    <w:rsid w:val="00E82CA1"/>
    <w:rsid w:val="00E82DFB"/>
    <w:rsid w:val="00E82F57"/>
    <w:rsid w:val="00E82F98"/>
    <w:rsid w:val="00E82FF5"/>
    <w:rsid w:val="00E830B2"/>
    <w:rsid w:val="00E83193"/>
    <w:rsid w:val="00E832ED"/>
    <w:rsid w:val="00E8332D"/>
    <w:rsid w:val="00E83554"/>
    <w:rsid w:val="00E83AB3"/>
    <w:rsid w:val="00E83BD8"/>
    <w:rsid w:val="00E83F90"/>
    <w:rsid w:val="00E840C3"/>
    <w:rsid w:val="00E841E4"/>
    <w:rsid w:val="00E84425"/>
    <w:rsid w:val="00E84B24"/>
    <w:rsid w:val="00E84CCC"/>
    <w:rsid w:val="00E8500B"/>
    <w:rsid w:val="00E8500E"/>
    <w:rsid w:val="00E85062"/>
    <w:rsid w:val="00E851EA"/>
    <w:rsid w:val="00E85660"/>
    <w:rsid w:val="00E85A78"/>
    <w:rsid w:val="00E85CA8"/>
    <w:rsid w:val="00E85D47"/>
    <w:rsid w:val="00E85FD9"/>
    <w:rsid w:val="00E86105"/>
    <w:rsid w:val="00E86194"/>
    <w:rsid w:val="00E862E0"/>
    <w:rsid w:val="00E865EF"/>
    <w:rsid w:val="00E86649"/>
    <w:rsid w:val="00E867BE"/>
    <w:rsid w:val="00E86D80"/>
    <w:rsid w:val="00E8754E"/>
    <w:rsid w:val="00E8777C"/>
    <w:rsid w:val="00E87903"/>
    <w:rsid w:val="00E87B53"/>
    <w:rsid w:val="00E87BB4"/>
    <w:rsid w:val="00E87C61"/>
    <w:rsid w:val="00E87CAB"/>
    <w:rsid w:val="00E90059"/>
    <w:rsid w:val="00E90410"/>
    <w:rsid w:val="00E9051C"/>
    <w:rsid w:val="00E90742"/>
    <w:rsid w:val="00E907C9"/>
    <w:rsid w:val="00E907DD"/>
    <w:rsid w:val="00E90902"/>
    <w:rsid w:val="00E90A17"/>
    <w:rsid w:val="00E90EC4"/>
    <w:rsid w:val="00E91428"/>
    <w:rsid w:val="00E91689"/>
    <w:rsid w:val="00E917AA"/>
    <w:rsid w:val="00E918FF"/>
    <w:rsid w:val="00E91C21"/>
    <w:rsid w:val="00E91C38"/>
    <w:rsid w:val="00E91E1B"/>
    <w:rsid w:val="00E9201A"/>
    <w:rsid w:val="00E922BC"/>
    <w:rsid w:val="00E924B5"/>
    <w:rsid w:val="00E9290D"/>
    <w:rsid w:val="00E92EFC"/>
    <w:rsid w:val="00E92F21"/>
    <w:rsid w:val="00E92F33"/>
    <w:rsid w:val="00E93137"/>
    <w:rsid w:val="00E933FB"/>
    <w:rsid w:val="00E93560"/>
    <w:rsid w:val="00E93625"/>
    <w:rsid w:val="00E9365F"/>
    <w:rsid w:val="00E93702"/>
    <w:rsid w:val="00E9388E"/>
    <w:rsid w:val="00E93C7C"/>
    <w:rsid w:val="00E93CE9"/>
    <w:rsid w:val="00E93EE9"/>
    <w:rsid w:val="00E94163"/>
    <w:rsid w:val="00E9444D"/>
    <w:rsid w:val="00E9470A"/>
    <w:rsid w:val="00E94B4D"/>
    <w:rsid w:val="00E94BE3"/>
    <w:rsid w:val="00E94F40"/>
    <w:rsid w:val="00E95136"/>
    <w:rsid w:val="00E9552E"/>
    <w:rsid w:val="00E9589A"/>
    <w:rsid w:val="00E95ACB"/>
    <w:rsid w:val="00E95CE1"/>
    <w:rsid w:val="00E95E1E"/>
    <w:rsid w:val="00E95F18"/>
    <w:rsid w:val="00E95F85"/>
    <w:rsid w:val="00E96188"/>
    <w:rsid w:val="00E96429"/>
    <w:rsid w:val="00E964D5"/>
    <w:rsid w:val="00E965EC"/>
    <w:rsid w:val="00E967A1"/>
    <w:rsid w:val="00E967CA"/>
    <w:rsid w:val="00E96BBC"/>
    <w:rsid w:val="00E96D54"/>
    <w:rsid w:val="00E97271"/>
    <w:rsid w:val="00E9767C"/>
    <w:rsid w:val="00E97701"/>
    <w:rsid w:val="00E977DC"/>
    <w:rsid w:val="00E978C6"/>
    <w:rsid w:val="00E9791E"/>
    <w:rsid w:val="00E97AF5"/>
    <w:rsid w:val="00E97B64"/>
    <w:rsid w:val="00E97D29"/>
    <w:rsid w:val="00EA00B2"/>
    <w:rsid w:val="00EA0175"/>
    <w:rsid w:val="00EA0686"/>
    <w:rsid w:val="00EA0719"/>
    <w:rsid w:val="00EA0765"/>
    <w:rsid w:val="00EA082D"/>
    <w:rsid w:val="00EA0A73"/>
    <w:rsid w:val="00EA0AAB"/>
    <w:rsid w:val="00EA0CB3"/>
    <w:rsid w:val="00EA0D8A"/>
    <w:rsid w:val="00EA0E72"/>
    <w:rsid w:val="00EA0ED8"/>
    <w:rsid w:val="00EA111C"/>
    <w:rsid w:val="00EA1224"/>
    <w:rsid w:val="00EA1282"/>
    <w:rsid w:val="00EA1405"/>
    <w:rsid w:val="00EA1582"/>
    <w:rsid w:val="00EA17FF"/>
    <w:rsid w:val="00EA1C6F"/>
    <w:rsid w:val="00EA1EF3"/>
    <w:rsid w:val="00EA2135"/>
    <w:rsid w:val="00EA21CD"/>
    <w:rsid w:val="00EA25BE"/>
    <w:rsid w:val="00EA29FD"/>
    <w:rsid w:val="00EA2B28"/>
    <w:rsid w:val="00EA2B8A"/>
    <w:rsid w:val="00EA2BBF"/>
    <w:rsid w:val="00EA2D76"/>
    <w:rsid w:val="00EA2ED3"/>
    <w:rsid w:val="00EA31CE"/>
    <w:rsid w:val="00EA34F9"/>
    <w:rsid w:val="00EA39E2"/>
    <w:rsid w:val="00EA3C4C"/>
    <w:rsid w:val="00EA3CD8"/>
    <w:rsid w:val="00EA45DC"/>
    <w:rsid w:val="00EA45EA"/>
    <w:rsid w:val="00EA4711"/>
    <w:rsid w:val="00EA4BDE"/>
    <w:rsid w:val="00EA4BF5"/>
    <w:rsid w:val="00EA4DFC"/>
    <w:rsid w:val="00EA4F66"/>
    <w:rsid w:val="00EA50B6"/>
    <w:rsid w:val="00EA50C6"/>
    <w:rsid w:val="00EA5363"/>
    <w:rsid w:val="00EA53CF"/>
    <w:rsid w:val="00EA577F"/>
    <w:rsid w:val="00EA57B3"/>
    <w:rsid w:val="00EA5C2E"/>
    <w:rsid w:val="00EA61DE"/>
    <w:rsid w:val="00EA6547"/>
    <w:rsid w:val="00EA689D"/>
    <w:rsid w:val="00EA6C0D"/>
    <w:rsid w:val="00EA6D97"/>
    <w:rsid w:val="00EA6F07"/>
    <w:rsid w:val="00EA710D"/>
    <w:rsid w:val="00EA7150"/>
    <w:rsid w:val="00EA726B"/>
    <w:rsid w:val="00EA7767"/>
    <w:rsid w:val="00EA7C27"/>
    <w:rsid w:val="00EA7C48"/>
    <w:rsid w:val="00EA7F07"/>
    <w:rsid w:val="00EA7FC4"/>
    <w:rsid w:val="00EB0237"/>
    <w:rsid w:val="00EB0504"/>
    <w:rsid w:val="00EB0C12"/>
    <w:rsid w:val="00EB10FB"/>
    <w:rsid w:val="00EB18B5"/>
    <w:rsid w:val="00EB18FA"/>
    <w:rsid w:val="00EB1A03"/>
    <w:rsid w:val="00EB1A46"/>
    <w:rsid w:val="00EB1F26"/>
    <w:rsid w:val="00EB22E3"/>
    <w:rsid w:val="00EB2515"/>
    <w:rsid w:val="00EB254F"/>
    <w:rsid w:val="00EB255B"/>
    <w:rsid w:val="00EB25FC"/>
    <w:rsid w:val="00EB276F"/>
    <w:rsid w:val="00EB2FBF"/>
    <w:rsid w:val="00EB31DD"/>
    <w:rsid w:val="00EB31F3"/>
    <w:rsid w:val="00EB3309"/>
    <w:rsid w:val="00EB3310"/>
    <w:rsid w:val="00EB3689"/>
    <w:rsid w:val="00EB3B62"/>
    <w:rsid w:val="00EB3C8D"/>
    <w:rsid w:val="00EB3D58"/>
    <w:rsid w:val="00EB3E89"/>
    <w:rsid w:val="00EB3ED3"/>
    <w:rsid w:val="00EB4425"/>
    <w:rsid w:val="00EB443E"/>
    <w:rsid w:val="00EB4575"/>
    <w:rsid w:val="00EB4619"/>
    <w:rsid w:val="00EB475E"/>
    <w:rsid w:val="00EB4934"/>
    <w:rsid w:val="00EB49AC"/>
    <w:rsid w:val="00EB49C8"/>
    <w:rsid w:val="00EB4AA3"/>
    <w:rsid w:val="00EB4B8F"/>
    <w:rsid w:val="00EB4BF1"/>
    <w:rsid w:val="00EB4C12"/>
    <w:rsid w:val="00EB5155"/>
    <w:rsid w:val="00EB546B"/>
    <w:rsid w:val="00EB57C4"/>
    <w:rsid w:val="00EB58C9"/>
    <w:rsid w:val="00EB5AE3"/>
    <w:rsid w:val="00EB5D6B"/>
    <w:rsid w:val="00EB63AC"/>
    <w:rsid w:val="00EB6559"/>
    <w:rsid w:val="00EB6A24"/>
    <w:rsid w:val="00EB6C7D"/>
    <w:rsid w:val="00EB6F48"/>
    <w:rsid w:val="00EB7325"/>
    <w:rsid w:val="00EB73D2"/>
    <w:rsid w:val="00EB748B"/>
    <w:rsid w:val="00EB7B06"/>
    <w:rsid w:val="00EB7DFD"/>
    <w:rsid w:val="00EC0155"/>
    <w:rsid w:val="00EC043A"/>
    <w:rsid w:val="00EC05DB"/>
    <w:rsid w:val="00EC095F"/>
    <w:rsid w:val="00EC0C3E"/>
    <w:rsid w:val="00EC0E70"/>
    <w:rsid w:val="00EC0F9B"/>
    <w:rsid w:val="00EC0FD2"/>
    <w:rsid w:val="00EC12E6"/>
    <w:rsid w:val="00EC1450"/>
    <w:rsid w:val="00EC14C2"/>
    <w:rsid w:val="00EC1D19"/>
    <w:rsid w:val="00EC2320"/>
    <w:rsid w:val="00EC2890"/>
    <w:rsid w:val="00EC2A49"/>
    <w:rsid w:val="00EC2B9A"/>
    <w:rsid w:val="00EC2BB5"/>
    <w:rsid w:val="00EC2D10"/>
    <w:rsid w:val="00EC2DB7"/>
    <w:rsid w:val="00EC2E0E"/>
    <w:rsid w:val="00EC36D8"/>
    <w:rsid w:val="00EC40E1"/>
    <w:rsid w:val="00EC42DB"/>
    <w:rsid w:val="00EC4346"/>
    <w:rsid w:val="00EC44F8"/>
    <w:rsid w:val="00EC487A"/>
    <w:rsid w:val="00EC4A80"/>
    <w:rsid w:val="00EC4A94"/>
    <w:rsid w:val="00EC4BD9"/>
    <w:rsid w:val="00EC4D49"/>
    <w:rsid w:val="00EC4F85"/>
    <w:rsid w:val="00EC508B"/>
    <w:rsid w:val="00EC544A"/>
    <w:rsid w:val="00EC5480"/>
    <w:rsid w:val="00EC5A46"/>
    <w:rsid w:val="00EC5C94"/>
    <w:rsid w:val="00EC5CEB"/>
    <w:rsid w:val="00EC5EF7"/>
    <w:rsid w:val="00EC6153"/>
    <w:rsid w:val="00EC643B"/>
    <w:rsid w:val="00EC663F"/>
    <w:rsid w:val="00EC6725"/>
    <w:rsid w:val="00EC679A"/>
    <w:rsid w:val="00EC67B5"/>
    <w:rsid w:val="00EC69FF"/>
    <w:rsid w:val="00EC6A81"/>
    <w:rsid w:val="00EC700C"/>
    <w:rsid w:val="00EC7071"/>
    <w:rsid w:val="00EC72A3"/>
    <w:rsid w:val="00EC7350"/>
    <w:rsid w:val="00EC7429"/>
    <w:rsid w:val="00EC76B8"/>
    <w:rsid w:val="00EC76CD"/>
    <w:rsid w:val="00EC7777"/>
    <w:rsid w:val="00EC789D"/>
    <w:rsid w:val="00EC7944"/>
    <w:rsid w:val="00EC7FA5"/>
    <w:rsid w:val="00ED0174"/>
    <w:rsid w:val="00ED0B5B"/>
    <w:rsid w:val="00ED0B7C"/>
    <w:rsid w:val="00ED0DC4"/>
    <w:rsid w:val="00ED0EB0"/>
    <w:rsid w:val="00ED0F65"/>
    <w:rsid w:val="00ED108F"/>
    <w:rsid w:val="00ED1187"/>
    <w:rsid w:val="00ED127C"/>
    <w:rsid w:val="00ED12A3"/>
    <w:rsid w:val="00ED1379"/>
    <w:rsid w:val="00ED149D"/>
    <w:rsid w:val="00ED1572"/>
    <w:rsid w:val="00ED17D7"/>
    <w:rsid w:val="00ED189A"/>
    <w:rsid w:val="00ED1A4A"/>
    <w:rsid w:val="00ED1AEF"/>
    <w:rsid w:val="00ED1B32"/>
    <w:rsid w:val="00ED1D52"/>
    <w:rsid w:val="00ED1DD1"/>
    <w:rsid w:val="00ED1FC7"/>
    <w:rsid w:val="00ED2695"/>
    <w:rsid w:val="00ED2791"/>
    <w:rsid w:val="00ED296C"/>
    <w:rsid w:val="00ED2B33"/>
    <w:rsid w:val="00ED2E9D"/>
    <w:rsid w:val="00ED2FED"/>
    <w:rsid w:val="00ED31A8"/>
    <w:rsid w:val="00ED36DC"/>
    <w:rsid w:val="00ED3DFC"/>
    <w:rsid w:val="00ED3E5D"/>
    <w:rsid w:val="00ED3F5E"/>
    <w:rsid w:val="00ED3F66"/>
    <w:rsid w:val="00ED3F70"/>
    <w:rsid w:val="00ED4577"/>
    <w:rsid w:val="00ED45B9"/>
    <w:rsid w:val="00ED4607"/>
    <w:rsid w:val="00ED48FF"/>
    <w:rsid w:val="00ED4A5D"/>
    <w:rsid w:val="00ED4CEC"/>
    <w:rsid w:val="00ED4CEE"/>
    <w:rsid w:val="00ED4F4E"/>
    <w:rsid w:val="00ED4FF9"/>
    <w:rsid w:val="00ED50AA"/>
    <w:rsid w:val="00ED50EF"/>
    <w:rsid w:val="00ED5186"/>
    <w:rsid w:val="00ED5779"/>
    <w:rsid w:val="00ED5873"/>
    <w:rsid w:val="00ED58AE"/>
    <w:rsid w:val="00ED5BA3"/>
    <w:rsid w:val="00ED6009"/>
    <w:rsid w:val="00ED6200"/>
    <w:rsid w:val="00ED64EE"/>
    <w:rsid w:val="00ED654A"/>
    <w:rsid w:val="00ED6A95"/>
    <w:rsid w:val="00ED6ACB"/>
    <w:rsid w:val="00ED6BD5"/>
    <w:rsid w:val="00ED6F49"/>
    <w:rsid w:val="00ED70E6"/>
    <w:rsid w:val="00ED71C1"/>
    <w:rsid w:val="00ED74F1"/>
    <w:rsid w:val="00ED77E1"/>
    <w:rsid w:val="00ED7CB1"/>
    <w:rsid w:val="00ED7CCD"/>
    <w:rsid w:val="00ED7D83"/>
    <w:rsid w:val="00EE03B7"/>
    <w:rsid w:val="00EE044F"/>
    <w:rsid w:val="00EE074F"/>
    <w:rsid w:val="00EE0819"/>
    <w:rsid w:val="00EE0AAA"/>
    <w:rsid w:val="00EE0B42"/>
    <w:rsid w:val="00EE0CFE"/>
    <w:rsid w:val="00EE0E77"/>
    <w:rsid w:val="00EE0F10"/>
    <w:rsid w:val="00EE1195"/>
    <w:rsid w:val="00EE139E"/>
    <w:rsid w:val="00EE15F9"/>
    <w:rsid w:val="00EE1A43"/>
    <w:rsid w:val="00EE1B49"/>
    <w:rsid w:val="00EE1F66"/>
    <w:rsid w:val="00EE2062"/>
    <w:rsid w:val="00EE24E8"/>
    <w:rsid w:val="00EE2511"/>
    <w:rsid w:val="00EE25A6"/>
    <w:rsid w:val="00EE260F"/>
    <w:rsid w:val="00EE272D"/>
    <w:rsid w:val="00EE28BB"/>
    <w:rsid w:val="00EE291C"/>
    <w:rsid w:val="00EE2AEC"/>
    <w:rsid w:val="00EE2C14"/>
    <w:rsid w:val="00EE2C15"/>
    <w:rsid w:val="00EE2D5B"/>
    <w:rsid w:val="00EE2FD1"/>
    <w:rsid w:val="00EE3032"/>
    <w:rsid w:val="00EE3221"/>
    <w:rsid w:val="00EE360B"/>
    <w:rsid w:val="00EE3A93"/>
    <w:rsid w:val="00EE3BEA"/>
    <w:rsid w:val="00EE3E2B"/>
    <w:rsid w:val="00EE4284"/>
    <w:rsid w:val="00EE43CD"/>
    <w:rsid w:val="00EE4413"/>
    <w:rsid w:val="00EE4417"/>
    <w:rsid w:val="00EE460E"/>
    <w:rsid w:val="00EE48AB"/>
    <w:rsid w:val="00EE48DC"/>
    <w:rsid w:val="00EE4A3E"/>
    <w:rsid w:val="00EE4ABA"/>
    <w:rsid w:val="00EE4EA1"/>
    <w:rsid w:val="00EE4EBA"/>
    <w:rsid w:val="00EE528C"/>
    <w:rsid w:val="00EE54D7"/>
    <w:rsid w:val="00EE56CF"/>
    <w:rsid w:val="00EE59FA"/>
    <w:rsid w:val="00EE601F"/>
    <w:rsid w:val="00EE6129"/>
    <w:rsid w:val="00EE623B"/>
    <w:rsid w:val="00EE642B"/>
    <w:rsid w:val="00EE67F2"/>
    <w:rsid w:val="00EE682F"/>
    <w:rsid w:val="00EE6BA8"/>
    <w:rsid w:val="00EE6BBD"/>
    <w:rsid w:val="00EE6CFA"/>
    <w:rsid w:val="00EE6D31"/>
    <w:rsid w:val="00EE6E1D"/>
    <w:rsid w:val="00EE7068"/>
    <w:rsid w:val="00EE7106"/>
    <w:rsid w:val="00EE7245"/>
    <w:rsid w:val="00EE738A"/>
    <w:rsid w:val="00EE73E4"/>
    <w:rsid w:val="00EE76DD"/>
    <w:rsid w:val="00EE7C24"/>
    <w:rsid w:val="00EE7F3C"/>
    <w:rsid w:val="00EF0031"/>
    <w:rsid w:val="00EF01A5"/>
    <w:rsid w:val="00EF0405"/>
    <w:rsid w:val="00EF0523"/>
    <w:rsid w:val="00EF0864"/>
    <w:rsid w:val="00EF0935"/>
    <w:rsid w:val="00EF0A03"/>
    <w:rsid w:val="00EF0B3C"/>
    <w:rsid w:val="00EF0EE8"/>
    <w:rsid w:val="00EF1362"/>
    <w:rsid w:val="00EF176D"/>
    <w:rsid w:val="00EF1D89"/>
    <w:rsid w:val="00EF209A"/>
    <w:rsid w:val="00EF20A6"/>
    <w:rsid w:val="00EF246B"/>
    <w:rsid w:val="00EF26E9"/>
    <w:rsid w:val="00EF2843"/>
    <w:rsid w:val="00EF2B6A"/>
    <w:rsid w:val="00EF2B72"/>
    <w:rsid w:val="00EF2EBD"/>
    <w:rsid w:val="00EF2EF2"/>
    <w:rsid w:val="00EF3128"/>
    <w:rsid w:val="00EF3429"/>
    <w:rsid w:val="00EF359B"/>
    <w:rsid w:val="00EF36B5"/>
    <w:rsid w:val="00EF41E1"/>
    <w:rsid w:val="00EF4302"/>
    <w:rsid w:val="00EF4470"/>
    <w:rsid w:val="00EF46CC"/>
    <w:rsid w:val="00EF48F8"/>
    <w:rsid w:val="00EF49D4"/>
    <w:rsid w:val="00EF4DC8"/>
    <w:rsid w:val="00EF578F"/>
    <w:rsid w:val="00EF57BA"/>
    <w:rsid w:val="00EF58E9"/>
    <w:rsid w:val="00EF58EF"/>
    <w:rsid w:val="00EF6070"/>
    <w:rsid w:val="00EF6844"/>
    <w:rsid w:val="00EF6954"/>
    <w:rsid w:val="00EF6955"/>
    <w:rsid w:val="00EF6D96"/>
    <w:rsid w:val="00EF6DD1"/>
    <w:rsid w:val="00EF71DF"/>
    <w:rsid w:val="00EF74A0"/>
    <w:rsid w:val="00EF74B0"/>
    <w:rsid w:val="00EF74E8"/>
    <w:rsid w:val="00EF78B4"/>
    <w:rsid w:val="00EF78D0"/>
    <w:rsid w:val="00EF7D57"/>
    <w:rsid w:val="00EF7FC9"/>
    <w:rsid w:val="00EF7FD1"/>
    <w:rsid w:val="00F00188"/>
    <w:rsid w:val="00F002D1"/>
    <w:rsid w:val="00F008FA"/>
    <w:rsid w:val="00F00A2D"/>
    <w:rsid w:val="00F00DAE"/>
    <w:rsid w:val="00F01380"/>
    <w:rsid w:val="00F01387"/>
    <w:rsid w:val="00F01527"/>
    <w:rsid w:val="00F01711"/>
    <w:rsid w:val="00F01B05"/>
    <w:rsid w:val="00F01E15"/>
    <w:rsid w:val="00F0206E"/>
    <w:rsid w:val="00F02406"/>
    <w:rsid w:val="00F0264A"/>
    <w:rsid w:val="00F02713"/>
    <w:rsid w:val="00F02B12"/>
    <w:rsid w:val="00F02FA2"/>
    <w:rsid w:val="00F02FAC"/>
    <w:rsid w:val="00F03450"/>
    <w:rsid w:val="00F038BE"/>
    <w:rsid w:val="00F039AD"/>
    <w:rsid w:val="00F039EE"/>
    <w:rsid w:val="00F03A4E"/>
    <w:rsid w:val="00F03D9A"/>
    <w:rsid w:val="00F03F3E"/>
    <w:rsid w:val="00F03FC5"/>
    <w:rsid w:val="00F0403E"/>
    <w:rsid w:val="00F0488A"/>
    <w:rsid w:val="00F04A0E"/>
    <w:rsid w:val="00F04F1F"/>
    <w:rsid w:val="00F04FDF"/>
    <w:rsid w:val="00F0529A"/>
    <w:rsid w:val="00F054C7"/>
    <w:rsid w:val="00F0553C"/>
    <w:rsid w:val="00F05743"/>
    <w:rsid w:val="00F0630F"/>
    <w:rsid w:val="00F0635D"/>
    <w:rsid w:val="00F06458"/>
    <w:rsid w:val="00F06528"/>
    <w:rsid w:val="00F0656E"/>
    <w:rsid w:val="00F06BE2"/>
    <w:rsid w:val="00F06EBC"/>
    <w:rsid w:val="00F070CC"/>
    <w:rsid w:val="00F073B2"/>
    <w:rsid w:val="00F0760B"/>
    <w:rsid w:val="00F07D7B"/>
    <w:rsid w:val="00F10644"/>
    <w:rsid w:val="00F10663"/>
    <w:rsid w:val="00F106B8"/>
    <w:rsid w:val="00F10A71"/>
    <w:rsid w:val="00F10CC6"/>
    <w:rsid w:val="00F11260"/>
    <w:rsid w:val="00F115C0"/>
    <w:rsid w:val="00F116D5"/>
    <w:rsid w:val="00F11985"/>
    <w:rsid w:val="00F119CF"/>
    <w:rsid w:val="00F125D2"/>
    <w:rsid w:val="00F1272C"/>
    <w:rsid w:val="00F1290A"/>
    <w:rsid w:val="00F12933"/>
    <w:rsid w:val="00F129C0"/>
    <w:rsid w:val="00F12A06"/>
    <w:rsid w:val="00F12EB7"/>
    <w:rsid w:val="00F12F78"/>
    <w:rsid w:val="00F13176"/>
    <w:rsid w:val="00F132CA"/>
    <w:rsid w:val="00F1330D"/>
    <w:rsid w:val="00F133B6"/>
    <w:rsid w:val="00F13561"/>
    <w:rsid w:val="00F1362B"/>
    <w:rsid w:val="00F1369E"/>
    <w:rsid w:val="00F13DED"/>
    <w:rsid w:val="00F14317"/>
    <w:rsid w:val="00F144AB"/>
    <w:rsid w:val="00F1488A"/>
    <w:rsid w:val="00F148EA"/>
    <w:rsid w:val="00F14A3F"/>
    <w:rsid w:val="00F14C03"/>
    <w:rsid w:val="00F14CC1"/>
    <w:rsid w:val="00F1501B"/>
    <w:rsid w:val="00F15157"/>
    <w:rsid w:val="00F152D1"/>
    <w:rsid w:val="00F154FD"/>
    <w:rsid w:val="00F158A5"/>
    <w:rsid w:val="00F158B8"/>
    <w:rsid w:val="00F1595B"/>
    <w:rsid w:val="00F15B46"/>
    <w:rsid w:val="00F15CDD"/>
    <w:rsid w:val="00F1662E"/>
    <w:rsid w:val="00F166A5"/>
    <w:rsid w:val="00F168F2"/>
    <w:rsid w:val="00F16C47"/>
    <w:rsid w:val="00F16D8C"/>
    <w:rsid w:val="00F1711F"/>
    <w:rsid w:val="00F172F9"/>
    <w:rsid w:val="00F175D5"/>
    <w:rsid w:val="00F175F9"/>
    <w:rsid w:val="00F17AFE"/>
    <w:rsid w:val="00F17B70"/>
    <w:rsid w:val="00F17C76"/>
    <w:rsid w:val="00F17DD6"/>
    <w:rsid w:val="00F2060B"/>
    <w:rsid w:val="00F207C6"/>
    <w:rsid w:val="00F2082E"/>
    <w:rsid w:val="00F208FE"/>
    <w:rsid w:val="00F20969"/>
    <w:rsid w:val="00F209A0"/>
    <w:rsid w:val="00F20CD7"/>
    <w:rsid w:val="00F20D33"/>
    <w:rsid w:val="00F20D9E"/>
    <w:rsid w:val="00F20E15"/>
    <w:rsid w:val="00F21303"/>
    <w:rsid w:val="00F21336"/>
    <w:rsid w:val="00F214E2"/>
    <w:rsid w:val="00F21790"/>
    <w:rsid w:val="00F21B16"/>
    <w:rsid w:val="00F21CE3"/>
    <w:rsid w:val="00F21E5E"/>
    <w:rsid w:val="00F21E73"/>
    <w:rsid w:val="00F223CB"/>
    <w:rsid w:val="00F2241D"/>
    <w:rsid w:val="00F2282B"/>
    <w:rsid w:val="00F22BEF"/>
    <w:rsid w:val="00F22C39"/>
    <w:rsid w:val="00F22D0D"/>
    <w:rsid w:val="00F22D96"/>
    <w:rsid w:val="00F22F7D"/>
    <w:rsid w:val="00F231F1"/>
    <w:rsid w:val="00F23443"/>
    <w:rsid w:val="00F234F4"/>
    <w:rsid w:val="00F23542"/>
    <w:rsid w:val="00F23560"/>
    <w:rsid w:val="00F235D1"/>
    <w:rsid w:val="00F23783"/>
    <w:rsid w:val="00F2395F"/>
    <w:rsid w:val="00F23EC8"/>
    <w:rsid w:val="00F24310"/>
    <w:rsid w:val="00F249DC"/>
    <w:rsid w:val="00F24D68"/>
    <w:rsid w:val="00F24D7E"/>
    <w:rsid w:val="00F24E8D"/>
    <w:rsid w:val="00F2548B"/>
    <w:rsid w:val="00F254D6"/>
    <w:rsid w:val="00F254F4"/>
    <w:rsid w:val="00F2561A"/>
    <w:rsid w:val="00F2587C"/>
    <w:rsid w:val="00F25D4F"/>
    <w:rsid w:val="00F25E76"/>
    <w:rsid w:val="00F25E82"/>
    <w:rsid w:val="00F262FE"/>
    <w:rsid w:val="00F2645A"/>
    <w:rsid w:val="00F2648A"/>
    <w:rsid w:val="00F264B5"/>
    <w:rsid w:val="00F26799"/>
    <w:rsid w:val="00F2687A"/>
    <w:rsid w:val="00F268E8"/>
    <w:rsid w:val="00F2690A"/>
    <w:rsid w:val="00F26CD4"/>
    <w:rsid w:val="00F26D28"/>
    <w:rsid w:val="00F26D33"/>
    <w:rsid w:val="00F26DEC"/>
    <w:rsid w:val="00F27146"/>
    <w:rsid w:val="00F276E5"/>
    <w:rsid w:val="00F2782F"/>
    <w:rsid w:val="00F27A5C"/>
    <w:rsid w:val="00F27CD5"/>
    <w:rsid w:val="00F27F9B"/>
    <w:rsid w:val="00F30185"/>
    <w:rsid w:val="00F301BF"/>
    <w:rsid w:val="00F3038D"/>
    <w:rsid w:val="00F305F7"/>
    <w:rsid w:val="00F30722"/>
    <w:rsid w:val="00F307CE"/>
    <w:rsid w:val="00F30A5F"/>
    <w:rsid w:val="00F30BFD"/>
    <w:rsid w:val="00F30D3D"/>
    <w:rsid w:val="00F311F0"/>
    <w:rsid w:val="00F31564"/>
    <w:rsid w:val="00F31841"/>
    <w:rsid w:val="00F3186C"/>
    <w:rsid w:val="00F31F20"/>
    <w:rsid w:val="00F320BC"/>
    <w:rsid w:val="00F320C8"/>
    <w:rsid w:val="00F321E5"/>
    <w:rsid w:val="00F322D6"/>
    <w:rsid w:val="00F323F8"/>
    <w:rsid w:val="00F32851"/>
    <w:rsid w:val="00F32DA6"/>
    <w:rsid w:val="00F32FB3"/>
    <w:rsid w:val="00F32FF6"/>
    <w:rsid w:val="00F331D4"/>
    <w:rsid w:val="00F33733"/>
    <w:rsid w:val="00F3373E"/>
    <w:rsid w:val="00F33773"/>
    <w:rsid w:val="00F33869"/>
    <w:rsid w:val="00F33935"/>
    <w:rsid w:val="00F33AAD"/>
    <w:rsid w:val="00F33C97"/>
    <w:rsid w:val="00F33F6E"/>
    <w:rsid w:val="00F34335"/>
    <w:rsid w:val="00F3495A"/>
    <w:rsid w:val="00F34C23"/>
    <w:rsid w:val="00F34C51"/>
    <w:rsid w:val="00F34C9B"/>
    <w:rsid w:val="00F35018"/>
    <w:rsid w:val="00F3512E"/>
    <w:rsid w:val="00F3517B"/>
    <w:rsid w:val="00F35270"/>
    <w:rsid w:val="00F3574D"/>
    <w:rsid w:val="00F3599B"/>
    <w:rsid w:val="00F359AF"/>
    <w:rsid w:val="00F35C11"/>
    <w:rsid w:val="00F35C25"/>
    <w:rsid w:val="00F35CD5"/>
    <w:rsid w:val="00F35D08"/>
    <w:rsid w:val="00F36187"/>
    <w:rsid w:val="00F36450"/>
    <w:rsid w:val="00F36460"/>
    <w:rsid w:val="00F364B3"/>
    <w:rsid w:val="00F364E6"/>
    <w:rsid w:val="00F36DC6"/>
    <w:rsid w:val="00F36F8D"/>
    <w:rsid w:val="00F3704B"/>
    <w:rsid w:val="00F37729"/>
    <w:rsid w:val="00F37C0D"/>
    <w:rsid w:val="00F37FB4"/>
    <w:rsid w:val="00F404FE"/>
    <w:rsid w:val="00F40608"/>
    <w:rsid w:val="00F406D0"/>
    <w:rsid w:val="00F406EB"/>
    <w:rsid w:val="00F408F1"/>
    <w:rsid w:val="00F40957"/>
    <w:rsid w:val="00F40958"/>
    <w:rsid w:val="00F40B4E"/>
    <w:rsid w:val="00F40EAD"/>
    <w:rsid w:val="00F40F39"/>
    <w:rsid w:val="00F41137"/>
    <w:rsid w:val="00F41204"/>
    <w:rsid w:val="00F4154B"/>
    <w:rsid w:val="00F416B8"/>
    <w:rsid w:val="00F4171A"/>
    <w:rsid w:val="00F41A5B"/>
    <w:rsid w:val="00F41EEA"/>
    <w:rsid w:val="00F4209B"/>
    <w:rsid w:val="00F420A1"/>
    <w:rsid w:val="00F42259"/>
    <w:rsid w:val="00F42BFA"/>
    <w:rsid w:val="00F43013"/>
    <w:rsid w:val="00F4308A"/>
    <w:rsid w:val="00F43100"/>
    <w:rsid w:val="00F43367"/>
    <w:rsid w:val="00F43420"/>
    <w:rsid w:val="00F436A5"/>
    <w:rsid w:val="00F438CB"/>
    <w:rsid w:val="00F43B04"/>
    <w:rsid w:val="00F43B0B"/>
    <w:rsid w:val="00F43C37"/>
    <w:rsid w:val="00F43D1C"/>
    <w:rsid w:val="00F43D85"/>
    <w:rsid w:val="00F43E55"/>
    <w:rsid w:val="00F43F0D"/>
    <w:rsid w:val="00F4430E"/>
    <w:rsid w:val="00F4433C"/>
    <w:rsid w:val="00F44381"/>
    <w:rsid w:val="00F4446A"/>
    <w:rsid w:val="00F4447E"/>
    <w:rsid w:val="00F44562"/>
    <w:rsid w:val="00F4474F"/>
    <w:rsid w:val="00F44833"/>
    <w:rsid w:val="00F44C1D"/>
    <w:rsid w:val="00F44FC4"/>
    <w:rsid w:val="00F450CA"/>
    <w:rsid w:val="00F450E8"/>
    <w:rsid w:val="00F45184"/>
    <w:rsid w:val="00F453B7"/>
    <w:rsid w:val="00F4563A"/>
    <w:rsid w:val="00F459C7"/>
    <w:rsid w:val="00F45AC6"/>
    <w:rsid w:val="00F45BA7"/>
    <w:rsid w:val="00F45FDA"/>
    <w:rsid w:val="00F4602F"/>
    <w:rsid w:val="00F461AC"/>
    <w:rsid w:val="00F461B0"/>
    <w:rsid w:val="00F46206"/>
    <w:rsid w:val="00F46609"/>
    <w:rsid w:val="00F46A30"/>
    <w:rsid w:val="00F46D0D"/>
    <w:rsid w:val="00F4748D"/>
    <w:rsid w:val="00F476A2"/>
    <w:rsid w:val="00F476BF"/>
    <w:rsid w:val="00F47B38"/>
    <w:rsid w:val="00F47B4C"/>
    <w:rsid w:val="00F47B66"/>
    <w:rsid w:val="00F47D64"/>
    <w:rsid w:val="00F5053F"/>
    <w:rsid w:val="00F5076F"/>
    <w:rsid w:val="00F5080F"/>
    <w:rsid w:val="00F51349"/>
    <w:rsid w:val="00F513C6"/>
    <w:rsid w:val="00F515A2"/>
    <w:rsid w:val="00F516FF"/>
    <w:rsid w:val="00F51A64"/>
    <w:rsid w:val="00F52138"/>
    <w:rsid w:val="00F522D5"/>
    <w:rsid w:val="00F524AB"/>
    <w:rsid w:val="00F5274F"/>
    <w:rsid w:val="00F527DE"/>
    <w:rsid w:val="00F52855"/>
    <w:rsid w:val="00F529ED"/>
    <w:rsid w:val="00F52AAF"/>
    <w:rsid w:val="00F531D3"/>
    <w:rsid w:val="00F53355"/>
    <w:rsid w:val="00F537D2"/>
    <w:rsid w:val="00F53964"/>
    <w:rsid w:val="00F53C34"/>
    <w:rsid w:val="00F53C50"/>
    <w:rsid w:val="00F53DCD"/>
    <w:rsid w:val="00F53FD9"/>
    <w:rsid w:val="00F540D5"/>
    <w:rsid w:val="00F546C2"/>
    <w:rsid w:val="00F546CC"/>
    <w:rsid w:val="00F54795"/>
    <w:rsid w:val="00F549C8"/>
    <w:rsid w:val="00F54C25"/>
    <w:rsid w:val="00F54C77"/>
    <w:rsid w:val="00F54CD6"/>
    <w:rsid w:val="00F54D05"/>
    <w:rsid w:val="00F54D57"/>
    <w:rsid w:val="00F54DC7"/>
    <w:rsid w:val="00F54E51"/>
    <w:rsid w:val="00F54F3E"/>
    <w:rsid w:val="00F5533B"/>
    <w:rsid w:val="00F553EE"/>
    <w:rsid w:val="00F55EA7"/>
    <w:rsid w:val="00F55F4D"/>
    <w:rsid w:val="00F5644A"/>
    <w:rsid w:val="00F56843"/>
    <w:rsid w:val="00F569B8"/>
    <w:rsid w:val="00F56B50"/>
    <w:rsid w:val="00F56B88"/>
    <w:rsid w:val="00F56BF2"/>
    <w:rsid w:val="00F56D59"/>
    <w:rsid w:val="00F56E1F"/>
    <w:rsid w:val="00F56EC2"/>
    <w:rsid w:val="00F56EEC"/>
    <w:rsid w:val="00F57511"/>
    <w:rsid w:val="00F57A10"/>
    <w:rsid w:val="00F57AF4"/>
    <w:rsid w:val="00F57C8C"/>
    <w:rsid w:val="00F57E1C"/>
    <w:rsid w:val="00F60236"/>
    <w:rsid w:val="00F60406"/>
    <w:rsid w:val="00F60550"/>
    <w:rsid w:val="00F606EB"/>
    <w:rsid w:val="00F6078A"/>
    <w:rsid w:val="00F60C94"/>
    <w:rsid w:val="00F60D87"/>
    <w:rsid w:val="00F60E01"/>
    <w:rsid w:val="00F6137E"/>
    <w:rsid w:val="00F61719"/>
    <w:rsid w:val="00F6174E"/>
    <w:rsid w:val="00F621B0"/>
    <w:rsid w:val="00F627FC"/>
    <w:rsid w:val="00F62E88"/>
    <w:rsid w:val="00F6324C"/>
    <w:rsid w:val="00F63478"/>
    <w:rsid w:val="00F635B5"/>
    <w:rsid w:val="00F639DA"/>
    <w:rsid w:val="00F63A2A"/>
    <w:rsid w:val="00F63B9D"/>
    <w:rsid w:val="00F63BA9"/>
    <w:rsid w:val="00F64090"/>
    <w:rsid w:val="00F641D1"/>
    <w:rsid w:val="00F647B6"/>
    <w:rsid w:val="00F6497F"/>
    <w:rsid w:val="00F64C7E"/>
    <w:rsid w:val="00F64E82"/>
    <w:rsid w:val="00F6516B"/>
    <w:rsid w:val="00F651E1"/>
    <w:rsid w:val="00F65483"/>
    <w:rsid w:val="00F65CB6"/>
    <w:rsid w:val="00F65EC2"/>
    <w:rsid w:val="00F66045"/>
    <w:rsid w:val="00F66471"/>
    <w:rsid w:val="00F668B9"/>
    <w:rsid w:val="00F67200"/>
    <w:rsid w:val="00F67579"/>
    <w:rsid w:val="00F679ED"/>
    <w:rsid w:val="00F67A84"/>
    <w:rsid w:val="00F67F83"/>
    <w:rsid w:val="00F70544"/>
    <w:rsid w:val="00F70550"/>
    <w:rsid w:val="00F707CA"/>
    <w:rsid w:val="00F70957"/>
    <w:rsid w:val="00F70AE5"/>
    <w:rsid w:val="00F70ED1"/>
    <w:rsid w:val="00F70F14"/>
    <w:rsid w:val="00F710EC"/>
    <w:rsid w:val="00F71623"/>
    <w:rsid w:val="00F71627"/>
    <w:rsid w:val="00F71A66"/>
    <w:rsid w:val="00F71F0A"/>
    <w:rsid w:val="00F72196"/>
    <w:rsid w:val="00F722E1"/>
    <w:rsid w:val="00F72503"/>
    <w:rsid w:val="00F725C7"/>
    <w:rsid w:val="00F72720"/>
    <w:rsid w:val="00F72927"/>
    <w:rsid w:val="00F72987"/>
    <w:rsid w:val="00F72C6B"/>
    <w:rsid w:val="00F72F6E"/>
    <w:rsid w:val="00F72FFE"/>
    <w:rsid w:val="00F7342A"/>
    <w:rsid w:val="00F73502"/>
    <w:rsid w:val="00F73611"/>
    <w:rsid w:val="00F7389C"/>
    <w:rsid w:val="00F73951"/>
    <w:rsid w:val="00F73AAF"/>
    <w:rsid w:val="00F73CEB"/>
    <w:rsid w:val="00F73F21"/>
    <w:rsid w:val="00F740A8"/>
    <w:rsid w:val="00F740DE"/>
    <w:rsid w:val="00F741D5"/>
    <w:rsid w:val="00F7431F"/>
    <w:rsid w:val="00F74583"/>
    <w:rsid w:val="00F74812"/>
    <w:rsid w:val="00F7484F"/>
    <w:rsid w:val="00F74ADD"/>
    <w:rsid w:val="00F74BA3"/>
    <w:rsid w:val="00F75202"/>
    <w:rsid w:val="00F752AB"/>
    <w:rsid w:val="00F757EB"/>
    <w:rsid w:val="00F75AF7"/>
    <w:rsid w:val="00F75BC6"/>
    <w:rsid w:val="00F75E37"/>
    <w:rsid w:val="00F76602"/>
    <w:rsid w:val="00F76698"/>
    <w:rsid w:val="00F766A5"/>
    <w:rsid w:val="00F76B2F"/>
    <w:rsid w:val="00F76D13"/>
    <w:rsid w:val="00F76D6A"/>
    <w:rsid w:val="00F77164"/>
    <w:rsid w:val="00F77246"/>
    <w:rsid w:val="00F7734C"/>
    <w:rsid w:val="00F7747C"/>
    <w:rsid w:val="00F77661"/>
    <w:rsid w:val="00F777D9"/>
    <w:rsid w:val="00F77F2E"/>
    <w:rsid w:val="00F77F9F"/>
    <w:rsid w:val="00F801B9"/>
    <w:rsid w:val="00F80775"/>
    <w:rsid w:val="00F80B09"/>
    <w:rsid w:val="00F81301"/>
    <w:rsid w:val="00F8135F"/>
    <w:rsid w:val="00F816C9"/>
    <w:rsid w:val="00F81A7A"/>
    <w:rsid w:val="00F82619"/>
    <w:rsid w:val="00F82955"/>
    <w:rsid w:val="00F82E74"/>
    <w:rsid w:val="00F82FD6"/>
    <w:rsid w:val="00F8305E"/>
    <w:rsid w:val="00F831AF"/>
    <w:rsid w:val="00F83870"/>
    <w:rsid w:val="00F8391B"/>
    <w:rsid w:val="00F8419B"/>
    <w:rsid w:val="00F842A1"/>
    <w:rsid w:val="00F8440E"/>
    <w:rsid w:val="00F8473B"/>
    <w:rsid w:val="00F84FC6"/>
    <w:rsid w:val="00F85163"/>
    <w:rsid w:val="00F851F0"/>
    <w:rsid w:val="00F85A36"/>
    <w:rsid w:val="00F85C27"/>
    <w:rsid w:val="00F85F0D"/>
    <w:rsid w:val="00F86099"/>
    <w:rsid w:val="00F862C1"/>
    <w:rsid w:val="00F863B1"/>
    <w:rsid w:val="00F86B70"/>
    <w:rsid w:val="00F86D41"/>
    <w:rsid w:val="00F86EA1"/>
    <w:rsid w:val="00F86EFE"/>
    <w:rsid w:val="00F87006"/>
    <w:rsid w:val="00F87188"/>
    <w:rsid w:val="00F87739"/>
    <w:rsid w:val="00F87755"/>
    <w:rsid w:val="00F87A65"/>
    <w:rsid w:val="00F87B48"/>
    <w:rsid w:val="00F87CD2"/>
    <w:rsid w:val="00F87DCD"/>
    <w:rsid w:val="00F87FC6"/>
    <w:rsid w:val="00F9010C"/>
    <w:rsid w:val="00F9018F"/>
    <w:rsid w:val="00F902A2"/>
    <w:rsid w:val="00F90477"/>
    <w:rsid w:val="00F90584"/>
    <w:rsid w:val="00F9069B"/>
    <w:rsid w:val="00F90CAC"/>
    <w:rsid w:val="00F90EF2"/>
    <w:rsid w:val="00F90F55"/>
    <w:rsid w:val="00F91103"/>
    <w:rsid w:val="00F914C4"/>
    <w:rsid w:val="00F91635"/>
    <w:rsid w:val="00F917FC"/>
    <w:rsid w:val="00F91844"/>
    <w:rsid w:val="00F91A3E"/>
    <w:rsid w:val="00F91B4F"/>
    <w:rsid w:val="00F91BD3"/>
    <w:rsid w:val="00F91CA9"/>
    <w:rsid w:val="00F91CB4"/>
    <w:rsid w:val="00F91D46"/>
    <w:rsid w:val="00F91DB6"/>
    <w:rsid w:val="00F91EDD"/>
    <w:rsid w:val="00F92552"/>
    <w:rsid w:val="00F925D4"/>
    <w:rsid w:val="00F92603"/>
    <w:rsid w:val="00F92767"/>
    <w:rsid w:val="00F92AFE"/>
    <w:rsid w:val="00F92C12"/>
    <w:rsid w:val="00F92C18"/>
    <w:rsid w:val="00F92C25"/>
    <w:rsid w:val="00F92CE4"/>
    <w:rsid w:val="00F92E2D"/>
    <w:rsid w:val="00F930E9"/>
    <w:rsid w:val="00F93127"/>
    <w:rsid w:val="00F936D6"/>
    <w:rsid w:val="00F93928"/>
    <w:rsid w:val="00F93976"/>
    <w:rsid w:val="00F93DC8"/>
    <w:rsid w:val="00F94024"/>
    <w:rsid w:val="00F9432D"/>
    <w:rsid w:val="00F945A4"/>
    <w:rsid w:val="00F946BC"/>
    <w:rsid w:val="00F94834"/>
    <w:rsid w:val="00F9486F"/>
    <w:rsid w:val="00F948A3"/>
    <w:rsid w:val="00F94986"/>
    <w:rsid w:val="00F94B6D"/>
    <w:rsid w:val="00F951B5"/>
    <w:rsid w:val="00F954E8"/>
    <w:rsid w:val="00F95AE6"/>
    <w:rsid w:val="00F95B12"/>
    <w:rsid w:val="00F9618A"/>
    <w:rsid w:val="00F96982"/>
    <w:rsid w:val="00F96B17"/>
    <w:rsid w:val="00F96D53"/>
    <w:rsid w:val="00F97187"/>
    <w:rsid w:val="00F97214"/>
    <w:rsid w:val="00F9732D"/>
    <w:rsid w:val="00F973AF"/>
    <w:rsid w:val="00F97771"/>
    <w:rsid w:val="00F97A68"/>
    <w:rsid w:val="00F97B2C"/>
    <w:rsid w:val="00F97BFE"/>
    <w:rsid w:val="00F97D3F"/>
    <w:rsid w:val="00FA0527"/>
    <w:rsid w:val="00FA0994"/>
    <w:rsid w:val="00FA0A21"/>
    <w:rsid w:val="00FA0D34"/>
    <w:rsid w:val="00FA0F1E"/>
    <w:rsid w:val="00FA1110"/>
    <w:rsid w:val="00FA1231"/>
    <w:rsid w:val="00FA124C"/>
    <w:rsid w:val="00FA1420"/>
    <w:rsid w:val="00FA1753"/>
    <w:rsid w:val="00FA1848"/>
    <w:rsid w:val="00FA18A4"/>
    <w:rsid w:val="00FA2540"/>
    <w:rsid w:val="00FA2564"/>
    <w:rsid w:val="00FA26E9"/>
    <w:rsid w:val="00FA2754"/>
    <w:rsid w:val="00FA2897"/>
    <w:rsid w:val="00FA28C2"/>
    <w:rsid w:val="00FA2A64"/>
    <w:rsid w:val="00FA2B61"/>
    <w:rsid w:val="00FA33F4"/>
    <w:rsid w:val="00FA3446"/>
    <w:rsid w:val="00FA34FC"/>
    <w:rsid w:val="00FA377D"/>
    <w:rsid w:val="00FA3850"/>
    <w:rsid w:val="00FA3E4B"/>
    <w:rsid w:val="00FA3F2B"/>
    <w:rsid w:val="00FA3F39"/>
    <w:rsid w:val="00FA4346"/>
    <w:rsid w:val="00FA4658"/>
    <w:rsid w:val="00FA49EA"/>
    <w:rsid w:val="00FA4FB4"/>
    <w:rsid w:val="00FA5521"/>
    <w:rsid w:val="00FA5607"/>
    <w:rsid w:val="00FA5707"/>
    <w:rsid w:val="00FA5ADF"/>
    <w:rsid w:val="00FA5F70"/>
    <w:rsid w:val="00FA629B"/>
    <w:rsid w:val="00FA6308"/>
    <w:rsid w:val="00FA64E9"/>
    <w:rsid w:val="00FA67C1"/>
    <w:rsid w:val="00FA68FE"/>
    <w:rsid w:val="00FA6CC5"/>
    <w:rsid w:val="00FA6FFC"/>
    <w:rsid w:val="00FA71C2"/>
    <w:rsid w:val="00FA78DD"/>
    <w:rsid w:val="00FA7E74"/>
    <w:rsid w:val="00FB0025"/>
    <w:rsid w:val="00FB0047"/>
    <w:rsid w:val="00FB0388"/>
    <w:rsid w:val="00FB03E3"/>
    <w:rsid w:val="00FB0490"/>
    <w:rsid w:val="00FB0679"/>
    <w:rsid w:val="00FB06A1"/>
    <w:rsid w:val="00FB086E"/>
    <w:rsid w:val="00FB09A4"/>
    <w:rsid w:val="00FB0FDD"/>
    <w:rsid w:val="00FB1002"/>
    <w:rsid w:val="00FB10AC"/>
    <w:rsid w:val="00FB1163"/>
    <w:rsid w:val="00FB138A"/>
    <w:rsid w:val="00FB1739"/>
    <w:rsid w:val="00FB17CB"/>
    <w:rsid w:val="00FB19F1"/>
    <w:rsid w:val="00FB1D50"/>
    <w:rsid w:val="00FB1ECF"/>
    <w:rsid w:val="00FB1F5E"/>
    <w:rsid w:val="00FB23A0"/>
    <w:rsid w:val="00FB251D"/>
    <w:rsid w:val="00FB26A2"/>
    <w:rsid w:val="00FB29A1"/>
    <w:rsid w:val="00FB2B69"/>
    <w:rsid w:val="00FB2E4E"/>
    <w:rsid w:val="00FB3EDB"/>
    <w:rsid w:val="00FB41E1"/>
    <w:rsid w:val="00FB433F"/>
    <w:rsid w:val="00FB4850"/>
    <w:rsid w:val="00FB4EC9"/>
    <w:rsid w:val="00FB525A"/>
    <w:rsid w:val="00FB52F8"/>
    <w:rsid w:val="00FB56C3"/>
    <w:rsid w:val="00FB58EE"/>
    <w:rsid w:val="00FB5A83"/>
    <w:rsid w:val="00FB6184"/>
    <w:rsid w:val="00FB6282"/>
    <w:rsid w:val="00FB62BC"/>
    <w:rsid w:val="00FB63E7"/>
    <w:rsid w:val="00FB6489"/>
    <w:rsid w:val="00FB65EE"/>
    <w:rsid w:val="00FB674D"/>
    <w:rsid w:val="00FB6E91"/>
    <w:rsid w:val="00FB6FEB"/>
    <w:rsid w:val="00FB7134"/>
    <w:rsid w:val="00FB7443"/>
    <w:rsid w:val="00FB749C"/>
    <w:rsid w:val="00FB785D"/>
    <w:rsid w:val="00FB7896"/>
    <w:rsid w:val="00FB7BCD"/>
    <w:rsid w:val="00FB7DA1"/>
    <w:rsid w:val="00FB7F80"/>
    <w:rsid w:val="00FC029D"/>
    <w:rsid w:val="00FC0586"/>
    <w:rsid w:val="00FC059E"/>
    <w:rsid w:val="00FC0F5D"/>
    <w:rsid w:val="00FC0F6A"/>
    <w:rsid w:val="00FC0FAB"/>
    <w:rsid w:val="00FC1717"/>
    <w:rsid w:val="00FC1814"/>
    <w:rsid w:val="00FC190B"/>
    <w:rsid w:val="00FC1A1D"/>
    <w:rsid w:val="00FC1FD7"/>
    <w:rsid w:val="00FC23BE"/>
    <w:rsid w:val="00FC240D"/>
    <w:rsid w:val="00FC289B"/>
    <w:rsid w:val="00FC29B0"/>
    <w:rsid w:val="00FC3141"/>
    <w:rsid w:val="00FC3501"/>
    <w:rsid w:val="00FC3637"/>
    <w:rsid w:val="00FC3886"/>
    <w:rsid w:val="00FC3A1F"/>
    <w:rsid w:val="00FC3C79"/>
    <w:rsid w:val="00FC3D5B"/>
    <w:rsid w:val="00FC432B"/>
    <w:rsid w:val="00FC47AB"/>
    <w:rsid w:val="00FC47FB"/>
    <w:rsid w:val="00FC4AED"/>
    <w:rsid w:val="00FC4C88"/>
    <w:rsid w:val="00FC4E36"/>
    <w:rsid w:val="00FC4FF1"/>
    <w:rsid w:val="00FC5180"/>
    <w:rsid w:val="00FC5246"/>
    <w:rsid w:val="00FC5367"/>
    <w:rsid w:val="00FC5665"/>
    <w:rsid w:val="00FC5A49"/>
    <w:rsid w:val="00FC5FF4"/>
    <w:rsid w:val="00FC61EA"/>
    <w:rsid w:val="00FC6498"/>
    <w:rsid w:val="00FC6549"/>
    <w:rsid w:val="00FC68EB"/>
    <w:rsid w:val="00FC6A90"/>
    <w:rsid w:val="00FC6B5B"/>
    <w:rsid w:val="00FC6BE3"/>
    <w:rsid w:val="00FC6CF0"/>
    <w:rsid w:val="00FC6E1F"/>
    <w:rsid w:val="00FC6EF5"/>
    <w:rsid w:val="00FC727C"/>
    <w:rsid w:val="00FC72DA"/>
    <w:rsid w:val="00FC7552"/>
    <w:rsid w:val="00FC7756"/>
    <w:rsid w:val="00FC784D"/>
    <w:rsid w:val="00FC7A39"/>
    <w:rsid w:val="00FC7F90"/>
    <w:rsid w:val="00FD0723"/>
    <w:rsid w:val="00FD08CD"/>
    <w:rsid w:val="00FD0BE8"/>
    <w:rsid w:val="00FD0F02"/>
    <w:rsid w:val="00FD0F27"/>
    <w:rsid w:val="00FD10BF"/>
    <w:rsid w:val="00FD10DE"/>
    <w:rsid w:val="00FD159A"/>
    <w:rsid w:val="00FD15C8"/>
    <w:rsid w:val="00FD18EB"/>
    <w:rsid w:val="00FD1934"/>
    <w:rsid w:val="00FD1B11"/>
    <w:rsid w:val="00FD1D63"/>
    <w:rsid w:val="00FD20DB"/>
    <w:rsid w:val="00FD20E2"/>
    <w:rsid w:val="00FD2538"/>
    <w:rsid w:val="00FD26EE"/>
    <w:rsid w:val="00FD2B08"/>
    <w:rsid w:val="00FD30A9"/>
    <w:rsid w:val="00FD30DA"/>
    <w:rsid w:val="00FD32D3"/>
    <w:rsid w:val="00FD34F8"/>
    <w:rsid w:val="00FD363B"/>
    <w:rsid w:val="00FD36C8"/>
    <w:rsid w:val="00FD39C3"/>
    <w:rsid w:val="00FD3B63"/>
    <w:rsid w:val="00FD3FA7"/>
    <w:rsid w:val="00FD41D4"/>
    <w:rsid w:val="00FD44EC"/>
    <w:rsid w:val="00FD46D4"/>
    <w:rsid w:val="00FD4ABA"/>
    <w:rsid w:val="00FD4D0F"/>
    <w:rsid w:val="00FD57FB"/>
    <w:rsid w:val="00FD5871"/>
    <w:rsid w:val="00FD604F"/>
    <w:rsid w:val="00FD6057"/>
    <w:rsid w:val="00FD64D3"/>
    <w:rsid w:val="00FD657D"/>
    <w:rsid w:val="00FD67F9"/>
    <w:rsid w:val="00FD6CA8"/>
    <w:rsid w:val="00FD6E76"/>
    <w:rsid w:val="00FD6F6B"/>
    <w:rsid w:val="00FD7227"/>
    <w:rsid w:val="00FD74B1"/>
    <w:rsid w:val="00FD7645"/>
    <w:rsid w:val="00FD7659"/>
    <w:rsid w:val="00FD7755"/>
    <w:rsid w:val="00FD7785"/>
    <w:rsid w:val="00FD77FB"/>
    <w:rsid w:val="00FD784B"/>
    <w:rsid w:val="00FD78D5"/>
    <w:rsid w:val="00FD7CDA"/>
    <w:rsid w:val="00FE02F7"/>
    <w:rsid w:val="00FE09DF"/>
    <w:rsid w:val="00FE0AA7"/>
    <w:rsid w:val="00FE0BD1"/>
    <w:rsid w:val="00FE0E17"/>
    <w:rsid w:val="00FE0E54"/>
    <w:rsid w:val="00FE0EA0"/>
    <w:rsid w:val="00FE14E7"/>
    <w:rsid w:val="00FE18DD"/>
    <w:rsid w:val="00FE19D7"/>
    <w:rsid w:val="00FE1B50"/>
    <w:rsid w:val="00FE1D33"/>
    <w:rsid w:val="00FE1FB5"/>
    <w:rsid w:val="00FE1FD0"/>
    <w:rsid w:val="00FE257A"/>
    <w:rsid w:val="00FE2766"/>
    <w:rsid w:val="00FE2819"/>
    <w:rsid w:val="00FE2887"/>
    <w:rsid w:val="00FE29EE"/>
    <w:rsid w:val="00FE29F0"/>
    <w:rsid w:val="00FE2A4B"/>
    <w:rsid w:val="00FE2E24"/>
    <w:rsid w:val="00FE2FE4"/>
    <w:rsid w:val="00FE306F"/>
    <w:rsid w:val="00FE3371"/>
    <w:rsid w:val="00FE36E1"/>
    <w:rsid w:val="00FE3AE1"/>
    <w:rsid w:val="00FE3C7D"/>
    <w:rsid w:val="00FE3CC0"/>
    <w:rsid w:val="00FE3F90"/>
    <w:rsid w:val="00FE4196"/>
    <w:rsid w:val="00FE4469"/>
    <w:rsid w:val="00FE45FE"/>
    <w:rsid w:val="00FE487E"/>
    <w:rsid w:val="00FE49F5"/>
    <w:rsid w:val="00FE4AAB"/>
    <w:rsid w:val="00FE4FC2"/>
    <w:rsid w:val="00FE501B"/>
    <w:rsid w:val="00FE510A"/>
    <w:rsid w:val="00FE53AF"/>
    <w:rsid w:val="00FE5490"/>
    <w:rsid w:val="00FE5726"/>
    <w:rsid w:val="00FE58FD"/>
    <w:rsid w:val="00FE598F"/>
    <w:rsid w:val="00FE59C3"/>
    <w:rsid w:val="00FE5C77"/>
    <w:rsid w:val="00FE5FCD"/>
    <w:rsid w:val="00FE61BD"/>
    <w:rsid w:val="00FE61EB"/>
    <w:rsid w:val="00FE636F"/>
    <w:rsid w:val="00FE6B3A"/>
    <w:rsid w:val="00FE6BD6"/>
    <w:rsid w:val="00FE6C4E"/>
    <w:rsid w:val="00FE6C77"/>
    <w:rsid w:val="00FE6E46"/>
    <w:rsid w:val="00FE6F5E"/>
    <w:rsid w:val="00FE702A"/>
    <w:rsid w:val="00FE7109"/>
    <w:rsid w:val="00FE72F3"/>
    <w:rsid w:val="00FE75BB"/>
    <w:rsid w:val="00FE7636"/>
    <w:rsid w:val="00FE7718"/>
    <w:rsid w:val="00FE7799"/>
    <w:rsid w:val="00FE77B7"/>
    <w:rsid w:val="00FE77DF"/>
    <w:rsid w:val="00FE78FE"/>
    <w:rsid w:val="00FE79C9"/>
    <w:rsid w:val="00FE7A8F"/>
    <w:rsid w:val="00FE7BFE"/>
    <w:rsid w:val="00FE7C64"/>
    <w:rsid w:val="00FE7F53"/>
    <w:rsid w:val="00FF01E7"/>
    <w:rsid w:val="00FF0653"/>
    <w:rsid w:val="00FF0862"/>
    <w:rsid w:val="00FF0A5A"/>
    <w:rsid w:val="00FF0AFB"/>
    <w:rsid w:val="00FF0BEF"/>
    <w:rsid w:val="00FF102E"/>
    <w:rsid w:val="00FF114D"/>
    <w:rsid w:val="00FF13CC"/>
    <w:rsid w:val="00FF1416"/>
    <w:rsid w:val="00FF1521"/>
    <w:rsid w:val="00FF1558"/>
    <w:rsid w:val="00FF17F8"/>
    <w:rsid w:val="00FF1818"/>
    <w:rsid w:val="00FF1983"/>
    <w:rsid w:val="00FF1A54"/>
    <w:rsid w:val="00FF1BFD"/>
    <w:rsid w:val="00FF1C1E"/>
    <w:rsid w:val="00FF1F6A"/>
    <w:rsid w:val="00FF21BB"/>
    <w:rsid w:val="00FF27E6"/>
    <w:rsid w:val="00FF2BDB"/>
    <w:rsid w:val="00FF2D6E"/>
    <w:rsid w:val="00FF3088"/>
    <w:rsid w:val="00FF343E"/>
    <w:rsid w:val="00FF3964"/>
    <w:rsid w:val="00FF3B54"/>
    <w:rsid w:val="00FF3BF1"/>
    <w:rsid w:val="00FF3D38"/>
    <w:rsid w:val="00FF4023"/>
    <w:rsid w:val="00FF4147"/>
    <w:rsid w:val="00FF41E2"/>
    <w:rsid w:val="00FF4244"/>
    <w:rsid w:val="00FF4281"/>
    <w:rsid w:val="00FF437D"/>
    <w:rsid w:val="00FF451A"/>
    <w:rsid w:val="00FF4A8D"/>
    <w:rsid w:val="00FF4B8D"/>
    <w:rsid w:val="00FF5752"/>
    <w:rsid w:val="00FF5A1F"/>
    <w:rsid w:val="00FF5ADF"/>
    <w:rsid w:val="00FF5CBD"/>
    <w:rsid w:val="00FF5E79"/>
    <w:rsid w:val="00FF648F"/>
    <w:rsid w:val="00FF674F"/>
    <w:rsid w:val="00FF6780"/>
    <w:rsid w:val="00FF6A0F"/>
    <w:rsid w:val="00FF6ADE"/>
    <w:rsid w:val="00FF6C70"/>
    <w:rsid w:val="00FF6E7B"/>
    <w:rsid w:val="00FF71E6"/>
    <w:rsid w:val="00FF7DB7"/>
    <w:rsid w:val="00FF7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31132-1B8F-4FF6-8C8B-B9AED67E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009"/>
    <w:pPr>
      <w:spacing w:after="0" w:line="240" w:lineRule="auto"/>
      <w:jc w:val="both"/>
    </w:pPr>
    <w:rPr>
      <w:rFonts w:ascii="Arial" w:eastAsia="Times New Roman" w:hAnsi="Arial"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009"/>
    <w:pPr>
      <w:ind w:left="720"/>
      <w:contextualSpacing/>
    </w:pPr>
  </w:style>
  <w:style w:type="paragraph" w:styleId="NormalWeb">
    <w:name w:val="Normal (Web)"/>
    <w:basedOn w:val="Normal"/>
    <w:uiPriority w:val="99"/>
    <w:unhideWhenUsed/>
    <w:rsid w:val="00312009"/>
    <w:pPr>
      <w:spacing w:before="100" w:beforeAutospacing="1" w:after="100" w:afterAutospacing="1"/>
      <w:jc w:val="left"/>
    </w:pPr>
    <w:rPr>
      <w:rFonts w:ascii="Times New Roman" w:hAnsi="Times New Roman"/>
      <w:lang w:eastAsia="hr-HR" w:bidi="ar-SA"/>
    </w:rPr>
  </w:style>
  <w:style w:type="paragraph" w:styleId="Header">
    <w:name w:val="header"/>
    <w:basedOn w:val="Normal"/>
    <w:link w:val="HeaderChar"/>
    <w:uiPriority w:val="99"/>
    <w:unhideWhenUsed/>
    <w:rsid w:val="00312009"/>
    <w:pPr>
      <w:tabs>
        <w:tab w:val="center" w:pos="4536"/>
        <w:tab w:val="right" w:pos="9072"/>
      </w:tabs>
    </w:pPr>
  </w:style>
  <w:style w:type="character" w:customStyle="1" w:styleId="HeaderChar">
    <w:name w:val="Header Char"/>
    <w:basedOn w:val="DefaultParagraphFont"/>
    <w:link w:val="Header"/>
    <w:uiPriority w:val="99"/>
    <w:rsid w:val="00312009"/>
    <w:rPr>
      <w:rFonts w:ascii="Arial" w:eastAsia="Times New Roman" w:hAnsi="Arial" w:cs="Times New Roman"/>
      <w:sz w:val="24"/>
      <w:szCs w:val="24"/>
      <w:lang w:bidi="en-US"/>
    </w:rPr>
  </w:style>
  <w:style w:type="paragraph" w:styleId="Footer">
    <w:name w:val="footer"/>
    <w:basedOn w:val="Normal"/>
    <w:link w:val="FooterChar"/>
    <w:uiPriority w:val="99"/>
    <w:unhideWhenUsed/>
    <w:rsid w:val="00312009"/>
    <w:pPr>
      <w:tabs>
        <w:tab w:val="center" w:pos="4536"/>
        <w:tab w:val="right" w:pos="9072"/>
      </w:tabs>
    </w:pPr>
  </w:style>
  <w:style w:type="character" w:customStyle="1" w:styleId="FooterChar">
    <w:name w:val="Footer Char"/>
    <w:basedOn w:val="DefaultParagraphFont"/>
    <w:link w:val="Footer"/>
    <w:uiPriority w:val="99"/>
    <w:rsid w:val="00312009"/>
    <w:rPr>
      <w:rFonts w:ascii="Arial" w:eastAsia="Times New Roman" w:hAnsi="Arial" w:cs="Times New Roman"/>
      <w:sz w:val="24"/>
      <w:szCs w:val="24"/>
      <w:lang w:bidi="en-US"/>
    </w:rPr>
  </w:style>
  <w:style w:type="character" w:styleId="CommentReference">
    <w:name w:val="annotation reference"/>
    <w:basedOn w:val="DefaultParagraphFont"/>
    <w:uiPriority w:val="99"/>
    <w:semiHidden/>
    <w:unhideWhenUsed/>
    <w:rsid w:val="00312009"/>
    <w:rPr>
      <w:sz w:val="16"/>
      <w:szCs w:val="16"/>
    </w:rPr>
  </w:style>
  <w:style w:type="paragraph" w:styleId="CommentText">
    <w:name w:val="annotation text"/>
    <w:basedOn w:val="Normal"/>
    <w:link w:val="CommentTextChar"/>
    <w:uiPriority w:val="99"/>
    <w:semiHidden/>
    <w:unhideWhenUsed/>
    <w:rsid w:val="00312009"/>
    <w:rPr>
      <w:sz w:val="20"/>
      <w:szCs w:val="20"/>
    </w:rPr>
  </w:style>
  <w:style w:type="character" w:customStyle="1" w:styleId="CommentTextChar">
    <w:name w:val="Comment Text Char"/>
    <w:basedOn w:val="DefaultParagraphFont"/>
    <w:link w:val="CommentText"/>
    <w:uiPriority w:val="99"/>
    <w:semiHidden/>
    <w:rsid w:val="00312009"/>
    <w:rPr>
      <w:rFonts w:ascii="Arial" w:eastAsia="Times New Roman" w:hAnsi="Arial"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12009"/>
    <w:rPr>
      <w:b/>
      <w:bCs/>
    </w:rPr>
  </w:style>
  <w:style w:type="character" w:customStyle="1" w:styleId="CommentSubjectChar">
    <w:name w:val="Comment Subject Char"/>
    <w:basedOn w:val="CommentTextChar"/>
    <w:link w:val="CommentSubject"/>
    <w:uiPriority w:val="99"/>
    <w:semiHidden/>
    <w:rsid w:val="00312009"/>
    <w:rPr>
      <w:rFonts w:ascii="Arial" w:eastAsia="Times New Roman" w:hAnsi="Arial" w:cs="Times New Roman"/>
      <w:b/>
      <w:bCs/>
      <w:sz w:val="20"/>
      <w:szCs w:val="20"/>
      <w:lang w:bidi="en-US"/>
    </w:rPr>
  </w:style>
  <w:style w:type="paragraph" w:styleId="BalloonText">
    <w:name w:val="Balloon Text"/>
    <w:basedOn w:val="Normal"/>
    <w:link w:val="BalloonTextChar"/>
    <w:uiPriority w:val="99"/>
    <w:semiHidden/>
    <w:unhideWhenUsed/>
    <w:rsid w:val="00312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009"/>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7919</Words>
  <Characters>45142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Radović Lagator Smiljana</dc:creator>
  <cp:keywords/>
  <dc:description/>
  <cp:lastModifiedBy>Radović Lagator Smiljana</cp:lastModifiedBy>
  <cp:revision>1</cp:revision>
  <dcterms:created xsi:type="dcterms:W3CDTF">2025-10-29T16:54:00Z</dcterms:created>
  <dcterms:modified xsi:type="dcterms:W3CDTF">2025-10-29T16:55:00Z</dcterms:modified>
</cp:coreProperties>
</file>